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DB61D" w14:textId="77777777" w:rsidR="00526378" w:rsidRPr="00E25EEC" w:rsidRDefault="00526378" w:rsidP="00526378">
      <w:pPr>
        <w:jc w:val="center"/>
        <w:rPr>
          <w:rFonts w:ascii="Times New Roman" w:hAnsi="Times New Roman" w:cs="Times New Roman"/>
        </w:rPr>
      </w:pPr>
      <w:r w:rsidRPr="00E25EEC">
        <w:rPr>
          <w:rFonts w:ascii="Times New Roman" w:hAnsi="Times New Roman" w:cs="Times New Roman"/>
        </w:rPr>
        <w:t xml:space="preserve">AVISO DE DISPENSA DE LICITAÇÃO </w:t>
      </w:r>
    </w:p>
    <w:p w14:paraId="6C605E9C" w14:textId="77777777" w:rsidR="00526378" w:rsidRPr="00E25EEC" w:rsidRDefault="00526378" w:rsidP="00526378">
      <w:pPr>
        <w:jc w:val="center"/>
        <w:rPr>
          <w:rFonts w:ascii="Times New Roman" w:hAnsi="Times New Roman" w:cs="Times New Roman"/>
        </w:rPr>
      </w:pPr>
      <w:r w:rsidRPr="00E25EEC">
        <w:rPr>
          <w:rFonts w:ascii="Times New Roman" w:hAnsi="Times New Roman" w:cs="Times New Roman"/>
        </w:rPr>
        <w:t>FUNDAMENTAÇÃO LEGAL: ART. 75 DA LEI FEDERAL Nº 14.133/2021;</w:t>
      </w:r>
    </w:p>
    <w:p w14:paraId="481A6C0D" w14:textId="77777777" w:rsidR="00526378" w:rsidRPr="00E25EEC" w:rsidRDefault="00526378" w:rsidP="00526378">
      <w:pPr>
        <w:jc w:val="center"/>
        <w:rPr>
          <w:rFonts w:ascii="Times New Roman" w:hAnsi="Times New Roman" w:cs="Times New Roman"/>
        </w:rPr>
      </w:pPr>
      <w:r w:rsidRPr="00E25EEC">
        <w:rPr>
          <w:rFonts w:ascii="Times New Roman" w:hAnsi="Times New Roman" w:cs="Times New Roman"/>
        </w:rPr>
        <w:t>DECRETO MUNICIPAL Nº 056/2025.</w:t>
      </w:r>
    </w:p>
    <w:p w14:paraId="38AFFF6C" w14:textId="77777777" w:rsidR="00526378" w:rsidRPr="00E25EEC" w:rsidRDefault="00526378" w:rsidP="00526378">
      <w:pPr>
        <w:rPr>
          <w:rFonts w:ascii="Times New Roman" w:hAnsi="Times New Roman" w:cs="Times New Roman"/>
        </w:rPr>
      </w:pPr>
      <w:r w:rsidRPr="00E25EEC">
        <w:rPr>
          <w:rFonts w:ascii="Times New Roman" w:hAnsi="Times New Roman" w:cs="Times New Roman"/>
        </w:rPr>
        <w:t xml:space="preserve"> </w:t>
      </w:r>
    </w:p>
    <w:p w14:paraId="52E69DC3" w14:textId="77777777" w:rsidR="00526378" w:rsidRDefault="00526378" w:rsidP="00526378">
      <w:pPr>
        <w:jc w:val="center"/>
        <w:rPr>
          <w:rFonts w:ascii="Times New Roman" w:hAnsi="Times New Roman" w:cs="Times New Roman"/>
        </w:rPr>
      </w:pPr>
      <w:r w:rsidRPr="00E25EEC">
        <w:rPr>
          <w:rFonts w:ascii="Times New Roman" w:hAnsi="Times New Roman" w:cs="Times New Roman"/>
        </w:rPr>
        <w:t>DADOS DO AVISO</w:t>
      </w:r>
    </w:p>
    <w:p w14:paraId="743F1F46" w14:textId="77777777" w:rsidR="00526378" w:rsidRPr="00E25EEC" w:rsidRDefault="00526378" w:rsidP="00526378">
      <w:pPr>
        <w:jc w:val="center"/>
        <w:rPr>
          <w:rFonts w:ascii="Times New Roman" w:hAnsi="Times New Roman" w:cs="Times New Roman"/>
        </w:rPr>
      </w:pPr>
    </w:p>
    <w:p w14:paraId="349FADAD" w14:textId="77777777" w:rsidR="00526378" w:rsidRPr="00E25EEC" w:rsidRDefault="00526378" w:rsidP="00526378">
      <w:pPr>
        <w:jc w:val="both"/>
        <w:rPr>
          <w:rFonts w:ascii="Times New Roman" w:hAnsi="Times New Roman" w:cs="Times New Roman"/>
        </w:rPr>
      </w:pPr>
      <w:r w:rsidRPr="00E25EEC">
        <w:rPr>
          <w:rFonts w:ascii="Times New Roman" w:hAnsi="Times New Roman" w:cs="Times New Roman"/>
        </w:rPr>
        <w:t>PROCESSO ADMINISTRATIVO:</w:t>
      </w:r>
      <w:r>
        <w:rPr>
          <w:rFonts w:ascii="Times New Roman" w:hAnsi="Times New Roman" w:cs="Times New Roman"/>
        </w:rPr>
        <w:t xml:space="preserve"> 2025.22120-4</w:t>
      </w:r>
    </w:p>
    <w:p w14:paraId="6CD69964" w14:textId="77777777" w:rsidR="00526378" w:rsidRPr="00E25EEC" w:rsidRDefault="00526378" w:rsidP="00526378">
      <w:pPr>
        <w:jc w:val="both"/>
        <w:rPr>
          <w:rFonts w:ascii="Times New Roman" w:hAnsi="Times New Roman" w:cs="Times New Roman"/>
        </w:rPr>
      </w:pPr>
      <w:r w:rsidRPr="00E25EEC">
        <w:rPr>
          <w:rFonts w:ascii="Times New Roman" w:hAnsi="Times New Roman" w:cs="Times New Roman"/>
        </w:rPr>
        <w:t xml:space="preserve">DATA E HORA LIMITE PARA </w:t>
      </w:r>
      <w:r>
        <w:rPr>
          <w:rFonts w:ascii="Times New Roman" w:hAnsi="Times New Roman" w:cs="Times New Roman"/>
        </w:rPr>
        <w:t>ENVIO</w:t>
      </w:r>
      <w:r w:rsidRPr="00E25EEC">
        <w:rPr>
          <w:rFonts w:ascii="Times New Roman" w:hAnsi="Times New Roman" w:cs="Times New Roman"/>
        </w:rPr>
        <w:t xml:space="preserve"> DA PROPOSTA DE PREÇO</w:t>
      </w:r>
      <w:r>
        <w:rPr>
          <w:rFonts w:ascii="Times New Roman" w:hAnsi="Times New Roman" w:cs="Times New Roman"/>
        </w:rPr>
        <w:t xml:space="preserve"> E DOCUMENTOS DE HABILITAÇÃO: </w:t>
      </w:r>
      <w:r w:rsidRPr="00E25EEC">
        <w:rPr>
          <w:rFonts w:ascii="Times New Roman" w:hAnsi="Times New Roman" w:cs="Times New Roman"/>
        </w:rPr>
        <w:t xml:space="preserve">Até dia </w:t>
      </w:r>
      <w:r>
        <w:rPr>
          <w:rFonts w:ascii="Times New Roman" w:hAnsi="Times New Roman" w:cs="Times New Roman"/>
        </w:rPr>
        <w:t>21</w:t>
      </w:r>
      <w:r w:rsidRPr="00E25EEC">
        <w:rPr>
          <w:rFonts w:ascii="Times New Roman" w:hAnsi="Times New Roman" w:cs="Times New Roman"/>
        </w:rPr>
        <w:t>/</w:t>
      </w:r>
      <w:r>
        <w:rPr>
          <w:rFonts w:ascii="Times New Roman" w:hAnsi="Times New Roman" w:cs="Times New Roman"/>
        </w:rPr>
        <w:t>08</w:t>
      </w:r>
      <w:r w:rsidRPr="00E25EEC">
        <w:rPr>
          <w:rFonts w:ascii="Times New Roman" w:hAnsi="Times New Roman" w:cs="Times New Roman"/>
        </w:rPr>
        <w:t xml:space="preserve">/2025, as </w:t>
      </w:r>
      <w:r>
        <w:rPr>
          <w:rFonts w:ascii="Times New Roman" w:hAnsi="Times New Roman" w:cs="Times New Roman"/>
        </w:rPr>
        <w:t>17:00</w:t>
      </w:r>
      <w:r w:rsidRPr="00E25EEC">
        <w:rPr>
          <w:rFonts w:ascii="Times New Roman" w:hAnsi="Times New Roman" w:cs="Times New Roman"/>
        </w:rPr>
        <w:t xml:space="preserve">h </w:t>
      </w:r>
    </w:p>
    <w:p w14:paraId="7FC77F78" w14:textId="77777777" w:rsidR="00526378" w:rsidRPr="00E25EEC" w:rsidRDefault="00526378" w:rsidP="00526378">
      <w:pPr>
        <w:jc w:val="both"/>
        <w:rPr>
          <w:rFonts w:ascii="Times New Roman" w:hAnsi="Times New Roman" w:cs="Times New Roman"/>
        </w:rPr>
      </w:pPr>
      <w:r w:rsidRPr="00E25EEC">
        <w:rPr>
          <w:rFonts w:ascii="Times New Roman" w:hAnsi="Times New Roman" w:cs="Times New Roman"/>
        </w:rPr>
        <w:t>REFERÊNCIA DE HORÁRIO</w:t>
      </w:r>
      <w:r>
        <w:rPr>
          <w:rFonts w:ascii="Times New Roman" w:hAnsi="Times New Roman" w:cs="Times New Roman"/>
        </w:rPr>
        <w:t xml:space="preserve">: </w:t>
      </w:r>
      <w:r w:rsidRPr="00E25EEC">
        <w:rPr>
          <w:rFonts w:ascii="Times New Roman" w:hAnsi="Times New Roman" w:cs="Times New Roman"/>
        </w:rPr>
        <w:t xml:space="preserve">Horário de Brasília - DF </w:t>
      </w:r>
    </w:p>
    <w:p w14:paraId="23721F66" w14:textId="77777777" w:rsidR="00526378" w:rsidRPr="00E25EEC" w:rsidRDefault="00526378" w:rsidP="00526378">
      <w:pPr>
        <w:jc w:val="both"/>
        <w:rPr>
          <w:rFonts w:ascii="Times New Roman" w:hAnsi="Times New Roman" w:cs="Times New Roman"/>
        </w:rPr>
      </w:pPr>
      <w:r w:rsidRPr="00E25EEC">
        <w:rPr>
          <w:rFonts w:ascii="Times New Roman" w:hAnsi="Times New Roman" w:cs="Times New Roman"/>
        </w:rPr>
        <w:t>ENDEREÇO ELET</w:t>
      </w:r>
      <w:r>
        <w:rPr>
          <w:rFonts w:ascii="Times New Roman" w:hAnsi="Times New Roman" w:cs="Times New Roman"/>
        </w:rPr>
        <w:t xml:space="preserve">RÔNICO PARA ENVIO DA PROPOSTA E </w:t>
      </w:r>
      <w:proofErr w:type="spellStart"/>
      <w:r>
        <w:rPr>
          <w:rFonts w:ascii="Times New Roman" w:hAnsi="Times New Roman" w:cs="Times New Roman"/>
        </w:rPr>
        <w:t>DOCUMENOS</w:t>
      </w:r>
      <w:proofErr w:type="spellEnd"/>
      <w:r>
        <w:rPr>
          <w:rFonts w:ascii="Times New Roman" w:hAnsi="Times New Roman" w:cs="Times New Roman"/>
        </w:rPr>
        <w:t xml:space="preserve"> DE HABILITAÇÃO: governo</w:t>
      </w:r>
      <w:r w:rsidRPr="00E25EEC">
        <w:rPr>
          <w:rFonts w:ascii="Times New Roman" w:hAnsi="Times New Roman" w:cs="Times New Roman"/>
        </w:rPr>
        <w:t xml:space="preserve">@miracema.rj.gov.br </w:t>
      </w:r>
    </w:p>
    <w:p w14:paraId="6C2B48D2" w14:textId="77777777" w:rsidR="00526378" w:rsidRPr="00E25EEC" w:rsidRDefault="00526378" w:rsidP="00526378">
      <w:pPr>
        <w:rPr>
          <w:rFonts w:ascii="Times New Roman" w:hAnsi="Times New Roman" w:cs="Times New Roman"/>
        </w:rPr>
      </w:pPr>
      <w:r w:rsidRPr="00E25EEC">
        <w:rPr>
          <w:rFonts w:ascii="Times New Roman" w:hAnsi="Times New Roman" w:cs="Times New Roman"/>
        </w:rPr>
        <w:t xml:space="preserve"> </w:t>
      </w:r>
    </w:p>
    <w:p w14:paraId="5395860A" w14:textId="77777777" w:rsidR="00526378" w:rsidRPr="00E25EEC" w:rsidRDefault="00526378" w:rsidP="00526378">
      <w:pPr>
        <w:jc w:val="both"/>
        <w:rPr>
          <w:rFonts w:ascii="Times New Roman" w:hAnsi="Times New Roman" w:cs="Times New Roman"/>
        </w:rPr>
      </w:pPr>
      <w:r w:rsidRPr="00E25EEC">
        <w:rPr>
          <w:rFonts w:ascii="Times New Roman" w:hAnsi="Times New Roman" w:cs="Times New Roman"/>
        </w:rPr>
        <w:t xml:space="preserve">O MUNICÍPIO DE MIRACEMA/RJ, através da SECRETARIA MUNICIPAL DE </w:t>
      </w:r>
      <w:r>
        <w:rPr>
          <w:rFonts w:ascii="Times New Roman" w:hAnsi="Times New Roman" w:cs="Times New Roman"/>
        </w:rPr>
        <w:t>GOVERNO</w:t>
      </w:r>
      <w:r w:rsidRPr="00E25EEC">
        <w:rPr>
          <w:rFonts w:ascii="Times New Roman" w:hAnsi="Times New Roman" w:cs="Times New Roman"/>
        </w:rPr>
        <w:t xml:space="preserve">, com sede na </w:t>
      </w:r>
      <w:r>
        <w:rPr>
          <w:rFonts w:ascii="Times New Roman" w:hAnsi="Times New Roman" w:cs="Times New Roman"/>
        </w:rPr>
        <w:t>PRAÇA ARY PARREIRAS</w:t>
      </w:r>
      <w:r w:rsidRPr="00E25EEC">
        <w:rPr>
          <w:rFonts w:ascii="Times New Roman" w:hAnsi="Times New Roman" w:cs="Times New Roman"/>
        </w:rPr>
        <w:t xml:space="preserve">, </w:t>
      </w:r>
      <w:r>
        <w:rPr>
          <w:rFonts w:ascii="Times New Roman" w:hAnsi="Times New Roman" w:cs="Times New Roman"/>
        </w:rPr>
        <w:t>SN – CENTRO – MIRACEMA/RJ</w:t>
      </w:r>
      <w:r w:rsidRPr="00E25EEC">
        <w:rPr>
          <w:rFonts w:ascii="Times New Roman" w:hAnsi="Times New Roman" w:cs="Times New Roman"/>
        </w:rPr>
        <w:t xml:space="preserve">, torna público para conhecimento dos interessados a realização DISPENSA DE LICITAÇÃO, com critério de julgamento </w:t>
      </w:r>
      <w:r w:rsidRPr="009B09EB">
        <w:rPr>
          <w:rFonts w:ascii="Times New Roman" w:hAnsi="Times New Roman" w:cs="Times New Roman"/>
          <w:b/>
        </w:rPr>
        <w:t>MENOR PREÇO POR ITEM</w:t>
      </w:r>
      <w:r w:rsidRPr="00E25EEC">
        <w:rPr>
          <w:rFonts w:ascii="Times New Roman" w:hAnsi="Times New Roman" w:cs="Times New Roman"/>
        </w:rPr>
        <w:t xml:space="preserve">, nos termos do Art. nº 75, inciso II da Lei 14.133/2021, e de acordo com as condições, critérios e procedimentos estabelecidos neste Aviso e seus anexos, objetivando obter a melhor proposta, observadas as datas e horários discriminados. </w:t>
      </w:r>
    </w:p>
    <w:p w14:paraId="2A442140" w14:textId="77777777" w:rsidR="00526378" w:rsidRPr="00E25EEC" w:rsidRDefault="00526378" w:rsidP="00526378">
      <w:pPr>
        <w:rPr>
          <w:rFonts w:ascii="Times New Roman" w:hAnsi="Times New Roman" w:cs="Times New Roman"/>
        </w:rPr>
      </w:pPr>
      <w:r w:rsidRPr="00E25EEC">
        <w:rPr>
          <w:rFonts w:ascii="Times New Roman" w:hAnsi="Times New Roman" w:cs="Times New Roman"/>
        </w:rPr>
        <w:t xml:space="preserve">  </w:t>
      </w:r>
    </w:p>
    <w:p w14:paraId="12BC5225" w14:textId="77777777" w:rsidR="00526378" w:rsidRPr="00E25EEC" w:rsidRDefault="00526378" w:rsidP="00526378">
      <w:pPr>
        <w:rPr>
          <w:rFonts w:ascii="Times New Roman" w:hAnsi="Times New Roman" w:cs="Times New Roman"/>
        </w:rPr>
      </w:pPr>
      <w:r w:rsidRPr="00E25EEC">
        <w:rPr>
          <w:rFonts w:ascii="Times New Roman" w:hAnsi="Times New Roman" w:cs="Times New Roman"/>
        </w:rPr>
        <w:t xml:space="preserve">OBJETO: </w:t>
      </w:r>
      <w:r>
        <w:rPr>
          <w:rFonts w:ascii="Times New Roman" w:hAnsi="Times New Roman" w:cs="Times New Roman"/>
        </w:rPr>
        <w:t>LOCAÇÃO DE ESTRUTURA PARA EVENTOS.</w:t>
      </w:r>
    </w:p>
    <w:p w14:paraId="5DA80A44" w14:textId="77777777" w:rsidR="00526378" w:rsidRPr="00E25EEC" w:rsidRDefault="00526378" w:rsidP="00526378">
      <w:pPr>
        <w:rPr>
          <w:rFonts w:ascii="Times New Roman" w:hAnsi="Times New Roman" w:cs="Times New Roman"/>
        </w:rPr>
      </w:pPr>
      <w:r w:rsidRPr="00E25EEC">
        <w:rPr>
          <w:rFonts w:ascii="Times New Roman" w:hAnsi="Times New Roman" w:cs="Times New Roman"/>
        </w:rPr>
        <w:t xml:space="preserve">  </w:t>
      </w:r>
    </w:p>
    <w:p w14:paraId="129EAEB8" w14:textId="77777777" w:rsidR="00526378" w:rsidRPr="00E25EEC" w:rsidRDefault="00526378" w:rsidP="00526378">
      <w:pPr>
        <w:rPr>
          <w:rFonts w:ascii="Times New Roman" w:hAnsi="Times New Roman" w:cs="Times New Roman"/>
        </w:rPr>
      </w:pPr>
      <w:r w:rsidRPr="00E25EEC">
        <w:rPr>
          <w:rFonts w:ascii="Times New Roman" w:hAnsi="Times New Roman" w:cs="Times New Roman"/>
        </w:rPr>
        <w:t xml:space="preserve">ANEXOS A ESTE AVISO </w:t>
      </w:r>
    </w:p>
    <w:p w14:paraId="6CA17E6A" w14:textId="77777777" w:rsidR="00526378" w:rsidRPr="00E25EEC" w:rsidRDefault="00526378" w:rsidP="00526378">
      <w:pPr>
        <w:rPr>
          <w:rFonts w:ascii="Times New Roman" w:hAnsi="Times New Roman" w:cs="Times New Roman"/>
        </w:rPr>
      </w:pPr>
      <w:r w:rsidRPr="00E25EEC">
        <w:rPr>
          <w:rFonts w:ascii="Times New Roman" w:hAnsi="Times New Roman" w:cs="Times New Roman"/>
        </w:rPr>
        <w:t xml:space="preserve">Anexo I - Termo de Referência </w:t>
      </w:r>
    </w:p>
    <w:p w14:paraId="0A7BA3D8" w14:textId="77777777" w:rsidR="00526378" w:rsidRPr="00E25EEC" w:rsidRDefault="00526378" w:rsidP="00526378">
      <w:pPr>
        <w:rPr>
          <w:rFonts w:ascii="Times New Roman" w:hAnsi="Times New Roman" w:cs="Times New Roman"/>
        </w:rPr>
      </w:pPr>
      <w:r w:rsidRPr="00E25EEC">
        <w:rPr>
          <w:rFonts w:ascii="Times New Roman" w:hAnsi="Times New Roman" w:cs="Times New Roman"/>
        </w:rPr>
        <w:t>Anexo II – Relação de Documentos de Habilitação e modelos de Declarações</w:t>
      </w:r>
    </w:p>
    <w:p w14:paraId="44494858" w14:textId="77777777" w:rsidR="00526378" w:rsidRPr="00E25EEC" w:rsidRDefault="00526378" w:rsidP="00526378">
      <w:pPr>
        <w:rPr>
          <w:rFonts w:ascii="Times New Roman" w:hAnsi="Times New Roman" w:cs="Times New Roman"/>
        </w:rPr>
      </w:pPr>
      <w:r w:rsidRPr="00E25EEC">
        <w:rPr>
          <w:rFonts w:ascii="Times New Roman" w:hAnsi="Times New Roman" w:cs="Times New Roman"/>
        </w:rPr>
        <w:t xml:space="preserve">Anexo </w:t>
      </w:r>
      <w:proofErr w:type="spellStart"/>
      <w:r w:rsidRPr="00E25EEC">
        <w:rPr>
          <w:rFonts w:ascii="Times New Roman" w:hAnsi="Times New Roman" w:cs="Times New Roman"/>
        </w:rPr>
        <w:t>III</w:t>
      </w:r>
      <w:proofErr w:type="spellEnd"/>
      <w:r w:rsidRPr="00E25EEC">
        <w:rPr>
          <w:rFonts w:ascii="Times New Roman" w:hAnsi="Times New Roman" w:cs="Times New Roman"/>
        </w:rPr>
        <w:t xml:space="preserve"> – Modelo de Proposta</w:t>
      </w:r>
      <w:r w:rsidRPr="00E25EEC">
        <w:rPr>
          <w:rFonts w:ascii="Times New Roman" w:hAnsi="Times New Roman" w:cs="Times New Roman"/>
        </w:rPr>
        <w:tab/>
      </w:r>
    </w:p>
    <w:p w14:paraId="4A693E9F" w14:textId="77777777" w:rsidR="00526378" w:rsidRPr="00E25EEC" w:rsidRDefault="00526378" w:rsidP="00526378">
      <w:pPr>
        <w:rPr>
          <w:rFonts w:ascii="Times New Roman" w:hAnsi="Times New Roman" w:cs="Times New Roman"/>
        </w:rPr>
      </w:pPr>
      <w:r w:rsidRPr="00E25EEC">
        <w:rPr>
          <w:rFonts w:ascii="Times New Roman" w:hAnsi="Times New Roman" w:cs="Times New Roman"/>
        </w:rPr>
        <w:t xml:space="preserve">Anexo </w:t>
      </w:r>
      <w:proofErr w:type="spellStart"/>
      <w:r w:rsidRPr="00E25EEC">
        <w:rPr>
          <w:rFonts w:ascii="Times New Roman" w:hAnsi="Times New Roman" w:cs="Times New Roman"/>
        </w:rPr>
        <w:t>IV</w:t>
      </w:r>
      <w:proofErr w:type="spellEnd"/>
      <w:r w:rsidRPr="00E25EEC">
        <w:rPr>
          <w:rFonts w:ascii="Times New Roman" w:hAnsi="Times New Roman" w:cs="Times New Roman"/>
        </w:rPr>
        <w:t xml:space="preserve"> – Declaração contento informações para fins de assinatura do contrato e pagamento</w:t>
      </w:r>
    </w:p>
    <w:p w14:paraId="42942DC2" w14:textId="77777777" w:rsidR="00526378" w:rsidRPr="00E25EEC" w:rsidRDefault="00526378" w:rsidP="00526378">
      <w:pPr>
        <w:rPr>
          <w:rFonts w:ascii="Times New Roman" w:hAnsi="Times New Roman" w:cs="Times New Roman"/>
        </w:rPr>
      </w:pPr>
      <w:r w:rsidRPr="00E25EEC">
        <w:rPr>
          <w:rFonts w:ascii="Times New Roman" w:hAnsi="Times New Roman" w:cs="Times New Roman"/>
        </w:rPr>
        <w:t>Anexo V – Minuta de contrato, quando for o caso</w:t>
      </w:r>
    </w:p>
    <w:p w14:paraId="49AC36B4" w14:textId="77777777" w:rsidR="00526378" w:rsidRPr="00E25EEC" w:rsidRDefault="00526378" w:rsidP="00526378">
      <w:pPr>
        <w:rPr>
          <w:rFonts w:ascii="Times New Roman" w:hAnsi="Times New Roman" w:cs="Times New Roman"/>
        </w:rPr>
      </w:pPr>
      <w:r w:rsidRPr="00E25EEC">
        <w:rPr>
          <w:rFonts w:ascii="Times New Roman" w:hAnsi="Times New Roman" w:cs="Times New Roman"/>
        </w:rPr>
        <w:t xml:space="preserve"> </w:t>
      </w:r>
    </w:p>
    <w:p w14:paraId="6EBB7F50" w14:textId="77777777" w:rsidR="00526378" w:rsidRPr="00E25EEC" w:rsidRDefault="00526378" w:rsidP="00526378">
      <w:pPr>
        <w:rPr>
          <w:rFonts w:ascii="Times New Roman" w:hAnsi="Times New Roman" w:cs="Times New Roman"/>
        </w:rPr>
      </w:pPr>
    </w:p>
    <w:p w14:paraId="2A101DCB" w14:textId="77777777" w:rsidR="00526378" w:rsidRDefault="00526378" w:rsidP="00526378">
      <w:pPr>
        <w:rPr>
          <w:rFonts w:ascii="Times New Roman" w:hAnsi="Times New Roman" w:cs="Times New Roman"/>
        </w:rPr>
      </w:pPr>
    </w:p>
    <w:p w14:paraId="4753C6CB" w14:textId="77777777" w:rsidR="00526378" w:rsidRDefault="00526378" w:rsidP="00526378">
      <w:pPr>
        <w:rPr>
          <w:rFonts w:ascii="Times New Roman" w:hAnsi="Times New Roman" w:cs="Times New Roman"/>
        </w:rPr>
      </w:pPr>
    </w:p>
    <w:p w14:paraId="73FE2F9C" w14:textId="77777777" w:rsidR="00526378" w:rsidRDefault="00526378" w:rsidP="00526378">
      <w:pPr>
        <w:rPr>
          <w:rFonts w:ascii="Times New Roman" w:hAnsi="Times New Roman" w:cs="Times New Roman"/>
        </w:rPr>
      </w:pPr>
    </w:p>
    <w:p w14:paraId="79757A04" w14:textId="77777777" w:rsidR="00526378" w:rsidRPr="00E25EEC" w:rsidRDefault="00526378" w:rsidP="00526378">
      <w:pPr>
        <w:rPr>
          <w:rFonts w:ascii="Times New Roman" w:hAnsi="Times New Roman" w:cs="Times New Roman"/>
        </w:rPr>
      </w:pPr>
    </w:p>
    <w:p w14:paraId="2AD6DF85" w14:textId="77777777" w:rsidR="00526378" w:rsidRPr="00E25EEC" w:rsidRDefault="00526378" w:rsidP="00526378">
      <w:pPr>
        <w:jc w:val="center"/>
        <w:rPr>
          <w:rFonts w:ascii="Times New Roman" w:hAnsi="Times New Roman" w:cs="Times New Roman"/>
          <w:b/>
        </w:rPr>
      </w:pPr>
      <w:r>
        <w:rPr>
          <w:rFonts w:ascii="Times New Roman" w:hAnsi="Times New Roman" w:cs="Times New Roman"/>
          <w:b/>
        </w:rPr>
        <w:t>AVISO DE DISPENSA DE LICITAÇÃO</w:t>
      </w:r>
    </w:p>
    <w:p w14:paraId="1049B2BB" w14:textId="77777777" w:rsidR="00526378" w:rsidRDefault="00526378" w:rsidP="00526378">
      <w:pPr>
        <w:rPr>
          <w:rFonts w:ascii="Times New Roman" w:hAnsi="Times New Roman" w:cs="Times New Roman"/>
        </w:rPr>
      </w:pPr>
    </w:p>
    <w:p w14:paraId="765A795C" w14:textId="77777777" w:rsidR="00526378" w:rsidRPr="00E25EEC" w:rsidRDefault="00526378" w:rsidP="00526378">
      <w:pPr>
        <w:rPr>
          <w:rFonts w:ascii="Times New Roman" w:hAnsi="Times New Roman" w:cs="Times New Roman"/>
          <w:b/>
        </w:rPr>
      </w:pPr>
      <w:r w:rsidRPr="00E25EEC">
        <w:rPr>
          <w:rFonts w:ascii="Times New Roman" w:hAnsi="Times New Roman" w:cs="Times New Roman"/>
          <w:b/>
        </w:rPr>
        <w:t xml:space="preserve">1. REGÊNCIA LEGAL </w:t>
      </w:r>
    </w:p>
    <w:p w14:paraId="07EEBEED" w14:textId="77777777" w:rsidR="00526378" w:rsidRPr="00E25EEC" w:rsidRDefault="00526378" w:rsidP="00526378">
      <w:pPr>
        <w:rPr>
          <w:rFonts w:ascii="Times New Roman" w:hAnsi="Times New Roman" w:cs="Times New Roman"/>
        </w:rPr>
      </w:pPr>
      <w:r>
        <w:rPr>
          <w:rFonts w:ascii="Times New Roman" w:hAnsi="Times New Roman" w:cs="Times New Roman"/>
        </w:rPr>
        <w:t xml:space="preserve">1.1. </w:t>
      </w:r>
      <w:r w:rsidRPr="00E25EEC">
        <w:rPr>
          <w:rFonts w:ascii="Times New Roman" w:hAnsi="Times New Roman" w:cs="Times New Roman"/>
        </w:rPr>
        <w:t xml:space="preserve">As contratações através de dispensa de licitação no Município de Miracema/RJ são regidas pelos dispositivos legais: </w:t>
      </w:r>
    </w:p>
    <w:p w14:paraId="6D1F515A" w14:textId="77777777" w:rsidR="00526378" w:rsidRPr="00E25EEC" w:rsidRDefault="00526378" w:rsidP="00526378">
      <w:pPr>
        <w:rPr>
          <w:rFonts w:ascii="Times New Roman" w:hAnsi="Times New Roman" w:cs="Times New Roman"/>
        </w:rPr>
      </w:pPr>
      <w:r>
        <w:rPr>
          <w:rFonts w:ascii="Times New Roman" w:hAnsi="Times New Roman" w:cs="Times New Roman"/>
        </w:rPr>
        <w:t xml:space="preserve">a) </w:t>
      </w:r>
      <w:r w:rsidRPr="00E25EEC">
        <w:rPr>
          <w:rFonts w:ascii="Times New Roman" w:hAnsi="Times New Roman" w:cs="Times New Roman"/>
        </w:rPr>
        <w:t xml:space="preserve">Lei nº 14.133/2021, Art. 75, Inc. II; </w:t>
      </w:r>
    </w:p>
    <w:p w14:paraId="6580DFEE" w14:textId="77777777" w:rsidR="00526378" w:rsidRPr="00E25EEC" w:rsidRDefault="00526378" w:rsidP="00526378">
      <w:pPr>
        <w:rPr>
          <w:rFonts w:ascii="Times New Roman" w:hAnsi="Times New Roman" w:cs="Times New Roman"/>
        </w:rPr>
      </w:pPr>
      <w:r>
        <w:rPr>
          <w:rFonts w:ascii="Times New Roman" w:hAnsi="Times New Roman" w:cs="Times New Roman"/>
        </w:rPr>
        <w:t xml:space="preserve">b) </w:t>
      </w:r>
      <w:r w:rsidRPr="00E25EEC">
        <w:rPr>
          <w:rFonts w:ascii="Times New Roman" w:hAnsi="Times New Roman" w:cs="Times New Roman"/>
        </w:rPr>
        <w:t xml:space="preserve">Decreto nº 056 de 07 de julho de 2025. </w:t>
      </w:r>
    </w:p>
    <w:p w14:paraId="1C1B9F94" w14:textId="77777777" w:rsidR="00526378" w:rsidRPr="00E25EEC" w:rsidRDefault="00526378" w:rsidP="00526378">
      <w:pPr>
        <w:rPr>
          <w:rFonts w:ascii="Times New Roman" w:hAnsi="Times New Roman" w:cs="Times New Roman"/>
        </w:rPr>
      </w:pPr>
      <w:r w:rsidRPr="00E25EEC">
        <w:rPr>
          <w:rFonts w:ascii="Times New Roman" w:hAnsi="Times New Roman" w:cs="Times New Roman"/>
        </w:rPr>
        <w:t xml:space="preserve"> </w:t>
      </w:r>
    </w:p>
    <w:p w14:paraId="6AC5BCBE" w14:textId="77777777" w:rsidR="00526378" w:rsidRPr="00E25EEC" w:rsidRDefault="00526378" w:rsidP="00526378">
      <w:pPr>
        <w:rPr>
          <w:rFonts w:ascii="Times New Roman" w:hAnsi="Times New Roman" w:cs="Times New Roman"/>
          <w:b/>
        </w:rPr>
      </w:pPr>
      <w:r w:rsidRPr="00E25EEC">
        <w:rPr>
          <w:rFonts w:ascii="Times New Roman" w:hAnsi="Times New Roman" w:cs="Times New Roman"/>
          <w:b/>
        </w:rPr>
        <w:t xml:space="preserve">2. OBJETO: </w:t>
      </w:r>
    </w:p>
    <w:p w14:paraId="3EE6A5E8" w14:textId="77777777" w:rsidR="00526378" w:rsidRPr="00E25EEC" w:rsidRDefault="00526378" w:rsidP="00526378">
      <w:pPr>
        <w:rPr>
          <w:rFonts w:ascii="Times New Roman" w:hAnsi="Times New Roman" w:cs="Times New Roman"/>
        </w:rPr>
      </w:pPr>
      <w:r>
        <w:rPr>
          <w:rFonts w:ascii="Times New Roman" w:hAnsi="Times New Roman" w:cs="Times New Roman"/>
        </w:rPr>
        <w:t>2.1. LOCAÇÃO DE ESTRUTURAS PARA EVENTOS</w:t>
      </w:r>
    </w:p>
    <w:p w14:paraId="317789E0" w14:textId="77777777" w:rsidR="00526378" w:rsidRPr="00E25EEC" w:rsidRDefault="00526378" w:rsidP="00526378">
      <w:pPr>
        <w:rPr>
          <w:rFonts w:ascii="Times New Roman" w:hAnsi="Times New Roman" w:cs="Times New Roman"/>
        </w:rPr>
      </w:pPr>
      <w:r w:rsidRPr="00E25EEC">
        <w:rPr>
          <w:rFonts w:ascii="Times New Roman" w:hAnsi="Times New Roman" w:cs="Times New Roman"/>
        </w:rPr>
        <w:t xml:space="preserve"> </w:t>
      </w:r>
    </w:p>
    <w:p w14:paraId="51F132FC" w14:textId="77777777" w:rsidR="00526378" w:rsidRPr="00E25EEC" w:rsidRDefault="00526378" w:rsidP="00526378">
      <w:pPr>
        <w:jc w:val="both"/>
        <w:rPr>
          <w:rFonts w:ascii="Times New Roman" w:hAnsi="Times New Roman" w:cs="Times New Roman"/>
          <w:b/>
        </w:rPr>
      </w:pPr>
      <w:r>
        <w:rPr>
          <w:rFonts w:ascii="Times New Roman" w:hAnsi="Times New Roman" w:cs="Times New Roman"/>
          <w:b/>
        </w:rPr>
        <w:t xml:space="preserve">3. </w:t>
      </w:r>
      <w:r w:rsidRPr="00E25EEC">
        <w:rPr>
          <w:rFonts w:ascii="Times New Roman" w:hAnsi="Times New Roman" w:cs="Times New Roman"/>
          <w:b/>
        </w:rPr>
        <w:t xml:space="preserve">CONDIÇÕES DE PARTICIPAÇÃO </w:t>
      </w:r>
    </w:p>
    <w:p w14:paraId="2D3DDADE" w14:textId="77777777" w:rsidR="00526378" w:rsidRPr="00E25EEC" w:rsidRDefault="00526378" w:rsidP="00526378">
      <w:pPr>
        <w:jc w:val="both"/>
        <w:rPr>
          <w:rFonts w:ascii="Times New Roman" w:hAnsi="Times New Roman" w:cs="Times New Roman"/>
        </w:rPr>
      </w:pPr>
      <w:r w:rsidRPr="00E25EEC">
        <w:rPr>
          <w:rFonts w:ascii="Times New Roman" w:hAnsi="Times New Roman" w:cs="Times New Roman"/>
        </w:rPr>
        <w:t xml:space="preserve"> 3.1 Poderão participar desta Dispensa de Licitação, pessoa jurídica, regularmente estabelecidas no país que atenda às condições exigidas neste Aviso e seus anexos, devendo pertencer ao ramo da atividade pertinente e compatível com o objeto pretendido. </w:t>
      </w:r>
    </w:p>
    <w:p w14:paraId="39025103" w14:textId="77777777" w:rsidR="00526378" w:rsidRPr="00E25EEC" w:rsidRDefault="00526378" w:rsidP="00526378">
      <w:pPr>
        <w:jc w:val="both"/>
        <w:rPr>
          <w:rFonts w:ascii="Times New Roman" w:hAnsi="Times New Roman" w:cs="Times New Roman"/>
        </w:rPr>
      </w:pPr>
      <w:r w:rsidRPr="00E25EEC">
        <w:rPr>
          <w:rFonts w:ascii="Times New Roman" w:hAnsi="Times New Roman" w:cs="Times New Roman"/>
        </w:rPr>
        <w:t xml:space="preserve"> 3.2 Não poderão participar desta Dispensa de Licitação os interessados: </w:t>
      </w:r>
    </w:p>
    <w:p w14:paraId="28EABC2E" w14:textId="77777777" w:rsidR="00526378" w:rsidRPr="00E25EEC" w:rsidRDefault="00526378" w:rsidP="00526378">
      <w:pPr>
        <w:jc w:val="both"/>
        <w:rPr>
          <w:rFonts w:ascii="Times New Roman" w:hAnsi="Times New Roman" w:cs="Times New Roman"/>
        </w:rPr>
      </w:pPr>
      <w:r>
        <w:rPr>
          <w:rFonts w:ascii="Times New Roman" w:hAnsi="Times New Roman" w:cs="Times New Roman"/>
        </w:rPr>
        <w:t xml:space="preserve">a) </w:t>
      </w:r>
      <w:r w:rsidRPr="00E25EEC">
        <w:rPr>
          <w:rFonts w:ascii="Times New Roman" w:hAnsi="Times New Roman" w:cs="Times New Roman"/>
        </w:rPr>
        <w:t xml:space="preserve">Proibidos de participar de licitações e celebrar contratos administrativos, na forma da legislação vigente. </w:t>
      </w:r>
    </w:p>
    <w:p w14:paraId="5041ED41" w14:textId="77777777" w:rsidR="00526378" w:rsidRPr="00E25EEC" w:rsidRDefault="00526378" w:rsidP="00526378">
      <w:pPr>
        <w:jc w:val="both"/>
        <w:rPr>
          <w:rFonts w:ascii="Times New Roman" w:hAnsi="Times New Roman" w:cs="Times New Roman"/>
        </w:rPr>
      </w:pPr>
      <w:r>
        <w:rPr>
          <w:rFonts w:ascii="Times New Roman" w:hAnsi="Times New Roman" w:cs="Times New Roman"/>
        </w:rPr>
        <w:t xml:space="preserve">b) </w:t>
      </w:r>
      <w:r w:rsidRPr="00E25EEC">
        <w:rPr>
          <w:rFonts w:ascii="Times New Roman" w:hAnsi="Times New Roman" w:cs="Times New Roman"/>
        </w:rPr>
        <w:t xml:space="preserve">Que não atendam às condições deste Aviso e Termo de Referência; </w:t>
      </w:r>
    </w:p>
    <w:p w14:paraId="0C37A777" w14:textId="77777777" w:rsidR="00526378" w:rsidRPr="00E25EEC" w:rsidRDefault="00526378" w:rsidP="00526378">
      <w:pPr>
        <w:jc w:val="both"/>
        <w:rPr>
          <w:rFonts w:ascii="Times New Roman" w:hAnsi="Times New Roman" w:cs="Times New Roman"/>
        </w:rPr>
      </w:pPr>
      <w:r>
        <w:rPr>
          <w:rFonts w:ascii="Times New Roman" w:hAnsi="Times New Roman" w:cs="Times New Roman"/>
        </w:rPr>
        <w:t xml:space="preserve">c) </w:t>
      </w:r>
      <w:r w:rsidRPr="00E25EEC">
        <w:rPr>
          <w:rFonts w:ascii="Times New Roman" w:hAnsi="Times New Roman" w:cs="Times New Roman"/>
        </w:rPr>
        <w:t xml:space="preserve">Estrangeiros que não tenham representação legal no Brasil com poderes expressos para receber citação e responder administrativa ou judicialmente; </w:t>
      </w:r>
    </w:p>
    <w:p w14:paraId="4E203355" w14:textId="77777777" w:rsidR="00526378" w:rsidRPr="00E25EEC" w:rsidRDefault="00526378" w:rsidP="00526378">
      <w:pPr>
        <w:jc w:val="both"/>
        <w:rPr>
          <w:rFonts w:ascii="Times New Roman" w:hAnsi="Times New Roman" w:cs="Times New Roman"/>
        </w:rPr>
      </w:pPr>
      <w:r>
        <w:rPr>
          <w:rFonts w:ascii="Times New Roman" w:hAnsi="Times New Roman" w:cs="Times New Roman"/>
        </w:rPr>
        <w:t xml:space="preserve">d) </w:t>
      </w:r>
      <w:r w:rsidRPr="00E25EEC">
        <w:rPr>
          <w:rFonts w:ascii="Times New Roman" w:hAnsi="Times New Roman" w:cs="Times New Roman"/>
        </w:rPr>
        <w:t xml:space="preserve">Que se enquadrem nas vedações previstas no artigo 14º da Lei Federal n° 14.133/21; </w:t>
      </w:r>
    </w:p>
    <w:p w14:paraId="445E1913" w14:textId="77777777" w:rsidR="00526378" w:rsidRPr="00E25EEC" w:rsidRDefault="00526378" w:rsidP="00526378">
      <w:pPr>
        <w:jc w:val="both"/>
        <w:rPr>
          <w:rFonts w:ascii="Times New Roman" w:hAnsi="Times New Roman" w:cs="Times New Roman"/>
        </w:rPr>
      </w:pPr>
      <w:r>
        <w:rPr>
          <w:rFonts w:ascii="Times New Roman" w:hAnsi="Times New Roman" w:cs="Times New Roman"/>
        </w:rPr>
        <w:t xml:space="preserve">e) </w:t>
      </w:r>
      <w:r w:rsidRPr="00E25EEC">
        <w:rPr>
          <w:rFonts w:ascii="Times New Roman" w:hAnsi="Times New Roman" w:cs="Times New Roman"/>
        </w:rPr>
        <w:t xml:space="preserve">Organizações da Sociedade Civil de Interesse Público - </w:t>
      </w:r>
      <w:proofErr w:type="spellStart"/>
      <w:r w:rsidRPr="00E25EEC">
        <w:rPr>
          <w:rFonts w:ascii="Times New Roman" w:hAnsi="Times New Roman" w:cs="Times New Roman"/>
        </w:rPr>
        <w:t>OSCIP</w:t>
      </w:r>
      <w:proofErr w:type="spellEnd"/>
      <w:r w:rsidRPr="00E25EEC">
        <w:rPr>
          <w:rFonts w:ascii="Times New Roman" w:hAnsi="Times New Roman" w:cs="Times New Roman"/>
        </w:rPr>
        <w:t xml:space="preserve"> atuando nessa condição (Acórdão n° 746/2014 - TCU Plenário); </w:t>
      </w:r>
    </w:p>
    <w:p w14:paraId="68F4B588" w14:textId="77777777" w:rsidR="00526378" w:rsidRPr="00E25EEC" w:rsidRDefault="00526378" w:rsidP="00526378">
      <w:pPr>
        <w:jc w:val="both"/>
        <w:rPr>
          <w:rFonts w:ascii="Times New Roman" w:hAnsi="Times New Roman" w:cs="Times New Roman"/>
        </w:rPr>
      </w:pPr>
      <w:r>
        <w:rPr>
          <w:rFonts w:ascii="Times New Roman" w:hAnsi="Times New Roman" w:cs="Times New Roman"/>
        </w:rPr>
        <w:t xml:space="preserve">f) </w:t>
      </w:r>
      <w:r w:rsidRPr="00E25EEC">
        <w:rPr>
          <w:rFonts w:ascii="Times New Roman" w:hAnsi="Times New Roman" w:cs="Times New Roman"/>
        </w:rPr>
        <w:t xml:space="preserve">Estejam cumprindo penalidade de suspensão temporária imposta pela Administração Pública Municipal, ou, ainda, penalidade imposta por qualquer órgão da Administração Pública, nas hipóteses previstas nos incisos </w:t>
      </w:r>
      <w:proofErr w:type="spellStart"/>
      <w:r w:rsidRPr="00E25EEC">
        <w:rPr>
          <w:rFonts w:ascii="Times New Roman" w:hAnsi="Times New Roman" w:cs="Times New Roman"/>
        </w:rPr>
        <w:t>III</w:t>
      </w:r>
      <w:proofErr w:type="spellEnd"/>
      <w:r w:rsidRPr="00E25EEC">
        <w:rPr>
          <w:rFonts w:ascii="Times New Roman" w:hAnsi="Times New Roman" w:cs="Times New Roman"/>
        </w:rPr>
        <w:t xml:space="preserve"> e </w:t>
      </w:r>
      <w:proofErr w:type="spellStart"/>
      <w:r w:rsidRPr="00E25EEC">
        <w:rPr>
          <w:rFonts w:ascii="Times New Roman" w:hAnsi="Times New Roman" w:cs="Times New Roman"/>
        </w:rPr>
        <w:t>IV</w:t>
      </w:r>
      <w:proofErr w:type="spellEnd"/>
      <w:r w:rsidRPr="00E25EEC">
        <w:rPr>
          <w:rFonts w:ascii="Times New Roman" w:hAnsi="Times New Roman" w:cs="Times New Roman"/>
        </w:rPr>
        <w:t xml:space="preserve"> do art. 156 da Lei n° 14.133/21. </w:t>
      </w:r>
    </w:p>
    <w:p w14:paraId="0EE51520" w14:textId="77777777" w:rsidR="00526378" w:rsidRPr="00E25EEC" w:rsidRDefault="00526378" w:rsidP="00526378">
      <w:pPr>
        <w:rPr>
          <w:rFonts w:ascii="Times New Roman" w:hAnsi="Times New Roman" w:cs="Times New Roman"/>
        </w:rPr>
      </w:pPr>
      <w:r w:rsidRPr="00E25EEC">
        <w:rPr>
          <w:rFonts w:ascii="Times New Roman" w:hAnsi="Times New Roman" w:cs="Times New Roman"/>
        </w:rPr>
        <w:t xml:space="preserve"> </w:t>
      </w:r>
    </w:p>
    <w:p w14:paraId="056823A0" w14:textId="77777777" w:rsidR="00526378" w:rsidRPr="00E25EEC" w:rsidRDefault="00526378" w:rsidP="00526378">
      <w:pPr>
        <w:jc w:val="both"/>
        <w:rPr>
          <w:rFonts w:ascii="Times New Roman" w:hAnsi="Times New Roman" w:cs="Times New Roman"/>
          <w:b/>
        </w:rPr>
      </w:pPr>
      <w:r>
        <w:rPr>
          <w:rFonts w:ascii="Times New Roman" w:hAnsi="Times New Roman" w:cs="Times New Roman"/>
          <w:b/>
        </w:rPr>
        <w:t xml:space="preserve">4. </w:t>
      </w:r>
      <w:r w:rsidRPr="00E25EEC">
        <w:rPr>
          <w:rFonts w:ascii="Times New Roman" w:hAnsi="Times New Roman" w:cs="Times New Roman"/>
          <w:b/>
        </w:rPr>
        <w:t xml:space="preserve">ESPECIFICAÇÕES DO OBJETO, DOTAÇÃO ORÇAMENTÁRIA, PRAZOS E LOCAL DE ENTREGA </w:t>
      </w:r>
    </w:p>
    <w:p w14:paraId="072B710B" w14:textId="77777777" w:rsidR="00526378" w:rsidRPr="00E25EEC" w:rsidRDefault="00526378" w:rsidP="00526378">
      <w:pPr>
        <w:jc w:val="both"/>
        <w:rPr>
          <w:rFonts w:ascii="Times New Roman" w:hAnsi="Times New Roman" w:cs="Times New Roman"/>
        </w:rPr>
      </w:pPr>
      <w:r w:rsidRPr="00E25EEC">
        <w:rPr>
          <w:rFonts w:ascii="Times New Roman" w:hAnsi="Times New Roman" w:cs="Times New Roman"/>
        </w:rPr>
        <w:t xml:space="preserve"> 4.1. As informações relativas a especificações do objeto, dotação orçamentária, prazos e local de entrega estão elencadas no termo de Referência anexo I deste Aviso. </w:t>
      </w:r>
    </w:p>
    <w:p w14:paraId="289C6427" w14:textId="77777777" w:rsidR="00526378" w:rsidRPr="00E25EEC" w:rsidRDefault="00526378" w:rsidP="00526378">
      <w:pPr>
        <w:rPr>
          <w:rFonts w:ascii="Times New Roman" w:hAnsi="Times New Roman" w:cs="Times New Roman"/>
        </w:rPr>
      </w:pPr>
      <w:r w:rsidRPr="00E25EEC">
        <w:rPr>
          <w:rFonts w:ascii="Times New Roman" w:hAnsi="Times New Roman" w:cs="Times New Roman"/>
        </w:rPr>
        <w:lastRenderedPageBreak/>
        <w:t xml:space="preserve"> </w:t>
      </w:r>
    </w:p>
    <w:p w14:paraId="12BAE5A4" w14:textId="77777777" w:rsidR="00526378" w:rsidRPr="00E25EEC" w:rsidRDefault="00526378" w:rsidP="00526378">
      <w:pPr>
        <w:jc w:val="both"/>
        <w:rPr>
          <w:rFonts w:ascii="Times New Roman" w:hAnsi="Times New Roman" w:cs="Times New Roman"/>
          <w:b/>
        </w:rPr>
      </w:pPr>
      <w:r>
        <w:rPr>
          <w:rFonts w:ascii="Times New Roman" w:hAnsi="Times New Roman" w:cs="Times New Roman"/>
          <w:b/>
        </w:rPr>
        <w:t xml:space="preserve">5. </w:t>
      </w:r>
      <w:r w:rsidRPr="00E25EEC">
        <w:rPr>
          <w:rFonts w:ascii="Times New Roman" w:hAnsi="Times New Roman" w:cs="Times New Roman"/>
          <w:b/>
        </w:rPr>
        <w:t xml:space="preserve">PRAZO E FORMA PARA ENVIO DOS DOCUMENTOS DE HABILITAÇÃO E PROPOSTA DE PREÇO </w:t>
      </w:r>
    </w:p>
    <w:p w14:paraId="27088445" w14:textId="77777777" w:rsidR="00526378" w:rsidRPr="00E25EEC" w:rsidRDefault="00526378" w:rsidP="00526378">
      <w:pPr>
        <w:jc w:val="both"/>
        <w:rPr>
          <w:rFonts w:ascii="Times New Roman" w:hAnsi="Times New Roman" w:cs="Times New Roman"/>
        </w:rPr>
      </w:pPr>
      <w:r w:rsidRPr="00E25EEC">
        <w:rPr>
          <w:rFonts w:ascii="Times New Roman" w:hAnsi="Times New Roman" w:cs="Times New Roman"/>
        </w:rPr>
        <w:t xml:space="preserve"> 5.1 PRAZO DE ENTREGA DOS DOCUMENTOS: Este Aviso de Dispensa de Licitação ficará aberta por um período de 03 (TRÊS) DIAS ÚTEIS, contados a partir da data de publicação na imprensa oficial do Município. </w:t>
      </w:r>
    </w:p>
    <w:p w14:paraId="0CC70DAE" w14:textId="77777777" w:rsidR="00526378" w:rsidRPr="00E25EEC" w:rsidRDefault="00526378" w:rsidP="00526378">
      <w:pPr>
        <w:jc w:val="both"/>
        <w:rPr>
          <w:rFonts w:ascii="Times New Roman" w:hAnsi="Times New Roman" w:cs="Times New Roman"/>
        </w:rPr>
      </w:pPr>
      <w:r w:rsidRPr="00E25EEC">
        <w:rPr>
          <w:rFonts w:ascii="Times New Roman" w:hAnsi="Times New Roman" w:cs="Times New Roman"/>
        </w:rPr>
        <w:t xml:space="preserve"> 5.2 A proposta de preços e os documentos de habilitação, deverão ser encaminhados via e-mail, para o endereço eletrônico determinado, fazendo referência no assunto do e-mail a DISPENSA DE LICITAÇÃO. </w:t>
      </w:r>
    </w:p>
    <w:p w14:paraId="4B64920B" w14:textId="77777777" w:rsidR="00526378" w:rsidRPr="00E25EEC" w:rsidRDefault="00526378" w:rsidP="00526378">
      <w:pPr>
        <w:rPr>
          <w:rFonts w:ascii="Times New Roman" w:hAnsi="Times New Roman" w:cs="Times New Roman"/>
        </w:rPr>
      </w:pPr>
      <w:r w:rsidRPr="00E25EEC">
        <w:rPr>
          <w:rFonts w:ascii="Times New Roman" w:hAnsi="Times New Roman" w:cs="Times New Roman"/>
        </w:rPr>
        <w:t xml:space="preserve"> </w:t>
      </w:r>
    </w:p>
    <w:p w14:paraId="6C4394EC" w14:textId="77777777" w:rsidR="00526378" w:rsidRPr="00E25EEC" w:rsidRDefault="00526378" w:rsidP="00526378">
      <w:pPr>
        <w:rPr>
          <w:rFonts w:ascii="Times New Roman" w:hAnsi="Times New Roman" w:cs="Times New Roman"/>
          <w:b/>
        </w:rPr>
      </w:pPr>
      <w:r>
        <w:rPr>
          <w:rFonts w:ascii="Times New Roman" w:hAnsi="Times New Roman" w:cs="Times New Roman"/>
          <w:b/>
        </w:rPr>
        <w:t xml:space="preserve">6. </w:t>
      </w:r>
      <w:r w:rsidRPr="00E25EEC">
        <w:rPr>
          <w:rFonts w:ascii="Times New Roman" w:hAnsi="Times New Roman" w:cs="Times New Roman"/>
          <w:b/>
        </w:rPr>
        <w:t xml:space="preserve">PROPOSTAS DE PREÇOS </w:t>
      </w:r>
    </w:p>
    <w:p w14:paraId="77B51545" w14:textId="77777777" w:rsidR="00526378" w:rsidRPr="00E25EEC" w:rsidRDefault="00526378" w:rsidP="00526378">
      <w:pPr>
        <w:jc w:val="both"/>
        <w:rPr>
          <w:rFonts w:ascii="Times New Roman" w:hAnsi="Times New Roman" w:cs="Times New Roman"/>
        </w:rPr>
      </w:pPr>
      <w:r w:rsidRPr="00E25EEC">
        <w:rPr>
          <w:rFonts w:ascii="Times New Roman" w:hAnsi="Times New Roman" w:cs="Times New Roman"/>
        </w:rPr>
        <w:t xml:space="preserve"> 6.1 A proposta de preços deverá ser apresentada na forma, prazo e condições estipulados neste Aviso e seus anexos. </w:t>
      </w:r>
    </w:p>
    <w:p w14:paraId="78FDFBDD" w14:textId="77777777" w:rsidR="00526378" w:rsidRPr="00E25EEC" w:rsidRDefault="00526378" w:rsidP="00526378">
      <w:pPr>
        <w:jc w:val="both"/>
        <w:rPr>
          <w:rFonts w:ascii="Times New Roman" w:hAnsi="Times New Roman" w:cs="Times New Roman"/>
        </w:rPr>
      </w:pPr>
      <w:r w:rsidRPr="00E25EEC">
        <w:rPr>
          <w:rFonts w:ascii="Times New Roman" w:hAnsi="Times New Roman" w:cs="Times New Roman"/>
        </w:rPr>
        <w:t xml:space="preserve"> 6.2 A proposta deverá ser redigida em papel timbrado do interessado, por meio mecânico ou informatizado, de forma clara e inequívoca, sem emendas, rasuras ou entrelinhas, em estrita observância às especificações contidas neste Aviso, assinada na última folha e rubricada nas demais pelo seu titular ou representante legal, devidamente identificado, nela constando, obrigatoriamente: </w:t>
      </w:r>
    </w:p>
    <w:p w14:paraId="42B43A9B" w14:textId="77777777" w:rsidR="00526378" w:rsidRPr="00E25EEC" w:rsidRDefault="00526378" w:rsidP="00526378">
      <w:pPr>
        <w:jc w:val="both"/>
        <w:rPr>
          <w:rFonts w:ascii="Times New Roman" w:hAnsi="Times New Roman" w:cs="Times New Roman"/>
        </w:rPr>
      </w:pPr>
      <w:r w:rsidRPr="00E25EEC">
        <w:rPr>
          <w:rFonts w:ascii="Times New Roman" w:hAnsi="Times New Roman" w:cs="Times New Roman"/>
        </w:rPr>
        <w:t>a)</w:t>
      </w:r>
      <w:r w:rsidRPr="00E25EEC">
        <w:rPr>
          <w:rFonts w:ascii="Times New Roman" w:hAnsi="Times New Roman" w:cs="Times New Roman"/>
        </w:rPr>
        <w:tab/>
        <w:t xml:space="preserve">Razão Social, CNPJ, endereço, CEP, telefone/ e-mail e pessoa de contato; </w:t>
      </w:r>
    </w:p>
    <w:p w14:paraId="173926C0" w14:textId="77777777" w:rsidR="00526378" w:rsidRPr="00E25EEC" w:rsidRDefault="00526378" w:rsidP="00526378">
      <w:pPr>
        <w:jc w:val="both"/>
        <w:rPr>
          <w:rFonts w:ascii="Times New Roman" w:hAnsi="Times New Roman" w:cs="Times New Roman"/>
        </w:rPr>
      </w:pPr>
      <w:r w:rsidRPr="00E25EEC">
        <w:rPr>
          <w:rFonts w:ascii="Times New Roman" w:hAnsi="Times New Roman" w:cs="Times New Roman"/>
        </w:rPr>
        <w:t>b)</w:t>
      </w:r>
      <w:r w:rsidRPr="00E25EEC">
        <w:rPr>
          <w:rFonts w:ascii="Times New Roman" w:hAnsi="Times New Roman" w:cs="Times New Roman"/>
        </w:rPr>
        <w:tab/>
        <w:t xml:space="preserve">Preços de acordo com os praticados no mercado, em algarismo e por extenso, com valores expressos em moeda corrente nacional (R$). Ocorrendo divergência entre o preço em algarismo e o expresso por extenso, será levado em conta o expresso em algarismos. </w:t>
      </w:r>
    </w:p>
    <w:p w14:paraId="06905072" w14:textId="77777777" w:rsidR="00526378" w:rsidRPr="00E25EEC" w:rsidRDefault="00526378" w:rsidP="00526378">
      <w:pPr>
        <w:jc w:val="both"/>
        <w:rPr>
          <w:rFonts w:ascii="Times New Roman" w:hAnsi="Times New Roman" w:cs="Times New Roman"/>
        </w:rPr>
      </w:pPr>
      <w:r w:rsidRPr="00E25EEC">
        <w:rPr>
          <w:rFonts w:ascii="Times New Roman" w:hAnsi="Times New Roman" w:cs="Times New Roman"/>
        </w:rPr>
        <w:t>c)</w:t>
      </w:r>
      <w:r w:rsidRPr="00E25EEC">
        <w:rPr>
          <w:rFonts w:ascii="Times New Roman" w:hAnsi="Times New Roman" w:cs="Times New Roman"/>
        </w:rPr>
        <w:tab/>
        <w:t xml:space="preserve">Prazo de validade de proposta não inferior a 60 (sessenta) dias, a contar da data de sua apresentação, sendo facultado aos proponentes estender tal validade por prazo superior. </w:t>
      </w:r>
    </w:p>
    <w:p w14:paraId="696ADDD5" w14:textId="77777777" w:rsidR="00526378" w:rsidRPr="00E25EEC" w:rsidRDefault="00526378" w:rsidP="00526378">
      <w:pPr>
        <w:jc w:val="both"/>
        <w:rPr>
          <w:rFonts w:ascii="Times New Roman" w:hAnsi="Times New Roman" w:cs="Times New Roman"/>
        </w:rPr>
      </w:pPr>
      <w:r w:rsidRPr="00E25EEC">
        <w:rPr>
          <w:rFonts w:ascii="Times New Roman" w:hAnsi="Times New Roman" w:cs="Times New Roman"/>
        </w:rPr>
        <w:t xml:space="preserve"> 6.3</w:t>
      </w:r>
      <w:r w:rsidRPr="00E25EEC">
        <w:rPr>
          <w:rFonts w:ascii="Times New Roman" w:hAnsi="Times New Roman" w:cs="Times New Roman"/>
        </w:rPr>
        <w:tab/>
        <w:t xml:space="preserve">A proposta de preços apresentada deverá incluir todas e quaisquer despesas necessárias para a execução do objeto desta Dispensa de Licitação, tais como: tributos, emolumentos, contribuições sociais, fiscais, parafiscais, fretes, seguros e demais despesas inerentes, devendo o preço ofertado corresponder rigorosamente às especificações do objeto, não cabendo quaisquer reivindicações devidas a erros nessa avaliação, para efeito de solicitar revisão de preços. </w:t>
      </w:r>
    </w:p>
    <w:p w14:paraId="43CD2BF7" w14:textId="77777777" w:rsidR="00526378" w:rsidRPr="00E25EEC" w:rsidRDefault="00526378" w:rsidP="00526378">
      <w:pPr>
        <w:jc w:val="both"/>
        <w:rPr>
          <w:rFonts w:ascii="Times New Roman" w:hAnsi="Times New Roman" w:cs="Times New Roman"/>
        </w:rPr>
      </w:pPr>
      <w:r w:rsidRPr="00E25EEC">
        <w:rPr>
          <w:rFonts w:ascii="Times New Roman" w:hAnsi="Times New Roman" w:cs="Times New Roman"/>
        </w:rPr>
        <w:t xml:space="preserve"> 6.4</w:t>
      </w:r>
      <w:r w:rsidRPr="00E25EEC">
        <w:rPr>
          <w:rFonts w:ascii="Times New Roman" w:hAnsi="Times New Roman" w:cs="Times New Roman"/>
        </w:rPr>
        <w:tab/>
        <w:t xml:space="preserve">A proposta de preços que não estiver em consonância com as exigências deste Aviso será desclassificada. </w:t>
      </w:r>
    </w:p>
    <w:p w14:paraId="311C78AD" w14:textId="77777777" w:rsidR="00526378" w:rsidRPr="00E25EEC" w:rsidRDefault="00526378" w:rsidP="00526378">
      <w:pPr>
        <w:jc w:val="both"/>
        <w:rPr>
          <w:rFonts w:ascii="Times New Roman" w:hAnsi="Times New Roman" w:cs="Times New Roman"/>
        </w:rPr>
      </w:pPr>
      <w:r w:rsidRPr="00E25EEC">
        <w:rPr>
          <w:rFonts w:ascii="Times New Roman" w:hAnsi="Times New Roman" w:cs="Times New Roman"/>
        </w:rPr>
        <w:t xml:space="preserve"> 6.5</w:t>
      </w:r>
      <w:r w:rsidRPr="00E25EEC">
        <w:rPr>
          <w:rFonts w:ascii="Times New Roman" w:hAnsi="Times New Roman" w:cs="Times New Roman"/>
        </w:rPr>
        <w:tab/>
        <w:t xml:space="preserve">Os preços ofertados não poderão exceder os preços máximos estimados, constantes no termo de referência, quando for o caso. </w:t>
      </w:r>
    </w:p>
    <w:p w14:paraId="2C4E4570" w14:textId="77777777" w:rsidR="00526378" w:rsidRPr="00E25EEC" w:rsidRDefault="00526378" w:rsidP="00526378">
      <w:pPr>
        <w:rPr>
          <w:rFonts w:ascii="Times New Roman" w:hAnsi="Times New Roman" w:cs="Times New Roman"/>
        </w:rPr>
      </w:pPr>
      <w:r w:rsidRPr="00E25EEC">
        <w:rPr>
          <w:rFonts w:ascii="Times New Roman" w:hAnsi="Times New Roman" w:cs="Times New Roman"/>
        </w:rPr>
        <w:t xml:space="preserve"> </w:t>
      </w:r>
    </w:p>
    <w:p w14:paraId="51CAA331" w14:textId="77777777" w:rsidR="00526378" w:rsidRDefault="00526378" w:rsidP="00526378">
      <w:pPr>
        <w:rPr>
          <w:rFonts w:ascii="Times New Roman" w:hAnsi="Times New Roman" w:cs="Times New Roman"/>
          <w:b/>
        </w:rPr>
      </w:pPr>
      <w:r>
        <w:rPr>
          <w:rFonts w:ascii="Times New Roman" w:hAnsi="Times New Roman" w:cs="Times New Roman"/>
          <w:b/>
        </w:rPr>
        <w:t xml:space="preserve">7. DOCUMENTAÇÃO DE HABILITAÇÃO </w:t>
      </w:r>
    </w:p>
    <w:p w14:paraId="65E36FE8" w14:textId="77777777" w:rsidR="00526378" w:rsidRPr="00E25EEC" w:rsidRDefault="00526378" w:rsidP="00526378">
      <w:pPr>
        <w:jc w:val="both"/>
        <w:rPr>
          <w:rFonts w:ascii="Times New Roman" w:hAnsi="Times New Roman" w:cs="Times New Roman"/>
          <w:b/>
        </w:rPr>
      </w:pPr>
      <w:r w:rsidRPr="00E25EEC">
        <w:rPr>
          <w:rFonts w:ascii="Times New Roman" w:hAnsi="Times New Roman" w:cs="Times New Roman"/>
        </w:rPr>
        <w:t>7.1. Para fins de comprovação de habilitação, deverão ser apresentados junto com a proposta de preços, os documentos relacionados no Anexo II a este aviso, com prazo vigente, à exceção daqueles que por sua natureza não contenham validade.</w:t>
      </w:r>
    </w:p>
    <w:p w14:paraId="614900B4" w14:textId="77777777" w:rsidR="00526378" w:rsidRPr="00E25EEC" w:rsidRDefault="00526378" w:rsidP="00526378">
      <w:pPr>
        <w:jc w:val="both"/>
        <w:rPr>
          <w:rFonts w:ascii="Times New Roman" w:hAnsi="Times New Roman" w:cs="Times New Roman"/>
        </w:rPr>
      </w:pPr>
      <w:r w:rsidRPr="00E25EEC">
        <w:rPr>
          <w:rFonts w:ascii="Times New Roman" w:hAnsi="Times New Roman" w:cs="Times New Roman"/>
        </w:rPr>
        <w:t xml:space="preserve"> </w:t>
      </w:r>
    </w:p>
    <w:p w14:paraId="48ACE909" w14:textId="77777777" w:rsidR="00526378" w:rsidRPr="00E25EEC" w:rsidRDefault="00526378" w:rsidP="00526378">
      <w:pPr>
        <w:jc w:val="both"/>
        <w:rPr>
          <w:rFonts w:ascii="Times New Roman" w:hAnsi="Times New Roman" w:cs="Times New Roman"/>
          <w:b/>
        </w:rPr>
      </w:pPr>
      <w:r>
        <w:rPr>
          <w:rFonts w:ascii="Times New Roman" w:hAnsi="Times New Roman" w:cs="Times New Roman"/>
          <w:b/>
        </w:rPr>
        <w:lastRenderedPageBreak/>
        <w:t xml:space="preserve">8. </w:t>
      </w:r>
      <w:r w:rsidRPr="00E25EEC">
        <w:rPr>
          <w:rFonts w:ascii="Times New Roman" w:hAnsi="Times New Roman" w:cs="Times New Roman"/>
          <w:b/>
        </w:rPr>
        <w:t xml:space="preserve">CRITÉRIO DE JULGAMENTO </w:t>
      </w:r>
    </w:p>
    <w:p w14:paraId="2C74CA79" w14:textId="77777777" w:rsidR="00526378" w:rsidRPr="00E25EEC" w:rsidRDefault="00526378" w:rsidP="00526378">
      <w:pPr>
        <w:jc w:val="both"/>
        <w:rPr>
          <w:rFonts w:ascii="Times New Roman" w:hAnsi="Times New Roman" w:cs="Times New Roman"/>
        </w:rPr>
      </w:pPr>
      <w:r w:rsidRPr="00E25EEC">
        <w:rPr>
          <w:rFonts w:ascii="Times New Roman" w:hAnsi="Times New Roman" w:cs="Times New Roman"/>
        </w:rPr>
        <w:t xml:space="preserve">8.1 PROPOSTAS DE PREÇOS </w:t>
      </w:r>
    </w:p>
    <w:p w14:paraId="17885362" w14:textId="77777777" w:rsidR="00526378" w:rsidRPr="00E25EEC" w:rsidRDefault="00526378" w:rsidP="00526378">
      <w:pPr>
        <w:jc w:val="both"/>
        <w:rPr>
          <w:rFonts w:ascii="Times New Roman" w:hAnsi="Times New Roman" w:cs="Times New Roman"/>
        </w:rPr>
      </w:pPr>
      <w:r w:rsidRPr="00E25EEC">
        <w:rPr>
          <w:rFonts w:ascii="Times New Roman" w:hAnsi="Times New Roman" w:cs="Times New Roman"/>
        </w:rPr>
        <w:t>8.1.1 As propostas apresentadas em consonância com as exigências do Aviso serão classificadas e será declara vencedora a que apresentar o menor preço</w:t>
      </w:r>
      <w:r>
        <w:rPr>
          <w:rFonts w:ascii="Times New Roman" w:hAnsi="Times New Roman" w:cs="Times New Roman"/>
        </w:rPr>
        <w:t xml:space="preserve"> por item</w:t>
      </w:r>
      <w:r w:rsidRPr="00E25EEC">
        <w:rPr>
          <w:rFonts w:ascii="Times New Roman" w:hAnsi="Times New Roman" w:cs="Times New Roman"/>
        </w:rPr>
        <w:t xml:space="preserve">. </w:t>
      </w:r>
    </w:p>
    <w:p w14:paraId="63F39EC1" w14:textId="77777777" w:rsidR="00526378" w:rsidRPr="00E25EEC" w:rsidRDefault="00526378" w:rsidP="00526378">
      <w:pPr>
        <w:jc w:val="both"/>
        <w:rPr>
          <w:rFonts w:ascii="Times New Roman" w:hAnsi="Times New Roman" w:cs="Times New Roman"/>
        </w:rPr>
      </w:pPr>
      <w:r w:rsidRPr="00E25EEC">
        <w:rPr>
          <w:rFonts w:ascii="Times New Roman" w:hAnsi="Times New Roman" w:cs="Times New Roman"/>
        </w:rPr>
        <w:t xml:space="preserve"> 8.1.2 Os interessados que apresentarem proposta de preços com divergência às exigências deste Aviso e seus anexos </w:t>
      </w:r>
      <w:proofErr w:type="spellStart"/>
      <w:r w:rsidRPr="00E25EEC">
        <w:rPr>
          <w:rFonts w:ascii="Times New Roman" w:hAnsi="Times New Roman" w:cs="Times New Roman"/>
        </w:rPr>
        <w:t>será</w:t>
      </w:r>
      <w:proofErr w:type="spellEnd"/>
      <w:r w:rsidRPr="00E25EEC">
        <w:rPr>
          <w:rFonts w:ascii="Times New Roman" w:hAnsi="Times New Roman" w:cs="Times New Roman"/>
        </w:rPr>
        <w:t xml:space="preserve"> desclassificada. </w:t>
      </w:r>
    </w:p>
    <w:p w14:paraId="141E4F3F" w14:textId="77777777" w:rsidR="00526378" w:rsidRPr="00E25EEC" w:rsidRDefault="00526378" w:rsidP="00526378">
      <w:pPr>
        <w:jc w:val="both"/>
        <w:rPr>
          <w:rFonts w:ascii="Times New Roman" w:hAnsi="Times New Roman" w:cs="Times New Roman"/>
        </w:rPr>
      </w:pPr>
      <w:r w:rsidRPr="00E25EEC">
        <w:rPr>
          <w:rFonts w:ascii="Times New Roman" w:hAnsi="Times New Roman" w:cs="Times New Roman"/>
        </w:rPr>
        <w:t xml:space="preserve"> 8.2 HABILITAÇÃO </w:t>
      </w:r>
    </w:p>
    <w:p w14:paraId="69D2E466" w14:textId="77777777" w:rsidR="00526378" w:rsidRPr="00E25EEC" w:rsidRDefault="00526378" w:rsidP="00526378">
      <w:pPr>
        <w:jc w:val="both"/>
        <w:rPr>
          <w:rFonts w:ascii="Times New Roman" w:hAnsi="Times New Roman" w:cs="Times New Roman"/>
        </w:rPr>
      </w:pPr>
      <w:r w:rsidRPr="00E25EEC">
        <w:rPr>
          <w:rFonts w:ascii="Times New Roman" w:hAnsi="Times New Roman" w:cs="Times New Roman"/>
        </w:rPr>
        <w:t xml:space="preserve">8.2.1 Será habilitado o interessado que atender todas as condições do Aviso e seus anexos. </w:t>
      </w:r>
    </w:p>
    <w:p w14:paraId="5A9105F4" w14:textId="77777777" w:rsidR="00526378" w:rsidRPr="00E25EEC" w:rsidRDefault="00526378" w:rsidP="00526378">
      <w:pPr>
        <w:jc w:val="both"/>
        <w:rPr>
          <w:rFonts w:ascii="Times New Roman" w:hAnsi="Times New Roman" w:cs="Times New Roman"/>
        </w:rPr>
      </w:pPr>
      <w:r w:rsidRPr="00E25EEC">
        <w:rPr>
          <w:rFonts w:ascii="Times New Roman" w:hAnsi="Times New Roman" w:cs="Times New Roman"/>
        </w:rPr>
        <w:t xml:space="preserve"> </w:t>
      </w:r>
    </w:p>
    <w:p w14:paraId="089E46DF" w14:textId="77777777" w:rsidR="00526378" w:rsidRPr="00E25EEC" w:rsidRDefault="00526378" w:rsidP="00526378">
      <w:pPr>
        <w:jc w:val="both"/>
        <w:rPr>
          <w:rFonts w:ascii="Times New Roman" w:hAnsi="Times New Roman" w:cs="Times New Roman"/>
          <w:b/>
        </w:rPr>
      </w:pPr>
      <w:r>
        <w:rPr>
          <w:rFonts w:ascii="Times New Roman" w:hAnsi="Times New Roman" w:cs="Times New Roman"/>
          <w:b/>
        </w:rPr>
        <w:t xml:space="preserve">9. </w:t>
      </w:r>
      <w:r w:rsidRPr="00E25EEC">
        <w:rPr>
          <w:rFonts w:ascii="Times New Roman" w:hAnsi="Times New Roman" w:cs="Times New Roman"/>
          <w:b/>
        </w:rPr>
        <w:t xml:space="preserve">OBRIGAÇÕES E SANÇÕES </w:t>
      </w:r>
    </w:p>
    <w:p w14:paraId="3B119BB3" w14:textId="77777777" w:rsidR="00526378" w:rsidRPr="00E25EEC" w:rsidRDefault="00526378" w:rsidP="00526378">
      <w:pPr>
        <w:jc w:val="both"/>
        <w:rPr>
          <w:rFonts w:ascii="Times New Roman" w:hAnsi="Times New Roman" w:cs="Times New Roman"/>
        </w:rPr>
      </w:pPr>
      <w:r w:rsidRPr="00E25EEC">
        <w:rPr>
          <w:rFonts w:ascii="Times New Roman" w:hAnsi="Times New Roman" w:cs="Times New Roman"/>
        </w:rPr>
        <w:t xml:space="preserve"> 9.1. As obrigações estão previstas no Termo de referência, anexo a este aviso.</w:t>
      </w:r>
    </w:p>
    <w:p w14:paraId="2D8EEED5" w14:textId="77777777" w:rsidR="00526378" w:rsidRPr="00E25EEC" w:rsidRDefault="00526378" w:rsidP="00526378">
      <w:pPr>
        <w:jc w:val="both"/>
        <w:rPr>
          <w:rFonts w:ascii="Times New Roman" w:hAnsi="Times New Roman" w:cs="Times New Roman"/>
        </w:rPr>
      </w:pPr>
      <w:r w:rsidRPr="00E25EEC">
        <w:rPr>
          <w:rFonts w:ascii="Times New Roman" w:hAnsi="Times New Roman" w:cs="Times New Roman"/>
        </w:rPr>
        <w:t>9.2. O fornecedor estará sujeito às sanções administrativas previstas na Lei Federal nº 14.133, de 2021, e em outras legislações aplicáveis, sem prejuízo da eventual anulação da nota de empenho de despesa ou da rescisão do instrumento contratual.</w:t>
      </w:r>
    </w:p>
    <w:p w14:paraId="5F6D1BD2" w14:textId="77777777" w:rsidR="00526378" w:rsidRPr="00E25EEC" w:rsidRDefault="00526378" w:rsidP="00526378">
      <w:pPr>
        <w:jc w:val="both"/>
        <w:rPr>
          <w:rFonts w:ascii="Times New Roman" w:hAnsi="Times New Roman" w:cs="Times New Roman"/>
        </w:rPr>
      </w:pPr>
      <w:r w:rsidRPr="00E25EEC">
        <w:rPr>
          <w:rFonts w:ascii="Times New Roman" w:hAnsi="Times New Roman" w:cs="Times New Roman"/>
        </w:rPr>
        <w:t xml:space="preserve"> </w:t>
      </w:r>
    </w:p>
    <w:p w14:paraId="77D13B33" w14:textId="77777777" w:rsidR="00526378" w:rsidRPr="00E25EEC" w:rsidRDefault="00526378" w:rsidP="00526378">
      <w:pPr>
        <w:jc w:val="both"/>
        <w:rPr>
          <w:rFonts w:ascii="Times New Roman" w:hAnsi="Times New Roman" w:cs="Times New Roman"/>
          <w:b/>
        </w:rPr>
      </w:pPr>
      <w:r w:rsidRPr="00E25EEC">
        <w:rPr>
          <w:rFonts w:ascii="Times New Roman" w:hAnsi="Times New Roman" w:cs="Times New Roman"/>
          <w:b/>
        </w:rPr>
        <w:t xml:space="preserve">10. DISPOSIÇÕES GERAIS </w:t>
      </w:r>
    </w:p>
    <w:p w14:paraId="30D913A8" w14:textId="77777777" w:rsidR="00526378" w:rsidRPr="00E25EEC" w:rsidRDefault="00526378" w:rsidP="00526378">
      <w:pPr>
        <w:jc w:val="both"/>
        <w:rPr>
          <w:rFonts w:ascii="Times New Roman" w:hAnsi="Times New Roman" w:cs="Times New Roman"/>
        </w:rPr>
      </w:pPr>
      <w:r w:rsidRPr="00E25EEC">
        <w:rPr>
          <w:rFonts w:ascii="Times New Roman" w:hAnsi="Times New Roman" w:cs="Times New Roman"/>
        </w:rPr>
        <w:t xml:space="preserve"> 10.1 O interessado não poderá alegar como justificativa para se eximir das obrigações assumidas, o desconhecimento das condições para participação desta Dispensa de Licitação. </w:t>
      </w:r>
    </w:p>
    <w:p w14:paraId="12D3DEE3" w14:textId="77777777" w:rsidR="00526378" w:rsidRPr="00E25EEC" w:rsidRDefault="00526378" w:rsidP="00526378">
      <w:pPr>
        <w:jc w:val="both"/>
        <w:rPr>
          <w:rFonts w:ascii="Times New Roman" w:hAnsi="Times New Roman" w:cs="Times New Roman"/>
        </w:rPr>
      </w:pPr>
      <w:r w:rsidRPr="00E25EEC">
        <w:rPr>
          <w:rFonts w:ascii="Times New Roman" w:hAnsi="Times New Roman" w:cs="Times New Roman"/>
        </w:rPr>
        <w:t xml:space="preserve"> 10.2 O presente Aviso poderá ser revogado, no todo em parte, por conveniência administrativa e interesse público, decorrente de fato superveniente, devidamente justificado. </w:t>
      </w:r>
    </w:p>
    <w:p w14:paraId="651A6F8C" w14:textId="77777777" w:rsidR="00526378" w:rsidRPr="00E25EEC" w:rsidRDefault="00526378" w:rsidP="00526378">
      <w:pPr>
        <w:jc w:val="both"/>
        <w:rPr>
          <w:rFonts w:ascii="Times New Roman" w:hAnsi="Times New Roman" w:cs="Times New Roman"/>
        </w:rPr>
      </w:pPr>
      <w:r w:rsidRPr="00E25EEC">
        <w:rPr>
          <w:rFonts w:ascii="Times New Roman" w:hAnsi="Times New Roman" w:cs="Times New Roman"/>
        </w:rPr>
        <w:t xml:space="preserve"> 10.3 O presente Aviso poderá ser anulado, no todo em parte, caso ocorra ilegalidade, de oficio ou por provocação. A anulação do procedimento oriundo deste Aviso, não gera direito a indenização. </w:t>
      </w:r>
    </w:p>
    <w:p w14:paraId="423639D5" w14:textId="77777777" w:rsidR="00526378" w:rsidRPr="00E25EEC" w:rsidRDefault="00526378" w:rsidP="00526378">
      <w:pPr>
        <w:jc w:val="both"/>
        <w:rPr>
          <w:rFonts w:ascii="Times New Roman" w:hAnsi="Times New Roman" w:cs="Times New Roman"/>
        </w:rPr>
      </w:pPr>
      <w:r w:rsidRPr="00E25EEC">
        <w:rPr>
          <w:rFonts w:ascii="Times New Roman" w:hAnsi="Times New Roman" w:cs="Times New Roman"/>
        </w:rPr>
        <w:t xml:space="preserve"> 10.4 Após a fase de classificação da proposta, não cabe desistência da mesma, salvo por motivo justo decorrente de fato superveniente, e desde que aceito pelo MUNICÍPIO. </w:t>
      </w:r>
    </w:p>
    <w:p w14:paraId="35557067" w14:textId="77777777" w:rsidR="00526378" w:rsidRPr="00E25EEC" w:rsidRDefault="00526378" w:rsidP="00526378">
      <w:pPr>
        <w:jc w:val="both"/>
        <w:rPr>
          <w:rFonts w:ascii="Times New Roman" w:hAnsi="Times New Roman" w:cs="Times New Roman"/>
        </w:rPr>
      </w:pPr>
      <w:r w:rsidRPr="00E25EEC">
        <w:rPr>
          <w:rFonts w:ascii="Times New Roman" w:hAnsi="Times New Roman" w:cs="Times New Roman"/>
        </w:rPr>
        <w:t xml:space="preserve"> 10.5 Ao apresentar a proposta de preços, o interessado declara tacitamente, sob as penas da lei, que:</w:t>
      </w:r>
    </w:p>
    <w:p w14:paraId="29C5F8F5" w14:textId="77777777" w:rsidR="00526378" w:rsidRPr="00E25EEC" w:rsidRDefault="00526378" w:rsidP="00526378">
      <w:pPr>
        <w:jc w:val="both"/>
        <w:rPr>
          <w:rFonts w:ascii="Times New Roman" w:hAnsi="Times New Roman" w:cs="Times New Roman"/>
        </w:rPr>
      </w:pPr>
      <w:r w:rsidRPr="00E25EEC">
        <w:rPr>
          <w:rFonts w:ascii="Times New Roman" w:hAnsi="Times New Roman" w:cs="Times New Roman"/>
        </w:rPr>
        <w:t xml:space="preserve"> 10.5.1. Atende aos requisitos de habilitação, respondendo o licitante pela veracidade das informações prestadas;</w:t>
      </w:r>
    </w:p>
    <w:p w14:paraId="2AECAB2B" w14:textId="77777777" w:rsidR="00526378" w:rsidRPr="00E25EEC" w:rsidRDefault="00526378" w:rsidP="00526378">
      <w:pPr>
        <w:jc w:val="both"/>
        <w:rPr>
          <w:rFonts w:ascii="Times New Roman" w:hAnsi="Times New Roman" w:cs="Times New Roman"/>
        </w:rPr>
      </w:pPr>
      <w:r w:rsidRPr="00E25EEC">
        <w:rPr>
          <w:rFonts w:ascii="Times New Roman" w:hAnsi="Times New Roman" w:cs="Times New Roman"/>
        </w:rPr>
        <w:t xml:space="preserve">10.5.2. Não emprega menor de 18 anos em trabalho noturno, perigoso ou insalubre e não emprega menor de 16 anos, salvo menor, a partir de 14 anos, na condição de aprendiz, nos termos do artigo 7°, </w:t>
      </w:r>
      <w:proofErr w:type="spellStart"/>
      <w:r w:rsidRPr="00E25EEC">
        <w:rPr>
          <w:rFonts w:ascii="Times New Roman" w:hAnsi="Times New Roman" w:cs="Times New Roman"/>
        </w:rPr>
        <w:t>XXXIII</w:t>
      </w:r>
      <w:proofErr w:type="spellEnd"/>
      <w:r w:rsidRPr="00E25EEC">
        <w:rPr>
          <w:rFonts w:ascii="Times New Roman" w:hAnsi="Times New Roman" w:cs="Times New Roman"/>
        </w:rPr>
        <w:t>, da Constituição;</w:t>
      </w:r>
    </w:p>
    <w:p w14:paraId="546F5421" w14:textId="77777777" w:rsidR="00526378" w:rsidRPr="00E25EEC" w:rsidRDefault="00526378" w:rsidP="00526378">
      <w:pPr>
        <w:jc w:val="both"/>
        <w:rPr>
          <w:rFonts w:ascii="Times New Roman" w:hAnsi="Times New Roman" w:cs="Times New Roman"/>
        </w:rPr>
      </w:pPr>
      <w:r w:rsidRPr="00E25EEC">
        <w:rPr>
          <w:rFonts w:ascii="Times New Roman" w:hAnsi="Times New Roman" w:cs="Times New Roman"/>
        </w:rPr>
        <w:t xml:space="preserve">10.5.3. Não possui empregados executando trabalho degradante ou forçado, observando o disposto nos incisos </w:t>
      </w:r>
      <w:proofErr w:type="spellStart"/>
      <w:r w:rsidRPr="00E25EEC">
        <w:rPr>
          <w:rFonts w:ascii="Times New Roman" w:hAnsi="Times New Roman" w:cs="Times New Roman"/>
        </w:rPr>
        <w:t>III</w:t>
      </w:r>
      <w:proofErr w:type="spellEnd"/>
      <w:r w:rsidRPr="00E25EEC">
        <w:rPr>
          <w:rFonts w:ascii="Times New Roman" w:hAnsi="Times New Roman" w:cs="Times New Roman"/>
        </w:rPr>
        <w:t xml:space="preserve"> e </w:t>
      </w:r>
      <w:proofErr w:type="spellStart"/>
      <w:r w:rsidRPr="00E25EEC">
        <w:rPr>
          <w:rFonts w:ascii="Times New Roman" w:hAnsi="Times New Roman" w:cs="Times New Roman"/>
        </w:rPr>
        <w:t>IV</w:t>
      </w:r>
      <w:proofErr w:type="spellEnd"/>
      <w:r w:rsidRPr="00E25EEC">
        <w:rPr>
          <w:rFonts w:ascii="Times New Roman" w:hAnsi="Times New Roman" w:cs="Times New Roman"/>
        </w:rPr>
        <w:t xml:space="preserve"> do art. 1º e no inciso </w:t>
      </w:r>
      <w:proofErr w:type="spellStart"/>
      <w:r w:rsidRPr="00E25EEC">
        <w:rPr>
          <w:rFonts w:ascii="Times New Roman" w:hAnsi="Times New Roman" w:cs="Times New Roman"/>
        </w:rPr>
        <w:t>III</w:t>
      </w:r>
      <w:proofErr w:type="spellEnd"/>
      <w:r w:rsidRPr="00E25EEC">
        <w:rPr>
          <w:rFonts w:ascii="Times New Roman" w:hAnsi="Times New Roman" w:cs="Times New Roman"/>
        </w:rPr>
        <w:t xml:space="preserve"> do art. 5º da Constituição Federal;</w:t>
      </w:r>
    </w:p>
    <w:p w14:paraId="4DFB6914" w14:textId="77777777" w:rsidR="00526378" w:rsidRPr="00E25EEC" w:rsidRDefault="00526378" w:rsidP="00526378">
      <w:pPr>
        <w:jc w:val="both"/>
        <w:rPr>
          <w:rFonts w:ascii="Times New Roman" w:hAnsi="Times New Roman" w:cs="Times New Roman"/>
        </w:rPr>
      </w:pPr>
      <w:r w:rsidRPr="00E25EEC">
        <w:rPr>
          <w:rFonts w:ascii="Times New Roman" w:hAnsi="Times New Roman" w:cs="Times New Roman"/>
        </w:rPr>
        <w:t xml:space="preserve">10.5.4. Não possui qualquer vínculo de natureza técnica, comercial, econômica, financeira ou trabalhista, entre si e os responsáveis por esta Dispensa de Licitação, quer direta ou indiretamente. </w:t>
      </w:r>
    </w:p>
    <w:p w14:paraId="40FAFE1B" w14:textId="77777777" w:rsidR="00526378" w:rsidRDefault="00526378" w:rsidP="00526378">
      <w:pPr>
        <w:jc w:val="both"/>
        <w:rPr>
          <w:rFonts w:ascii="Times New Roman" w:hAnsi="Times New Roman" w:cs="Times New Roman"/>
        </w:rPr>
      </w:pPr>
      <w:r w:rsidRPr="00E25EEC">
        <w:rPr>
          <w:rFonts w:ascii="Times New Roman" w:hAnsi="Times New Roman" w:cs="Times New Roman"/>
        </w:rPr>
        <w:lastRenderedPageBreak/>
        <w:t>10.6 A apresentação de proposta pressupõe o pleno conhecimento, atendimento e aceitação integral e irretratável, por parte do interessado, das exigências e condições estabelecidas nest</w:t>
      </w:r>
      <w:r>
        <w:rPr>
          <w:rFonts w:ascii="Times New Roman" w:hAnsi="Times New Roman" w:cs="Times New Roman"/>
        </w:rPr>
        <w:t>e Aviso e Termo de Referência.</w:t>
      </w:r>
    </w:p>
    <w:p w14:paraId="77F3237A" w14:textId="77777777" w:rsidR="00526378" w:rsidRDefault="00526378" w:rsidP="00526378">
      <w:pPr>
        <w:jc w:val="both"/>
        <w:rPr>
          <w:rFonts w:ascii="Times New Roman" w:hAnsi="Times New Roman" w:cs="Times New Roman"/>
        </w:rPr>
      </w:pPr>
      <w:r w:rsidRPr="00E25EEC">
        <w:rPr>
          <w:rFonts w:ascii="Times New Roman" w:hAnsi="Times New Roman" w:cs="Times New Roman"/>
        </w:rPr>
        <w:t>10.7 A falsidade de qualquer documento apresentado ou a inverdade das informações nele contidas implicará a imediata desclassificação/inabilitação do interessado que o tiver apresentado, ou, caso tenha sido o vencedor, a rescisão do contrato ou do pedido de compra, sem prejuí</w:t>
      </w:r>
      <w:r>
        <w:rPr>
          <w:rFonts w:ascii="Times New Roman" w:hAnsi="Times New Roman" w:cs="Times New Roman"/>
        </w:rPr>
        <w:t>zo de demais sanções cabíveis.</w:t>
      </w:r>
    </w:p>
    <w:p w14:paraId="45A4FF13" w14:textId="77777777" w:rsidR="00526378" w:rsidRPr="00E25EEC" w:rsidRDefault="00526378" w:rsidP="00526378">
      <w:pPr>
        <w:jc w:val="both"/>
        <w:rPr>
          <w:rFonts w:ascii="Times New Roman" w:hAnsi="Times New Roman" w:cs="Times New Roman"/>
        </w:rPr>
      </w:pPr>
      <w:r w:rsidRPr="00E25EEC">
        <w:rPr>
          <w:rFonts w:ascii="Times New Roman" w:hAnsi="Times New Roman" w:cs="Times New Roman"/>
        </w:rPr>
        <w:t xml:space="preserve">10.8 Na contagem dos prazos estabelecidos neste Aviso, com fulcro no </w:t>
      </w:r>
      <w:proofErr w:type="spellStart"/>
      <w:r w:rsidRPr="00E25EEC">
        <w:rPr>
          <w:rFonts w:ascii="Times New Roman" w:hAnsi="Times New Roman" w:cs="Times New Roman"/>
        </w:rPr>
        <w:t>Art</w:t>
      </w:r>
      <w:proofErr w:type="spellEnd"/>
      <w:r w:rsidRPr="00E25EEC">
        <w:rPr>
          <w:rFonts w:ascii="Times New Roman" w:hAnsi="Times New Roman" w:cs="Times New Roman"/>
        </w:rPr>
        <w:t xml:space="preserve"> 183 da Lei Federal 14.133/2021, serão contados com exclusão do dia do começo e inclusão do dia do vencimento, observando-se as seguintes disposições: </w:t>
      </w:r>
    </w:p>
    <w:p w14:paraId="65DA4A33" w14:textId="77777777" w:rsidR="00526378" w:rsidRPr="00E25EEC" w:rsidRDefault="00526378" w:rsidP="00526378">
      <w:pPr>
        <w:jc w:val="both"/>
        <w:rPr>
          <w:rFonts w:ascii="Times New Roman" w:hAnsi="Times New Roman" w:cs="Times New Roman"/>
        </w:rPr>
      </w:pPr>
      <w:r>
        <w:rPr>
          <w:rFonts w:ascii="Times New Roman" w:hAnsi="Times New Roman" w:cs="Times New Roman"/>
        </w:rPr>
        <w:t xml:space="preserve">a) </w:t>
      </w:r>
      <w:r w:rsidRPr="00E25EEC">
        <w:rPr>
          <w:rFonts w:ascii="Times New Roman" w:hAnsi="Times New Roman" w:cs="Times New Roman"/>
        </w:rPr>
        <w:t xml:space="preserve">Os prazos expressos em dias corridos serão computados de modo contínuo; </w:t>
      </w:r>
    </w:p>
    <w:p w14:paraId="025D7F9E" w14:textId="77777777" w:rsidR="00526378" w:rsidRPr="00E25EEC" w:rsidRDefault="00526378" w:rsidP="00526378">
      <w:pPr>
        <w:jc w:val="both"/>
        <w:rPr>
          <w:rFonts w:ascii="Times New Roman" w:hAnsi="Times New Roman" w:cs="Times New Roman"/>
        </w:rPr>
      </w:pPr>
      <w:r w:rsidRPr="00E25EEC">
        <w:rPr>
          <w:rFonts w:ascii="Times New Roman" w:hAnsi="Times New Roman" w:cs="Times New Roman"/>
        </w:rPr>
        <w:t>b)</w:t>
      </w:r>
      <w:r>
        <w:rPr>
          <w:rFonts w:ascii="Times New Roman" w:hAnsi="Times New Roman" w:cs="Times New Roman"/>
        </w:rPr>
        <w:t xml:space="preserve"> </w:t>
      </w:r>
      <w:r w:rsidRPr="00E25EEC">
        <w:rPr>
          <w:rFonts w:ascii="Times New Roman" w:hAnsi="Times New Roman" w:cs="Times New Roman"/>
        </w:rPr>
        <w:t xml:space="preserve">Os prazos expressos em meses ou anos serão computados de data a data; </w:t>
      </w:r>
    </w:p>
    <w:p w14:paraId="57F571E4" w14:textId="77777777" w:rsidR="00526378" w:rsidRPr="00E25EEC" w:rsidRDefault="00526378" w:rsidP="00526378">
      <w:pPr>
        <w:jc w:val="both"/>
        <w:rPr>
          <w:rFonts w:ascii="Times New Roman" w:hAnsi="Times New Roman" w:cs="Times New Roman"/>
        </w:rPr>
      </w:pPr>
      <w:r w:rsidRPr="00E25EEC">
        <w:rPr>
          <w:rFonts w:ascii="Times New Roman" w:hAnsi="Times New Roman" w:cs="Times New Roman"/>
        </w:rPr>
        <w:t>c)</w:t>
      </w:r>
      <w:r>
        <w:rPr>
          <w:rFonts w:ascii="Times New Roman" w:hAnsi="Times New Roman" w:cs="Times New Roman"/>
        </w:rPr>
        <w:t xml:space="preserve"> </w:t>
      </w:r>
      <w:r w:rsidRPr="00E25EEC">
        <w:rPr>
          <w:rFonts w:ascii="Times New Roman" w:hAnsi="Times New Roman" w:cs="Times New Roman"/>
        </w:rPr>
        <w:t xml:space="preserve">Nos prazos expressos em dias úteis, serão computados somente os dias em que ocorrer expediente administrativo no órgão ou entidade competente. </w:t>
      </w:r>
    </w:p>
    <w:p w14:paraId="7E1F1915" w14:textId="77777777" w:rsidR="00526378" w:rsidRPr="00E25EEC" w:rsidRDefault="00526378" w:rsidP="00526378">
      <w:pPr>
        <w:jc w:val="both"/>
        <w:rPr>
          <w:rFonts w:ascii="Times New Roman" w:hAnsi="Times New Roman" w:cs="Times New Roman"/>
        </w:rPr>
      </w:pPr>
      <w:r w:rsidRPr="00E25EEC">
        <w:rPr>
          <w:rFonts w:ascii="Times New Roman" w:hAnsi="Times New Roman" w:cs="Times New Roman"/>
        </w:rPr>
        <w:t xml:space="preserve"> 10.8.1 Salvo disposição em contrário, considera-se dia do começo do prazo: </w:t>
      </w:r>
    </w:p>
    <w:p w14:paraId="0A1248FF" w14:textId="77777777" w:rsidR="00526378" w:rsidRPr="00E25EEC" w:rsidRDefault="00526378" w:rsidP="00526378">
      <w:pPr>
        <w:jc w:val="both"/>
        <w:rPr>
          <w:rFonts w:ascii="Times New Roman" w:hAnsi="Times New Roman" w:cs="Times New Roman"/>
        </w:rPr>
      </w:pPr>
      <w:r w:rsidRPr="00E25EEC">
        <w:rPr>
          <w:rFonts w:ascii="Times New Roman" w:hAnsi="Times New Roman" w:cs="Times New Roman"/>
        </w:rPr>
        <w:t xml:space="preserve">a) O primeiro dia útil seguinte ao da disponibilização da informação na internet. </w:t>
      </w:r>
    </w:p>
    <w:p w14:paraId="7A87169B" w14:textId="77777777" w:rsidR="00526378" w:rsidRPr="00E25EEC" w:rsidRDefault="00526378" w:rsidP="00526378">
      <w:pPr>
        <w:rPr>
          <w:rFonts w:ascii="Times New Roman" w:hAnsi="Times New Roman" w:cs="Times New Roman"/>
        </w:rPr>
      </w:pPr>
      <w:r w:rsidRPr="00E25EEC">
        <w:rPr>
          <w:rFonts w:ascii="Times New Roman" w:hAnsi="Times New Roman" w:cs="Times New Roman"/>
        </w:rPr>
        <w:t xml:space="preserve"> </w:t>
      </w:r>
    </w:p>
    <w:p w14:paraId="2B7B2C73" w14:textId="77777777" w:rsidR="00526378" w:rsidRPr="00E25EEC" w:rsidRDefault="00526378" w:rsidP="00526378">
      <w:pPr>
        <w:jc w:val="right"/>
        <w:rPr>
          <w:rFonts w:ascii="Times New Roman" w:hAnsi="Times New Roman" w:cs="Times New Roman"/>
        </w:rPr>
      </w:pPr>
      <w:r w:rsidRPr="00E25EEC">
        <w:rPr>
          <w:rFonts w:ascii="Times New Roman" w:hAnsi="Times New Roman" w:cs="Times New Roman"/>
        </w:rPr>
        <w:t xml:space="preserve"> Data: Miracema, </w:t>
      </w:r>
      <w:r>
        <w:rPr>
          <w:rFonts w:ascii="Times New Roman" w:hAnsi="Times New Roman" w:cs="Times New Roman"/>
        </w:rPr>
        <w:t>18</w:t>
      </w:r>
      <w:r w:rsidRPr="00E25EEC">
        <w:rPr>
          <w:rFonts w:ascii="Times New Roman" w:hAnsi="Times New Roman" w:cs="Times New Roman"/>
        </w:rPr>
        <w:t xml:space="preserve"> de </w:t>
      </w:r>
      <w:r>
        <w:rPr>
          <w:rFonts w:ascii="Times New Roman" w:hAnsi="Times New Roman" w:cs="Times New Roman"/>
        </w:rPr>
        <w:t>agosto</w:t>
      </w:r>
      <w:r w:rsidRPr="00E25EEC">
        <w:rPr>
          <w:rFonts w:ascii="Times New Roman" w:hAnsi="Times New Roman" w:cs="Times New Roman"/>
        </w:rPr>
        <w:t xml:space="preserve"> de 2025. </w:t>
      </w:r>
    </w:p>
    <w:p w14:paraId="2F65003C" w14:textId="77777777" w:rsidR="00526378" w:rsidRPr="00E25EEC" w:rsidRDefault="00526378" w:rsidP="00526378">
      <w:pPr>
        <w:rPr>
          <w:rFonts w:ascii="Times New Roman" w:hAnsi="Times New Roman" w:cs="Times New Roman"/>
        </w:rPr>
      </w:pPr>
      <w:r w:rsidRPr="00E25EEC">
        <w:rPr>
          <w:rFonts w:ascii="Times New Roman" w:hAnsi="Times New Roman" w:cs="Times New Roman"/>
        </w:rPr>
        <w:t xml:space="preserve"> </w:t>
      </w:r>
    </w:p>
    <w:p w14:paraId="50C6CA13" w14:textId="77777777" w:rsidR="00526378" w:rsidRPr="00E25EEC" w:rsidRDefault="00526378" w:rsidP="00526378">
      <w:pPr>
        <w:rPr>
          <w:rFonts w:ascii="Times New Roman" w:hAnsi="Times New Roman" w:cs="Times New Roman"/>
        </w:rPr>
      </w:pPr>
      <w:r w:rsidRPr="00E25EEC">
        <w:rPr>
          <w:rFonts w:ascii="Times New Roman" w:hAnsi="Times New Roman" w:cs="Times New Roman"/>
        </w:rPr>
        <w:t xml:space="preserve"> </w:t>
      </w:r>
    </w:p>
    <w:p w14:paraId="7543114B" w14:textId="77777777" w:rsidR="00526378" w:rsidRPr="00E25EEC" w:rsidRDefault="00526378" w:rsidP="00526378">
      <w:pPr>
        <w:spacing w:after="0" w:line="240" w:lineRule="auto"/>
        <w:jc w:val="center"/>
        <w:rPr>
          <w:rFonts w:ascii="Times New Roman" w:hAnsi="Times New Roman" w:cs="Times New Roman"/>
        </w:rPr>
      </w:pPr>
      <w:r w:rsidRPr="00E25EEC">
        <w:rPr>
          <w:rFonts w:ascii="Times New Roman" w:hAnsi="Times New Roman" w:cs="Times New Roman"/>
        </w:rPr>
        <w:t>______________________________________</w:t>
      </w:r>
    </w:p>
    <w:p w14:paraId="28FB54A5" w14:textId="77777777" w:rsidR="00526378" w:rsidRPr="00E25EEC" w:rsidRDefault="00526378" w:rsidP="00526378">
      <w:pPr>
        <w:spacing w:after="0" w:line="240" w:lineRule="auto"/>
        <w:jc w:val="center"/>
        <w:rPr>
          <w:rFonts w:ascii="Times New Roman" w:hAnsi="Times New Roman" w:cs="Times New Roman"/>
        </w:rPr>
      </w:pPr>
      <w:r>
        <w:rPr>
          <w:rFonts w:ascii="Times New Roman" w:hAnsi="Times New Roman" w:cs="Times New Roman"/>
        </w:rPr>
        <w:t>Sérgio Terra de Souza Rocha</w:t>
      </w:r>
    </w:p>
    <w:p w14:paraId="4CEB1515" w14:textId="6F49FCD7" w:rsidR="00526378" w:rsidRDefault="00526378" w:rsidP="00526378">
      <w:pPr>
        <w:spacing w:after="0" w:line="240" w:lineRule="auto"/>
        <w:jc w:val="center"/>
        <w:rPr>
          <w:rFonts w:ascii="Times New Roman" w:hAnsi="Times New Roman" w:cs="Times New Roman"/>
        </w:rPr>
      </w:pPr>
      <w:r w:rsidRPr="00E25EEC">
        <w:rPr>
          <w:rFonts w:ascii="Times New Roman" w:hAnsi="Times New Roman" w:cs="Times New Roman"/>
        </w:rPr>
        <w:t xml:space="preserve">Secretário Municipal de </w:t>
      </w:r>
      <w:r>
        <w:rPr>
          <w:rFonts w:ascii="Times New Roman" w:hAnsi="Times New Roman" w:cs="Times New Roman"/>
        </w:rPr>
        <w:t>Governo</w:t>
      </w:r>
    </w:p>
    <w:p w14:paraId="736A1353" w14:textId="7194A9FB" w:rsidR="00526378" w:rsidRDefault="00526378" w:rsidP="00526378">
      <w:pPr>
        <w:jc w:val="center"/>
        <w:rPr>
          <w:rFonts w:ascii="Arial" w:hAnsi="Arial" w:cs="Arial"/>
          <w:b/>
          <w:sz w:val="24"/>
          <w:szCs w:val="24"/>
        </w:rPr>
      </w:pPr>
      <w:r>
        <w:rPr>
          <w:rFonts w:ascii="Times New Roman" w:hAnsi="Times New Roman" w:cs="Times New Roman"/>
        </w:rPr>
        <w:t>Portaria 141/25</w:t>
      </w:r>
    </w:p>
    <w:p w14:paraId="564DA41C" w14:textId="77777777" w:rsidR="00526378" w:rsidRDefault="00526378">
      <w:pPr>
        <w:rPr>
          <w:rFonts w:ascii="Arial" w:hAnsi="Arial" w:cs="Arial"/>
          <w:b/>
          <w:sz w:val="24"/>
          <w:szCs w:val="24"/>
        </w:rPr>
      </w:pPr>
      <w:r>
        <w:rPr>
          <w:rFonts w:ascii="Arial" w:hAnsi="Arial" w:cs="Arial"/>
          <w:b/>
          <w:sz w:val="24"/>
          <w:szCs w:val="24"/>
        </w:rPr>
        <w:br w:type="page"/>
      </w:r>
    </w:p>
    <w:p w14:paraId="655F6ECC" w14:textId="47745E2C" w:rsidR="00526378" w:rsidRDefault="00526378" w:rsidP="00526378">
      <w:pPr>
        <w:jc w:val="center"/>
        <w:rPr>
          <w:rFonts w:ascii="Arial" w:hAnsi="Arial" w:cs="Arial"/>
          <w:b/>
          <w:sz w:val="24"/>
          <w:szCs w:val="24"/>
        </w:rPr>
      </w:pPr>
      <w:r>
        <w:rPr>
          <w:rFonts w:ascii="Arial" w:hAnsi="Arial" w:cs="Arial"/>
          <w:b/>
          <w:sz w:val="24"/>
          <w:szCs w:val="24"/>
        </w:rPr>
        <w:lastRenderedPageBreak/>
        <w:t>ANEXO I</w:t>
      </w:r>
    </w:p>
    <w:p w14:paraId="7E3AC47D" w14:textId="7E001CD7" w:rsidR="00997948" w:rsidRDefault="00997948" w:rsidP="00A26F24">
      <w:pPr>
        <w:rPr>
          <w:rFonts w:ascii="Arial" w:hAnsi="Arial" w:cs="Arial"/>
          <w:b/>
          <w:sz w:val="24"/>
          <w:szCs w:val="24"/>
        </w:rPr>
      </w:pPr>
      <w:r>
        <w:rPr>
          <w:rFonts w:ascii="Arial" w:hAnsi="Arial" w:cs="Arial"/>
          <w:b/>
          <w:sz w:val="24"/>
          <w:szCs w:val="24"/>
        </w:rPr>
        <w:t>TERMO DE REFERÊNCIA</w:t>
      </w:r>
    </w:p>
    <w:p w14:paraId="2F90E007" w14:textId="77777777" w:rsidR="00CB16D3" w:rsidRPr="00BC549A" w:rsidRDefault="00CB16D3" w:rsidP="00CB16D3">
      <w:pPr>
        <w:pStyle w:val="PargrafodaLista"/>
        <w:numPr>
          <w:ilvl w:val="0"/>
          <w:numId w:val="1"/>
        </w:numPr>
        <w:spacing w:line="360" w:lineRule="auto"/>
        <w:rPr>
          <w:rFonts w:ascii="Arial" w:hAnsi="Arial" w:cs="Arial"/>
          <w:b/>
          <w:sz w:val="24"/>
          <w:szCs w:val="24"/>
        </w:rPr>
      </w:pPr>
      <w:r w:rsidRPr="00BC549A">
        <w:rPr>
          <w:rFonts w:ascii="Arial" w:hAnsi="Arial" w:cs="Arial"/>
          <w:b/>
          <w:sz w:val="24"/>
          <w:szCs w:val="24"/>
        </w:rPr>
        <w:t>IDENTIFICAÇÃO DA UNIDADE REQUISITANTE</w:t>
      </w:r>
    </w:p>
    <w:p w14:paraId="63EF46AE" w14:textId="77777777" w:rsidR="00CB16D3" w:rsidRPr="00BC549A" w:rsidRDefault="00CB16D3" w:rsidP="00020EC1">
      <w:pPr>
        <w:pStyle w:val="PargrafodaLista"/>
        <w:numPr>
          <w:ilvl w:val="1"/>
          <w:numId w:val="1"/>
        </w:numPr>
        <w:spacing w:line="360" w:lineRule="auto"/>
        <w:jc w:val="both"/>
        <w:rPr>
          <w:rFonts w:ascii="Arial" w:hAnsi="Arial" w:cs="Arial"/>
          <w:sz w:val="24"/>
          <w:szCs w:val="24"/>
        </w:rPr>
      </w:pPr>
      <w:r w:rsidRPr="00BC549A">
        <w:rPr>
          <w:rFonts w:ascii="Arial" w:hAnsi="Arial" w:cs="Arial"/>
          <w:sz w:val="24"/>
          <w:szCs w:val="24"/>
        </w:rPr>
        <w:t>Unidade Requisitante: Secretaria Municipal de Governo</w:t>
      </w:r>
    </w:p>
    <w:p w14:paraId="6D776EC1" w14:textId="77777777" w:rsidR="00CB16D3" w:rsidRPr="00BC549A" w:rsidRDefault="00CB16D3" w:rsidP="00020EC1">
      <w:pPr>
        <w:pStyle w:val="PargrafodaLista"/>
        <w:numPr>
          <w:ilvl w:val="1"/>
          <w:numId w:val="1"/>
        </w:numPr>
        <w:spacing w:line="360" w:lineRule="auto"/>
        <w:jc w:val="both"/>
        <w:rPr>
          <w:rFonts w:ascii="Arial" w:hAnsi="Arial" w:cs="Arial"/>
          <w:sz w:val="24"/>
          <w:szCs w:val="24"/>
        </w:rPr>
      </w:pPr>
      <w:r w:rsidRPr="00BC549A">
        <w:rPr>
          <w:rFonts w:ascii="Arial" w:hAnsi="Arial" w:cs="Arial"/>
          <w:sz w:val="24"/>
          <w:szCs w:val="24"/>
        </w:rPr>
        <w:t>Município: Miracema/RJ</w:t>
      </w:r>
    </w:p>
    <w:p w14:paraId="19E0D162" w14:textId="77777777" w:rsidR="00CB16D3" w:rsidRPr="00BC549A" w:rsidRDefault="00CB16D3" w:rsidP="00020EC1">
      <w:pPr>
        <w:pStyle w:val="PargrafodaLista"/>
        <w:numPr>
          <w:ilvl w:val="1"/>
          <w:numId w:val="1"/>
        </w:numPr>
        <w:spacing w:line="360" w:lineRule="auto"/>
        <w:jc w:val="both"/>
        <w:rPr>
          <w:rFonts w:ascii="Arial" w:hAnsi="Arial" w:cs="Arial"/>
          <w:sz w:val="24"/>
          <w:szCs w:val="24"/>
        </w:rPr>
      </w:pPr>
      <w:r w:rsidRPr="00BC549A">
        <w:rPr>
          <w:rFonts w:ascii="Arial" w:hAnsi="Arial" w:cs="Arial"/>
          <w:sz w:val="24"/>
          <w:szCs w:val="24"/>
        </w:rPr>
        <w:t>Endereço: Praça Ary Parreiras, SN – Centro – Miracema/RJ – CEP: 28460-000</w:t>
      </w:r>
    </w:p>
    <w:p w14:paraId="60CD6C66" w14:textId="77777777" w:rsidR="00CB16D3" w:rsidRPr="00BC549A" w:rsidRDefault="00CB16D3" w:rsidP="00020EC1">
      <w:pPr>
        <w:pStyle w:val="PargrafodaLista"/>
        <w:numPr>
          <w:ilvl w:val="1"/>
          <w:numId w:val="1"/>
        </w:numPr>
        <w:spacing w:line="360" w:lineRule="auto"/>
        <w:jc w:val="both"/>
        <w:rPr>
          <w:rFonts w:ascii="Arial" w:hAnsi="Arial" w:cs="Arial"/>
          <w:sz w:val="24"/>
          <w:szCs w:val="24"/>
        </w:rPr>
      </w:pPr>
      <w:r w:rsidRPr="00BC549A">
        <w:rPr>
          <w:rFonts w:ascii="Arial" w:hAnsi="Arial" w:cs="Arial"/>
          <w:sz w:val="24"/>
          <w:szCs w:val="24"/>
        </w:rPr>
        <w:t>Responsável pela solicitação: Sérgio Rocha – Secretário Municipal de Governo</w:t>
      </w:r>
    </w:p>
    <w:p w14:paraId="43C4700D" w14:textId="77777777" w:rsidR="00CB16D3" w:rsidRPr="00BC549A" w:rsidRDefault="00CB16D3" w:rsidP="00020EC1">
      <w:pPr>
        <w:pStyle w:val="PargrafodaLista"/>
        <w:numPr>
          <w:ilvl w:val="1"/>
          <w:numId w:val="1"/>
        </w:numPr>
        <w:spacing w:line="360" w:lineRule="auto"/>
        <w:jc w:val="both"/>
        <w:rPr>
          <w:rFonts w:ascii="Arial" w:hAnsi="Arial" w:cs="Arial"/>
          <w:sz w:val="24"/>
          <w:szCs w:val="24"/>
        </w:rPr>
      </w:pPr>
      <w:r w:rsidRPr="00BC549A">
        <w:rPr>
          <w:rFonts w:ascii="Arial" w:hAnsi="Arial" w:cs="Arial"/>
          <w:sz w:val="24"/>
          <w:szCs w:val="24"/>
        </w:rPr>
        <w:t xml:space="preserve">Telefone/Email: </w:t>
      </w:r>
      <w:hyperlink r:id="rId7" w:history="1">
        <w:r w:rsidRPr="00BC549A">
          <w:rPr>
            <w:rStyle w:val="Hyperlink"/>
            <w:rFonts w:ascii="Arial" w:hAnsi="Arial" w:cs="Arial"/>
            <w:sz w:val="24"/>
            <w:szCs w:val="24"/>
          </w:rPr>
          <w:t>governo@miracema.rj.gov.br</w:t>
        </w:r>
      </w:hyperlink>
    </w:p>
    <w:p w14:paraId="620B8B3F" w14:textId="77777777" w:rsidR="00020EC1" w:rsidRPr="00BC549A" w:rsidRDefault="00020EC1" w:rsidP="00020EC1">
      <w:pPr>
        <w:pStyle w:val="PargrafodaLista"/>
        <w:spacing w:line="360" w:lineRule="auto"/>
        <w:ind w:left="792"/>
        <w:rPr>
          <w:rFonts w:ascii="Arial" w:hAnsi="Arial" w:cs="Arial"/>
          <w:sz w:val="24"/>
          <w:szCs w:val="24"/>
        </w:rPr>
      </w:pPr>
    </w:p>
    <w:p w14:paraId="6FE9D8A2" w14:textId="77777777" w:rsidR="00CD0A7A" w:rsidRDefault="00020EC1" w:rsidP="00CD0A7A">
      <w:pPr>
        <w:pStyle w:val="PargrafodaLista"/>
        <w:numPr>
          <w:ilvl w:val="0"/>
          <w:numId w:val="1"/>
        </w:numPr>
        <w:spacing w:line="360" w:lineRule="auto"/>
        <w:rPr>
          <w:rFonts w:ascii="Arial" w:hAnsi="Arial" w:cs="Arial"/>
          <w:b/>
          <w:sz w:val="24"/>
          <w:szCs w:val="24"/>
        </w:rPr>
      </w:pPr>
      <w:r w:rsidRPr="00BC549A">
        <w:rPr>
          <w:rFonts w:ascii="Arial" w:hAnsi="Arial" w:cs="Arial"/>
          <w:b/>
          <w:sz w:val="24"/>
          <w:szCs w:val="24"/>
        </w:rPr>
        <w:t>OBJETO</w:t>
      </w:r>
    </w:p>
    <w:p w14:paraId="7928BC81" w14:textId="77777777" w:rsidR="00DA3014" w:rsidRDefault="00CD0A7A" w:rsidP="00CD0A7A">
      <w:pPr>
        <w:pStyle w:val="PargrafodaLista"/>
        <w:numPr>
          <w:ilvl w:val="1"/>
          <w:numId w:val="1"/>
        </w:numPr>
        <w:spacing w:line="360" w:lineRule="auto"/>
        <w:jc w:val="both"/>
        <w:rPr>
          <w:rFonts w:ascii="Arial" w:hAnsi="Arial" w:cs="Arial"/>
          <w:sz w:val="24"/>
          <w:szCs w:val="24"/>
        </w:rPr>
      </w:pPr>
      <w:r w:rsidRPr="00CD0A7A">
        <w:rPr>
          <w:rFonts w:ascii="Arial" w:hAnsi="Arial" w:cs="Arial"/>
          <w:sz w:val="24"/>
          <w:szCs w:val="24"/>
        </w:rPr>
        <w:t xml:space="preserve">O presente Termo de Referência tem por objeto a </w:t>
      </w:r>
      <w:r w:rsidRPr="00CD0A7A">
        <w:rPr>
          <w:rFonts w:ascii="Arial" w:hAnsi="Arial" w:cs="Arial"/>
          <w:bCs/>
          <w:sz w:val="24"/>
          <w:szCs w:val="24"/>
        </w:rPr>
        <w:t>locação de estruturas para apoio à realiz</w:t>
      </w:r>
      <w:r>
        <w:rPr>
          <w:rFonts w:ascii="Arial" w:hAnsi="Arial" w:cs="Arial"/>
          <w:bCs/>
          <w:sz w:val="24"/>
          <w:szCs w:val="24"/>
        </w:rPr>
        <w:t xml:space="preserve">ação de eventos institucionais </w:t>
      </w:r>
      <w:r w:rsidRPr="00CD0A7A">
        <w:rPr>
          <w:rFonts w:ascii="Arial" w:hAnsi="Arial" w:cs="Arial"/>
          <w:bCs/>
          <w:sz w:val="24"/>
          <w:szCs w:val="24"/>
        </w:rPr>
        <w:t>e comemorativos promovidos ou apoiados pelo Município de Miracema/RJ</w:t>
      </w:r>
      <w:r w:rsidRPr="00CD0A7A">
        <w:rPr>
          <w:rFonts w:ascii="Arial" w:hAnsi="Arial" w:cs="Arial"/>
          <w:sz w:val="24"/>
          <w:szCs w:val="24"/>
        </w:rPr>
        <w:t xml:space="preserve">, incluindo, entre outros, </w:t>
      </w:r>
      <w:r w:rsidRPr="00CD0A7A">
        <w:rPr>
          <w:rFonts w:ascii="Arial" w:hAnsi="Arial" w:cs="Arial"/>
          <w:bCs/>
          <w:sz w:val="24"/>
          <w:szCs w:val="24"/>
        </w:rPr>
        <w:t>tendas em variados tamanhos, banheiros químicos e grades metálicas separadoras de filas</w:t>
      </w:r>
      <w:r w:rsidRPr="00CD0A7A">
        <w:rPr>
          <w:rFonts w:ascii="Arial" w:hAnsi="Arial" w:cs="Arial"/>
          <w:sz w:val="24"/>
          <w:szCs w:val="24"/>
        </w:rPr>
        <w:t>, conforme as especificações técnicas detalhadas neste documento.</w:t>
      </w:r>
    </w:p>
    <w:p w14:paraId="2AD4923B" w14:textId="77777777" w:rsidR="00CD0A7A" w:rsidRPr="00CD0A7A" w:rsidRDefault="00CD0A7A" w:rsidP="00CD0A7A">
      <w:pPr>
        <w:pStyle w:val="PargrafodaLista"/>
        <w:numPr>
          <w:ilvl w:val="1"/>
          <w:numId w:val="1"/>
        </w:numPr>
        <w:spacing w:line="360" w:lineRule="auto"/>
        <w:jc w:val="both"/>
        <w:rPr>
          <w:rFonts w:ascii="Arial" w:hAnsi="Arial" w:cs="Arial"/>
          <w:sz w:val="24"/>
          <w:szCs w:val="24"/>
        </w:rPr>
      </w:pPr>
      <w:r w:rsidRPr="00CD0A7A">
        <w:rPr>
          <w:rFonts w:ascii="Arial" w:hAnsi="Arial" w:cs="Arial"/>
          <w:sz w:val="24"/>
          <w:szCs w:val="24"/>
        </w:rPr>
        <w:t>A locação visa atender à demanda variável de diferentes órgãos municipais na realização de eventos públicos que envolvam aglomerações de pessoas, circulação intensa e necessidade de organização e segurança física do espaço, como feiras, campanhas, festividades, audiências públicas, eventos escolares e solenidades oficiais</w:t>
      </w:r>
      <w:r w:rsidR="00761BC7">
        <w:rPr>
          <w:rFonts w:ascii="Arial" w:hAnsi="Arial" w:cs="Arial"/>
          <w:sz w:val="24"/>
          <w:szCs w:val="24"/>
        </w:rPr>
        <w:t>, dentre outras</w:t>
      </w:r>
      <w:r w:rsidRPr="00CD0A7A">
        <w:rPr>
          <w:rFonts w:ascii="Arial" w:hAnsi="Arial" w:cs="Arial"/>
          <w:sz w:val="24"/>
          <w:szCs w:val="24"/>
        </w:rPr>
        <w:t>.</w:t>
      </w:r>
    </w:p>
    <w:p w14:paraId="37FAB488" w14:textId="77777777" w:rsidR="00CD0A7A" w:rsidRPr="00BC549A" w:rsidRDefault="00CD0A7A" w:rsidP="00DA3014">
      <w:pPr>
        <w:pStyle w:val="PargrafodaLista"/>
        <w:spacing w:line="360" w:lineRule="auto"/>
        <w:ind w:left="792"/>
        <w:jc w:val="both"/>
        <w:rPr>
          <w:rFonts w:ascii="Arial" w:hAnsi="Arial" w:cs="Arial"/>
          <w:sz w:val="24"/>
          <w:szCs w:val="24"/>
        </w:rPr>
      </w:pPr>
    </w:p>
    <w:p w14:paraId="27EC89BE" w14:textId="77777777" w:rsidR="00F02329" w:rsidRPr="00BC549A" w:rsidRDefault="00DA3014" w:rsidP="00F02329">
      <w:pPr>
        <w:pStyle w:val="PargrafodaLista"/>
        <w:numPr>
          <w:ilvl w:val="0"/>
          <w:numId w:val="1"/>
        </w:numPr>
        <w:spacing w:line="360" w:lineRule="auto"/>
        <w:jc w:val="both"/>
        <w:rPr>
          <w:rFonts w:ascii="Arial" w:hAnsi="Arial" w:cs="Arial"/>
          <w:b/>
          <w:sz w:val="24"/>
          <w:szCs w:val="24"/>
        </w:rPr>
      </w:pPr>
      <w:r w:rsidRPr="00BC549A">
        <w:rPr>
          <w:rFonts w:ascii="Arial" w:hAnsi="Arial" w:cs="Arial"/>
          <w:b/>
          <w:sz w:val="24"/>
          <w:szCs w:val="24"/>
        </w:rPr>
        <w:t>JUSTIFICATIVA DA CONTRATAÇÃO</w:t>
      </w:r>
    </w:p>
    <w:p w14:paraId="386D0AAD" w14:textId="77777777" w:rsidR="00761BC7" w:rsidRPr="00761BC7" w:rsidRDefault="00761BC7" w:rsidP="00761BC7">
      <w:pPr>
        <w:pStyle w:val="PargrafodaLista"/>
        <w:numPr>
          <w:ilvl w:val="1"/>
          <w:numId w:val="1"/>
        </w:numPr>
        <w:spacing w:line="360" w:lineRule="auto"/>
        <w:jc w:val="both"/>
        <w:rPr>
          <w:rFonts w:ascii="Arial" w:hAnsi="Arial" w:cs="Arial"/>
          <w:sz w:val="24"/>
          <w:szCs w:val="24"/>
        </w:rPr>
      </w:pPr>
      <w:r w:rsidRPr="00761BC7">
        <w:rPr>
          <w:rFonts w:ascii="Arial" w:hAnsi="Arial" w:cs="Arial"/>
          <w:sz w:val="24"/>
          <w:szCs w:val="24"/>
        </w:rPr>
        <w:t>A realização de eventos públicos é parte integrante da atuação da Administração Municipal, seja para promover a participação popular, difundir informações institucionais, estimular práticas culturais e esportivas, garantir o acesso a serviços públicos ou celebrar datas comemorativas. Para garantir a adequada estrutura e segurança desses eventos, é indispensável contar com o suporte de equipamentos de infraestrutura temporária.</w:t>
      </w:r>
    </w:p>
    <w:p w14:paraId="4A3F61B8" w14:textId="77777777" w:rsidR="00761BC7" w:rsidRPr="00761BC7" w:rsidRDefault="00761BC7" w:rsidP="00761BC7">
      <w:pPr>
        <w:pStyle w:val="PargrafodaLista"/>
        <w:spacing w:line="360" w:lineRule="auto"/>
        <w:ind w:left="792"/>
        <w:jc w:val="both"/>
        <w:rPr>
          <w:rFonts w:ascii="Arial" w:hAnsi="Arial" w:cs="Arial"/>
          <w:sz w:val="24"/>
          <w:szCs w:val="24"/>
        </w:rPr>
      </w:pPr>
    </w:p>
    <w:p w14:paraId="7C94A5A2" w14:textId="77777777" w:rsidR="00761BC7" w:rsidRPr="00761BC7" w:rsidRDefault="00761BC7" w:rsidP="00761BC7">
      <w:pPr>
        <w:pStyle w:val="PargrafodaLista"/>
        <w:numPr>
          <w:ilvl w:val="1"/>
          <w:numId w:val="1"/>
        </w:numPr>
        <w:spacing w:line="360" w:lineRule="auto"/>
        <w:jc w:val="both"/>
        <w:rPr>
          <w:rFonts w:ascii="Arial" w:hAnsi="Arial" w:cs="Arial"/>
          <w:sz w:val="24"/>
          <w:szCs w:val="24"/>
        </w:rPr>
      </w:pPr>
      <w:r w:rsidRPr="00761BC7">
        <w:rPr>
          <w:rFonts w:ascii="Arial" w:hAnsi="Arial" w:cs="Arial"/>
          <w:sz w:val="24"/>
          <w:szCs w:val="24"/>
        </w:rPr>
        <w:t xml:space="preserve">A locação de tendas, banheiros químicos e grades de contenção se justifica pelo seu caráter logístico essencial, sendo estes itens fundamentais para oferecer </w:t>
      </w:r>
      <w:r w:rsidRPr="00761BC7">
        <w:rPr>
          <w:rFonts w:ascii="Arial" w:hAnsi="Arial" w:cs="Arial"/>
          <w:sz w:val="24"/>
          <w:szCs w:val="24"/>
        </w:rPr>
        <w:lastRenderedPageBreak/>
        <w:t>conforto, segurança, acessibilidade e organização aos participantes e trabalhadores dos eventos promovidos ou apoiados pelo Poder Público Municipal.</w:t>
      </w:r>
    </w:p>
    <w:p w14:paraId="6DA3373A" w14:textId="77777777" w:rsidR="00761BC7" w:rsidRPr="00761BC7" w:rsidRDefault="00761BC7" w:rsidP="00761BC7">
      <w:pPr>
        <w:pStyle w:val="PargrafodaLista"/>
        <w:spacing w:line="360" w:lineRule="auto"/>
        <w:ind w:left="792"/>
        <w:jc w:val="both"/>
        <w:rPr>
          <w:rFonts w:ascii="Arial" w:hAnsi="Arial" w:cs="Arial"/>
          <w:sz w:val="24"/>
          <w:szCs w:val="24"/>
        </w:rPr>
      </w:pPr>
    </w:p>
    <w:p w14:paraId="298AA42F" w14:textId="77777777" w:rsidR="005B6840" w:rsidRDefault="00761BC7" w:rsidP="00761BC7">
      <w:pPr>
        <w:pStyle w:val="PargrafodaLista"/>
        <w:numPr>
          <w:ilvl w:val="1"/>
          <w:numId w:val="1"/>
        </w:numPr>
        <w:spacing w:line="360" w:lineRule="auto"/>
        <w:jc w:val="both"/>
        <w:rPr>
          <w:rFonts w:ascii="Arial" w:hAnsi="Arial" w:cs="Arial"/>
          <w:sz w:val="24"/>
          <w:szCs w:val="24"/>
        </w:rPr>
      </w:pPr>
      <w:r w:rsidRPr="00761BC7">
        <w:rPr>
          <w:rFonts w:ascii="Arial" w:hAnsi="Arial" w:cs="Arial"/>
          <w:sz w:val="24"/>
          <w:szCs w:val="24"/>
        </w:rPr>
        <w:t>A contratação por meio de locação, em vez de aquisição, evita custos de armazenamento, manutenção e obsolescência, além de permitir adequação ao tamanho e à complexidade de cada evento, otimizando o uso dos recursos públicos, conforme os princípios da economicidade, razoabilidade e eficiência (art. 5º, inciso III, da Lei nº 14.133/2021).</w:t>
      </w:r>
    </w:p>
    <w:p w14:paraId="46C95925" w14:textId="77777777" w:rsidR="008A668D" w:rsidRDefault="008A668D" w:rsidP="005B6840">
      <w:pPr>
        <w:pStyle w:val="PargrafodaLista"/>
        <w:spacing w:line="360" w:lineRule="auto"/>
        <w:ind w:left="792"/>
        <w:jc w:val="both"/>
        <w:rPr>
          <w:rFonts w:ascii="Arial" w:hAnsi="Arial" w:cs="Arial"/>
          <w:sz w:val="24"/>
          <w:szCs w:val="24"/>
        </w:rPr>
      </w:pPr>
    </w:p>
    <w:p w14:paraId="356DB184" w14:textId="77777777" w:rsidR="00757392" w:rsidRDefault="005B6840" w:rsidP="005B6840">
      <w:pPr>
        <w:pStyle w:val="PargrafodaLista"/>
        <w:numPr>
          <w:ilvl w:val="0"/>
          <w:numId w:val="1"/>
        </w:numPr>
        <w:spacing w:line="360" w:lineRule="auto"/>
        <w:jc w:val="both"/>
        <w:rPr>
          <w:rFonts w:ascii="Arial" w:hAnsi="Arial" w:cs="Arial"/>
          <w:b/>
          <w:sz w:val="24"/>
          <w:szCs w:val="24"/>
        </w:rPr>
      </w:pPr>
      <w:r w:rsidRPr="00BC549A">
        <w:rPr>
          <w:rFonts w:ascii="Arial" w:hAnsi="Arial" w:cs="Arial"/>
          <w:b/>
          <w:sz w:val="24"/>
          <w:szCs w:val="24"/>
        </w:rPr>
        <w:t>DESCRIÇÃO DETALHADA DOS ITENS</w:t>
      </w:r>
    </w:p>
    <w:tbl>
      <w:tblPr>
        <w:tblW w:w="8595" w:type="dxa"/>
        <w:tblInd w:w="-80" w:type="dxa"/>
        <w:tblLayout w:type="fixed"/>
        <w:tblCellMar>
          <w:left w:w="70" w:type="dxa"/>
          <w:right w:w="70" w:type="dxa"/>
        </w:tblCellMar>
        <w:tblLook w:val="04A0" w:firstRow="1" w:lastRow="0" w:firstColumn="1" w:lastColumn="0" w:noHBand="0" w:noVBand="1"/>
      </w:tblPr>
      <w:tblGrid>
        <w:gridCol w:w="501"/>
        <w:gridCol w:w="4252"/>
        <w:gridCol w:w="845"/>
        <w:gridCol w:w="699"/>
        <w:gridCol w:w="160"/>
        <w:gridCol w:w="969"/>
        <w:gridCol w:w="1169"/>
      </w:tblGrid>
      <w:tr w:rsidR="00761BC7" w:rsidRPr="00761BC7" w14:paraId="79B4C197" w14:textId="77777777" w:rsidTr="00565E27">
        <w:trPr>
          <w:trHeight w:val="315"/>
        </w:trPr>
        <w:tc>
          <w:tcPr>
            <w:tcW w:w="5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FDCF5" w14:textId="77777777" w:rsidR="00761BC7" w:rsidRPr="00761BC7" w:rsidRDefault="00761BC7" w:rsidP="00761BC7">
            <w:pPr>
              <w:spacing w:after="0" w:line="240" w:lineRule="auto"/>
              <w:jc w:val="center"/>
              <w:rPr>
                <w:rFonts w:ascii="Arial" w:eastAsia="Times New Roman" w:hAnsi="Arial" w:cs="Arial"/>
                <w:b/>
                <w:bCs/>
                <w:color w:val="000000"/>
                <w:sz w:val="16"/>
                <w:szCs w:val="16"/>
                <w:lang w:eastAsia="pt-BR"/>
              </w:rPr>
            </w:pPr>
            <w:r w:rsidRPr="00761BC7">
              <w:rPr>
                <w:rFonts w:ascii="Arial" w:eastAsia="Times New Roman" w:hAnsi="Arial" w:cs="Arial"/>
                <w:b/>
                <w:bCs/>
                <w:color w:val="000000"/>
                <w:sz w:val="16"/>
                <w:szCs w:val="16"/>
                <w:lang w:eastAsia="pt-BR"/>
              </w:rPr>
              <w:t>ITEM</w:t>
            </w:r>
          </w:p>
        </w:tc>
        <w:tc>
          <w:tcPr>
            <w:tcW w:w="42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C9232" w14:textId="77777777" w:rsidR="00761BC7" w:rsidRPr="00761BC7" w:rsidRDefault="00761BC7" w:rsidP="00761BC7">
            <w:pPr>
              <w:spacing w:after="0" w:line="240" w:lineRule="auto"/>
              <w:jc w:val="center"/>
              <w:rPr>
                <w:rFonts w:ascii="Arial" w:eastAsia="Times New Roman" w:hAnsi="Arial" w:cs="Arial"/>
                <w:b/>
                <w:bCs/>
                <w:color w:val="000000"/>
                <w:sz w:val="16"/>
                <w:szCs w:val="16"/>
                <w:lang w:eastAsia="pt-BR"/>
              </w:rPr>
            </w:pPr>
            <w:r w:rsidRPr="00761BC7">
              <w:rPr>
                <w:rFonts w:ascii="Arial" w:eastAsia="Times New Roman" w:hAnsi="Arial" w:cs="Arial"/>
                <w:b/>
                <w:bCs/>
                <w:color w:val="000000"/>
                <w:sz w:val="16"/>
                <w:szCs w:val="16"/>
                <w:lang w:eastAsia="pt-BR"/>
              </w:rPr>
              <w:t>PRODUTO/SERVIÇO</w:t>
            </w:r>
          </w:p>
        </w:tc>
        <w:tc>
          <w:tcPr>
            <w:tcW w:w="84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17749" w14:textId="77777777" w:rsidR="00761BC7" w:rsidRPr="00761BC7" w:rsidRDefault="00761BC7" w:rsidP="00761BC7">
            <w:pPr>
              <w:spacing w:after="0" w:line="240" w:lineRule="auto"/>
              <w:jc w:val="center"/>
              <w:rPr>
                <w:rFonts w:ascii="Arial" w:eastAsia="Times New Roman" w:hAnsi="Arial" w:cs="Arial"/>
                <w:b/>
                <w:bCs/>
                <w:color w:val="000000"/>
                <w:sz w:val="16"/>
                <w:szCs w:val="16"/>
                <w:lang w:eastAsia="pt-BR"/>
              </w:rPr>
            </w:pPr>
            <w:r w:rsidRPr="00761BC7">
              <w:rPr>
                <w:rFonts w:ascii="Arial" w:eastAsia="Times New Roman" w:hAnsi="Arial" w:cs="Arial"/>
                <w:b/>
                <w:bCs/>
                <w:color w:val="000000"/>
                <w:sz w:val="16"/>
                <w:szCs w:val="16"/>
                <w:lang w:eastAsia="pt-BR"/>
              </w:rPr>
              <w:t>QUANT.</w:t>
            </w:r>
          </w:p>
        </w:tc>
        <w:tc>
          <w:tcPr>
            <w:tcW w:w="6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9ED4F" w14:textId="77777777" w:rsidR="00761BC7" w:rsidRPr="00761BC7" w:rsidRDefault="00761BC7" w:rsidP="00761BC7">
            <w:pPr>
              <w:spacing w:after="0" w:line="240" w:lineRule="auto"/>
              <w:jc w:val="center"/>
              <w:rPr>
                <w:rFonts w:ascii="Arial" w:eastAsia="Times New Roman" w:hAnsi="Arial" w:cs="Arial"/>
                <w:b/>
                <w:bCs/>
                <w:color w:val="000000"/>
                <w:sz w:val="16"/>
                <w:szCs w:val="16"/>
                <w:lang w:eastAsia="pt-BR"/>
              </w:rPr>
            </w:pPr>
            <w:r w:rsidRPr="00761BC7">
              <w:rPr>
                <w:rFonts w:ascii="Arial" w:eastAsia="Times New Roman" w:hAnsi="Arial" w:cs="Arial"/>
                <w:b/>
                <w:bCs/>
                <w:color w:val="000000"/>
                <w:sz w:val="16"/>
                <w:szCs w:val="16"/>
                <w:lang w:eastAsia="pt-BR"/>
              </w:rPr>
              <w:t>UNID.</w:t>
            </w:r>
          </w:p>
        </w:tc>
        <w:tc>
          <w:tcPr>
            <w:tcW w:w="160" w:type="dxa"/>
            <w:tcBorders>
              <w:top w:val="nil"/>
              <w:left w:val="nil"/>
              <w:bottom w:val="nil"/>
              <w:right w:val="nil"/>
            </w:tcBorders>
            <w:shd w:val="clear" w:color="auto" w:fill="auto"/>
            <w:noWrap/>
            <w:vAlign w:val="bottom"/>
            <w:hideMark/>
          </w:tcPr>
          <w:p w14:paraId="36F1B59C" w14:textId="77777777" w:rsidR="00761BC7" w:rsidRPr="00761BC7" w:rsidRDefault="00761BC7" w:rsidP="00761BC7">
            <w:pPr>
              <w:spacing w:after="0" w:line="240" w:lineRule="auto"/>
              <w:jc w:val="center"/>
              <w:rPr>
                <w:rFonts w:ascii="Arial" w:eastAsia="Times New Roman" w:hAnsi="Arial" w:cs="Arial"/>
                <w:b/>
                <w:bCs/>
                <w:color w:val="000000"/>
                <w:sz w:val="16"/>
                <w:szCs w:val="16"/>
                <w:lang w:eastAsia="pt-BR"/>
              </w:rPr>
            </w:pPr>
          </w:p>
        </w:tc>
        <w:tc>
          <w:tcPr>
            <w:tcW w:w="21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0FE32" w14:textId="77777777" w:rsidR="00761BC7" w:rsidRPr="00761BC7" w:rsidRDefault="00761BC7" w:rsidP="00761BC7">
            <w:pPr>
              <w:spacing w:after="0" w:line="240" w:lineRule="auto"/>
              <w:jc w:val="center"/>
              <w:rPr>
                <w:rFonts w:ascii="Arial" w:eastAsia="Times New Roman" w:hAnsi="Arial" w:cs="Arial"/>
                <w:b/>
                <w:bCs/>
                <w:color w:val="000000"/>
                <w:sz w:val="16"/>
                <w:szCs w:val="16"/>
                <w:lang w:eastAsia="pt-BR"/>
              </w:rPr>
            </w:pPr>
            <w:r w:rsidRPr="00761BC7">
              <w:rPr>
                <w:rFonts w:ascii="Arial" w:eastAsia="Times New Roman" w:hAnsi="Arial" w:cs="Arial"/>
                <w:b/>
                <w:bCs/>
                <w:color w:val="000000"/>
                <w:sz w:val="16"/>
                <w:szCs w:val="16"/>
                <w:lang w:eastAsia="pt-BR"/>
              </w:rPr>
              <w:t>V. ESTIMADO</w:t>
            </w:r>
          </w:p>
        </w:tc>
      </w:tr>
      <w:tr w:rsidR="00761BC7" w:rsidRPr="00761BC7" w14:paraId="30DE7706" w14:textId="77777777" w:rsidTr="00565E27">
        <w:trPr>
          <w:trHeight w:val="53"/>
        </w:trPr>
        <w:tc>
          <w:tcPr>
            <w:tcW w:w="5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73C0C2" w14:textId="77777777" w:rsidR="00761BC7" w:rsidRPr="00761BC7" w:rsidRDefault="00761BC7" w:rsidP="00761BC7">
            <w:pPr>
              <w:spacing w:after="0" w:line="240" w:lineRule="auto"/>
              <w:rPr>
                <w:rFonts w:ascii="Arial" w:eastAsia="Times New Roman" w:hAnsi="Arial" w:cs="Arial"/>
                <w:b/>
                <w:bCs/>
                <w:color w:val="000000"/>
                <w:sz w:val="16"/>
                <w:szCs w:val="16"/>
                <w:lang w:eastAsia="pt-BR"/>
              </w:rPr>
            </w:pPr>
          </w:p>
        </w:tc>
        <w:tc>
          <w:tcPr>
            <w:tcW w:w="42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B6928A" w14:textId="77777777" w:rsidR="00761BC7" w:rsidRPr="00761BC7" w:rsidRDefault="00761BC7" w:rsidP="00761BC7">
            <w:pPr>
              <w:spacing w:after="0" w:line="240" w:lineRule="auto"/>
              <w:rPr>
                <w:rFonts w:ascii="Arial" w:eastAsia="Times New Roman" w:hAnsi="Arial" w:cs="Arial"/>
                <w:b/>
                <w:bCs/>
                <w:color w:val="000000"/>
                <w:sz w:val="16"/>
                <w:szCs w:val="16"/>
                <w:lang w:eastAsia="pt-BR"/>
              </w:rPr>
            </w:pPr>
          </w:p>
        </w:tc>
        <w:tc>
          <w:tcPr>
            <w:tcW w:w="8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209D97" w14:textId="77777777" w:rsidR="00761BC7" w:rsidRPr="00761BC7" w:rsidRDefault="00761BC7" w:rsidP="00761BC7">
            <w:pPr>
              <w:spacing w:after="0" w:line="240" w:lineRule="auto"/>
              <w:rPr>
                <w:rFonts w:ascii="Arial" w:eastAsia="Times New Roman" w:hAnsi="Arial" w:cs="Arial"/>
                <w:b/>
                <w:bCs/>
                <w:color w:val="000000"/>
                <w:sz w:val="16"/>
                <w:szCs w:val="16"/>
                <w:lang w:eastAsia="pt-BR"/>
              </w:rPr>
            </w:pPr>
          </w:p>
        </w:tc>
        <w:tc>
          <w:tcPr>
            <w:tcW w:w="6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4A5B15" w14:textId="77777777" w:rsidR="00761BC7" w:rsidRPr="00761BC7" w:rsidRDefault="00761BC7" w:rsidP="00761BC7">
            <w:pPr>
              <w:spacing w:after="0" w:line="240" w:lineRule="auto"/>
              <w:rPr>
                <w:rFonts w:ascii="Arial" w:eastAsia="Times New Roman" w:hAnsi="Arial" w:cs="Arial"/>
                <w:b/>
                <w:bCs/>
                <w:color w:val="000000"/>
                <w:sz w:val="16"/>
                <w:szCs w:val="16"/>
                <w:lang w:eastAsia="pt-BR"/>
              </w:rPr>
            </w:pPr>
          </w:p>
        </w:tc>
        <w:tc>
          <w:tcPr>
            <w:tcW w:w="160" w:type="dxa"/>
            <w:tcBorders>
              <w:top w:val="nil"/>
              <w:left w:val="nil"/>
              <w:bottom w:val="nil"/>
              <w:right w:val="nil"/>
            </w:tcBorders>
            <w:shd w:val="clear" w:color="auto" w:fill="auto"/>
            <w:noWrap/>
            <w:vAlign w:val="bottom"/>
            <w:hideMark/>
          </w:tcPr>
          <w:p w14:paraId="39951B6E" w14:textId="77777777" w:rsidR="00761BC7" w:rsidRPr="00761BC7" w:rsidRDefault="00761BC7" w:rsidP="00761BC7">
            <w:pPr>
              <w:spacing w:after="0" w:line="240" w:lineRule="auto"/>
              <w:jc w:val="center"/>
              <w:rPr>
                <w:rFonts w:ascii="Arial" w:eastAsia="Times New Roman" w:hAnsi="Arial" w:cs="Arial"/>
                <w:b/>
                <w:bCs/>
                <w:color w:val="000000"/>
                <w:sz w:val="16"/>
                <w:szCs w:val="16"/>
                <w:lang w:eastAsia="pt-BR"/>
              </w:rPr>
            </w:pPr>
          </w:p>
        </w:tc>
        <w:tc>
          <w:tcPr>
            <w:tcW w:w="969" w:type="dxa"/>
            <w:tcBorders>
              <w:top w:val="nil"/>
              <w:left w:val="nil"/>
              <w:bottom w:val="nil"/>
              <w:right w:val="nil"/>
            </w:tcBorders>
            <w:shd w:val="clear" w:color="auto" w:fill="auto"/>
            <w:noWrap/>
            <w:vAlign w:val="bottom"/>
            <w:hideMark/>
          </w:tcPr>
          <w:p w14:paraId="284A2CE5" w14:textId="77777777" w:rsidR="00761BC7" w:rsidRPr="00761BC7" w:rsidRDefault="00761BC7" w:rsidP="00761BC7">
            <w:pPr>
              <w:spacing w:after="0" w:line="240" w:lineRule="auto"/>
              <w:rPr>
                <w:rFonts w:ascii="Arial" w:eastAsia="Times New Roman" w:hAnsi="Arial" w:cs="Arial"/>
                <w:sz w:val="16"/>
                <w:szCs w:val="16"/>
                <w:lang w:eastAsia="pt-BR"/>
              </w:rPr>
            </w:pPr>
          </w:p>
        </w:tc>
        <w:tc>
          <w:tcPr>
            <w:tcW w:w="1169" w:type="dxa"/>
            <w:tcBorders>
              <w:top w:val="nil"/>
              <w:left w:val="nil"/>
              <w:bottom w:val="nil"/>
              <w:right w:val="nil"/>
            </w:tcBorders>
            <w:shd w:val="clear" w:color="auto" w:fill="auto"/>
            <w:noWrap/>
            <w:vAlign w:val="bottom"/>
            <w:hideMark/>
          </w:tcPr>
          <w:p w14:paraId="40A9102D" w14:textId="77777777" w:rsidR="00761BC7" w:rsidRPr="00761BC7" w:rsidRDefault="00761BC7" w:rsidP="00761BC7">
            <w:pPr>
              <w:spacing w:after="0" w:line="240" w:lineRule="auto"/>
              <w:rPr>
                <w:rFonts w:ascii="Arial" w:eastAsia="Times New Roman" w:hAnsi="Arial" w:cs="Arial"/>
                <w:sz w:val="16"/>
                <w:szCs w:val="16"/>
                <w:lang w:eastAsia="pt-BR"/>
              </w:rPr>
            </w:pPr>
          </w:p>
        </w:tc>
      </w:tr>
      <w:tr w:rsidR="00761BC7" w:rsidRPr="00761BC7" w14:paraId="325F6674" w14:textId="77777777" w:rsidTr="00565E27">
        <w:trPr>
          <w:trHeight w:val="53"/>
        </w:trPr>
        <w:tc>
          <w:tcPr>
            <w:tcW w:w="5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88F180" w14:textId="77777777" w:rsidR="00761BC7" w:rsidRPr="00761BC7" w:rsidRDefault="00761BC7" w:rsidP="00761BC7">
            <w:pPr>
              <w:spacing w:after="0" w:line="240" w:lineRule="auto"/>
              <w:rPr>
                <w:rFonts w:ascii="Arial" w:eastAsia="Times New Roman" w:hAnsi="Arial" w:cs="Arial"/>
                <w:b/>
                <w:bCs/>
                <w:color w:val="000000"/>
                <w:sz w:val="16"/>
                <w:szCs w:val="16"/>
                <w:lang w:eastAsia="pt-BR"/>
              </w:rPr>
            </w:pPr>
          </w:p>
        </w:tc>
        <w:tc>
          <w:tcPr>
            <w:tcW w:w="42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A5B0E9" w14:textId="77777777" w:rsidR="00761BC7" w:rsidRPr="00761BC7" w:rsidRDefault="00761BC7" w:rsidP="00761BC7">
            <w:pPr>
              <w:spacing w:after="0" w:line="240" w:lineRule="auto"/>
              <w:rPr>
                <w:rFonts w:ascii="Arial" w:eastAsia="Times New Roman" w:hAnsi="Arial" w:cs="Arial"/>
                <w:b/>
                <w:bCs/>
                <w:color w:val="000000"/>
                <w:sz w:val="16"/>
                <w:szCs w:val="16"/>
                <w:lang w:eastAsia="pt-BR"/>
              </w:rPr>
            </w:pPr>
          </w:p>
        </w:tc>
        <w:tc>
          <w:tcPr>
            <w:tcW w:w="8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80CCB0" w14:textId="77777777" w:rsidR="00761BC7" w:rsidRPr="00761BC7" w:rsidRDefault="00761BC7" w:rsidP="00761BC7">
            <w:pPr>
              <w:spacing w:after="0" w:line="240" w:lineRule="auto"/>
              <w:rPr>
                <w:rFonts w:ascii="Arial" w:eastAsia="Times New Roman" w:hAnsi="Arial" w:cs="Arial"/>
                <w:b/>
                <w:bCs/>
                <w:color w:val="000000"/>
                <w:sz w:val="16"/>
                <w:szCs w:val="16"/>
                <w:lang w:eastAsia="pt-BR"/>
              </w:rPr>
            </w:pPr>
          </w:p>
        </w:tc>
        <w:tc>
          <w:tcPr>
            <w:tcW w:w="6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3940F2" w14:textId="77777777" w:rsidR="00761BC7" w:rsidRPr="00761BC7" w:rsidRDefault="00761BC7" w:rsidP="00761BC7">
            <w:pPr>
              <w:spacing w:after="0" w:line="240" w:lineRule="auto"/>
              <w:rPr>
                <w:rFonts w:ascii="Arial" w:eastAsia="Times New Roman" w:hAnsi="Arial" w:cs="Arial"/>
                <w:b/>
                <w:bCs/>
                <w:color w:val="000000"/>
                <w:sz w:val="16"/>
                <w:szCs w:val="16"/>
                <w:lang w:eastAsia="pt-BR"/>
              </w:rPr>
            </w:pPr>
          </w:p>
        </w:tc>
        <w:tc>
          <w:tcPr>
            <w:tcW w:w="160" w:type="dxa"/>
            <w:tcBorders>
              <w:top w:val="nil"/>
              <w:left w:val="nil"/>
              <w:bottom w:val="nil"/>
              <w:right w:val="nil"/>
            </w:tcBorders>
            <w:shd w:val="clear" w:color="auto" w:fill="auto"/>
            <w:noWrap/>
            <w:vAlign w:val="bottom"/>
            <w:hideMark/>
          </w:tcPr>
          <w:p w14:paraId="6F7D68EA" w14:textId="77777777" w:rsidR="00761BC7" w:rsidRPr="00761BC7" w:rsidRDefault="00761BC7" w:rsidP="00761BC7">
            <w:pPr>
              <w:spacing w:after="0" w:line="240" w:lineRule="auto"/>
              <w:rPr>
                <w:rFonts w:ascii="Arial" w:eastAsia="Times New Roman" w:hAnsi="Arial" w:cs="Arial"/>
                <w:sz w:val="16"/>
                <w:szCs w:val="16"/>
                <w:lang w:eastAsia="pt-BR"/>
              </w:rPr>
            </w:pPr>
          </w:p>
        </w:tc>
        <w:tc>
          <w:tcPr>
            <w:tcW w:w="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ED384" w14:textId="77777777" w:rsidR="00761BC7" w:rsidRPr="00761BC7" w:rsidRDefault="00761BC7" w:rsidP="00761BC7">
            <w:pPr>
              <w:spacing w:after="0" w:line="240" w:lineRule="auto"/>
              <w:jc w:val="center"/>
              <w:rPr>
                <w:rFonts w:ascii="Arial" w:eastAsia="Times New Roman" w:hAnsi="Arial" w:cs="Arial"/>
                <w:b/>
                <w:bCs/>
                <w:color w:val="000000"/>
                <w:sz w:val="16"/>
                <w:szCs w:val="16"/>
                <w:lang w:eastAsia="pt-BR"/>
              </w:rPr>
            </w:pPr>
            <w:r w:rsidRPr="00761BC7">
              <w:rPr>
                <w:rFonts w:ascii="Arial" w:eastAsia="Times New Roman" w:hAnsi="Arial" w:cs="Arial"/>
                <w:b/>
                <w:bCs/>
                <w:color w:val="000000"/>
                <w:sz w:val="16"/>
                <w:szCs w:val="16"/>
                <w:lang w:eastAsia="pt-BR"/>
              </w:rPr>
              <w:t>V. UNIT.</w:t>
            </w:r>
          </w:p>
        </w:tc>
        <w:tc>
          <w:tcPr>
            <w:tcW w:w="1169" w:type="dxa"/>
            <w:tcBorders>
              <w:top w:val="single" w:sz="4" w:space="0" w:color="auto"/>
              <w:left w:val="nil"/>
              <w:bottom w:val="single" w:sz="4" w:space="0" w:color="auto"/>
              <w:right w:val="single" w:sz="4" w:space="0" w:color="auto"/>
            </w:tcBorders>
            <w:shd w:val="clear" w:color="auto" w:fill="auto"/>
            <w:noWrap/>
            <w:vAlign w:val="bottom"/>
            <w:hideMark/>
          </w:tcPr>
          <w:p w14:paraId="54754831" w14:textId="77777777" w:rsidR="00761BC7" w:rsidRPr="00761BC7" w:rsidRDefault="00761BC7" w:rsidP="00761BC7">
            <w:pPr>
              <w:spacing w:after="0" w:line="240" w:lineRule="auto"/>
              <w:jc w:val="center"/>
              <w:rPr>
                <w:rFonts w:ascii="Arial" w:eastAsia="Times New Roman" w:hAnsi="Arial" w:cs="Arial"/>
                <w:b/>
                <w:bCs/>
                <w:color w:val="000000"/>
                <w:sz w:val="16"/>
                <w:szCs w:val="16"/>
                <w:lang w:eastAsia="pt-BR"/>
              </w:rPr>
            </w:pPr>
            <w:r w:rsidRPr="00761BC7">
              <w:rPr>
                <w:rFonts w:ascii="Arial" w:eastAsia="Times New Roman" w:hAnsi="Arial" w:cs="Arial"/>
                <w:b/>
                <w:bCs/>
                <w:color w:val="000000"/>
                <w:sz w:val="16"/>
                <w:szCs w:val="16"/>
                <w:lang w:eastAsia="pt-BR"/>
              </w:rPr>
              <w:t>V. TOTAL</w:t>
            </w:r>
          </w:p>
        </w:tc>
      </w:tr>
      <w:tr w:rsidR="00761BC7" w:rsidRPr="00761BC7" w14:paraId="49FF4DC1" w14:textId="77777777" w:rsidTr="00565E27">
        <w:trPr>
          <w:trHeight w:val="1153"/>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0EA4423" w14:textId="77777777" w:rsidR="00761BC7" w:rsidRPr="00761BC7" w:rsidRDefault="00761BC7" w:rsidP="00761BC7">
            <w:pPr>
              <w:spacing w:after="0" w:line="240" w:lineRule="auto"/>
              <w:jc w:val="center"/>
              <w:rPr>
                <w:rFonts w:ascii="Arial" w:eastAsia="Times New Roman" w:hAnsi="Arial" w:cs="Arial"/>
                <w:color w:val="000000"/>
                <w:sz w:val="16"/>
                <w:szCs w:val="16"/>
                <w:lang w:eastAsia="pt-BR"/>
              </w:rPr>
            </w:pPr>
            <w:r w:rsidRPr="00761BC7">
              <w:rPr>
                <w:rFonts w:ascii="Arial" w:eastAsia="Times New Roman" w:hAnsi="Arial" w:cs="Arial"/>
                <w:color w:val="000000"/>
                <w:sz w:val="16"/>
                <w:szCs w:val="16"/>
                <w:lang w:eastAsia="pt-BR"/>
              </w:rPr>
              <w:t>001</w:t>
            </w:r>
          </w:p>
        </w:tc>
        <w:tc>
          <w:tcPr>
            <w:tcW w:w="4252" w:type="dxa"/>
            <w:tcBorders>
              <w:top w:val="nil"/>
              <w:left w:val="nil"/>
              <w:bottom w:val="single" w:sz="4" w:space="0" w:color="auto"/>
              <w:right w:val="single" w:sz="4" w:space="0" w:color="auto"/>
            </w:tcBorders>
            <w:shd w:val="clear" w:color="auto" w:fill="auto"/>
            <w:hideMark/>
          </w:tcPr>
          <w:p w14:paraId="0644BDF2" w14:textId="77777777" w:rsidR="00761BC7" w:rsidRPr="00761BC7" w:rsidRDefault="00761BC7" w:rsidP="00761BC7">
            <w:pPr>
              <w:spacing w:after="0" w:line="240" w:lineRule="auto"/>
              <w:jc w:val="both"/>
              <w:rPr>
                <w:rFonts w:ascii="Arial" w:eastAsia="Times New Roman" w:hAnsi="Arial" w:cs="Arial"/>
                <w:sz w:val="16"/>
                <w:szCs w:val="16"/>
                <w:lang w:eastAsia="pt-BR"/>
              </w:rPr>
            </w:pPr>
            <w:r w:rsidRPr="00761BC7">
              <w:rPr>
                <w:rFonts w:ascii="Arial" w:eastAsia="Times New Roman" w:hAnsi="Arial" w:cs="Arial"/>
                <w:sz w:val="16"/>
                <w:szCs w:val="16"/>
                <w:lang w:eastAsia="pt-BR"/>
              </w:rPr>
              <w:t xml:space="preserve">Tenda 4mx4m: com balcão, com fechamento em lona PVC nas laterais, em estrutura metálica, altura padrão de mercado, com 3 balcões, cobertura em modelo piramidal, branca e </w:t>
            </w:r>
            <w:proofErr w:type="spellStart"/>
            <w:r w:rsidRPr="00761BC7">
              <w:rPr>
                <w:rFonts w:ascii="Arial" w:eastAsia="Times New Roman" w:hAnsi="Arial" w:cs="Arial"/>
                <w:sz w:val="16"/>
                <w:szCs w:val="16"/>
                <w:lang w:eastAsia="pt-BR"/>
              </w:rPr>
              <w:t>anti</w:t>
            </w:r>
            <w:proofErr w:type="spellEnd"/>
            <w:r w:rsidRPr="00761BC7">
              <w:rPr>
                <w:rFonts w:ascii="Arial" w:eastAsia="Times New Roman" w:hAnsi="Arial" w:cs="Arial"/>
                <w:sz w:val="16"/>
                <w:szCs w:val="16"/>
                <w:lang w:eastAsia="pt-BR"/>
              </w:rPr>
              <w:t xml:space="preserve"> chama. Incluindo os serviços de fixação, transporte, montagem/desmontagem das estruturas. Todas as despesas relativas a montagem e desmontagem das estruturas por conta da Contratada. Na montagem deverá ser apresentado laudo de Inflamabilidade emitido pelo órgão competente e ART emitido pelo CREA/RJ.</w:t>
            </w:r>
          </w:p>
        </w:tc>
        <w:tc>
          <w:tcPr>
            <w:tcW w:w="845" w:type="dxa"/>
            <w:tcBorders>
              <w:top w:val="nil"/>
              <w:left w:val="nil"/>
              <w:bottom w:val="single" w:sz="4" w:space="0" w:color="auto"/>
              <w:right w:val="single" w:sz="4" w:space="0" w:color="auto"/>
            </w:tcBorders>
            <w:shd w:val="clear" w:color="auto" w:fill="auto"/>
            <w:vAlign w:val="center"/>
            <w:hideMark/>
          </w:tcPr>
          <w:p w14:paraId="1637AE7B" w14:textId="77777777" w:rsidR="00761BC7" w:rsidRPr="00761BC7" w:rsidRDefault="00761BC7" w:rsidP="00761BC7">
            <w:pPr>
              <w:spacing w:after="0" w:line="240" w:lineRule="auto"/>
              <w:jc w:val="center"/>
              <w:rPr>
                <w:rFonts w:ascii="Arial" w:eastAsia="Times New Roman" w:hAnsi="Arial" w:cs="Arial"/>
                <w:sz w:val="16"/>
                <w:szCs w:val="16"/>
                <w:lang w:eastAsia="pt-BR"/>
              </w:rPr>
            </w:pPr>
            <w:r w:rsidRPr="00761BC7">
              <w:rPr>
                <w:rFonts w:ascii="Arial" w:eastAsia="Times New Roman" w:hAnsi="Arial" w:cs="Arial"/>
                <w:sz w:val="16"/>
                <w:szCs w:val="16"/>
                <w:lang w:eastAsia="pt-BR"/>
              </w:rPr>
              <w:t>36</w:t>
            </w:r>
          </w:p>
        </w:tc>
        <w:tc>
          <w:tcPr>
            <w:tcW w:w="699" w:type="dxa"/>
            <w:tcBorders>
              <w:top w:val="nil"/>
              <w:left w:val="nil"/>
              <w:bottom w:val="single" w:sz="4" w:space="0" w:color="auto"/>
              <w:right w:val="single" w:sz="4" w:space="0" w:color="auto"/>
            </w:tcBorders>
            <w:shd w:val="clear" w:color="auto" w:fill="auto"/>
            <w:vAlign w:val="center"/>
            <w:hideMark/>
          </w:tcPr>
          <w:p w14:paraId="712D55AF" w14:textId="77777777" w:rsidR="00761BC7" w:rsidRPr="00761BC7" w:rsidRDefault="00761BC7" w:rsidP="00761BC7">
            <w:pPr>
              <w:spacing w:after="0" w:line="240" w:lineRule="auto"/>
              <w:jc w:val="center"/>
              <w:rPr>
                <w:rFonts w:ascii="Arial" w:eastAsia="Times New Roman" w:hAnsi="Arial" w:cs="Arial"/>
                <w:sz w:val="16"/>
                <w:szCs w:val="16"/>
                <w:lang w:eastAsia="pt-BR"/>
              </w:rPr>
            </w:pPr>
            <w:r w:rsidRPr="00761BC7">
              <w:rPr>
                <w:rFonts w:ascii="Arial" w:eastAsia="Times New Roman" w:hAnsi="Arial" w:cs="Arial"/>
                <w:sz w:val="16"/>
                <w:szCs w:val="16"/>
                <w:lang w:eastAsia="pt-BR"/>
              </w:rPr>
              <w:t>DIÁRIA</w:t>
            </w:r>
          </w:p>
        </w:tc>
        <w:tc>
          <w:tcPr>
            <w:tcW w:w="160" w:type="dxa"/>
            <w:tcBorders>
              <w:top w:val="nil"/>
              <w:left w:val="nil"/>
              <w:bottom w:val="nil"/>
              <w:right w:val="nil"/>
            </w:tcBorders>
            <w:shd w:val="clear" w:color="auto" w:fill="auto"/>
            <w:noWrap/>
            <w:vAlign w:val="bottom"/>
            <w:hideMark/>
          </w:tcPr>
          <w:p w14:paraId="733D12D5" w14:textId="77777777" w:rsidR="00761BC7" w:rsidRPr="00761BC7" w:rsidRDefault="00761BC7" w:rsidP="00761BC7">
            <w:pPr>
              <w:spacing w:after="0" w:line="240" w:lineRule="auto"/>
              <w:jc w:val="center"/>
              <w:rPr>
                <w:rFonts w:ascii="Arial" w:eastAsia="Times New Roman" w:hAnsi="Arial" w:cs="Arial"/>
                <w:sz w:val="16"/>
                <w:szCs w:val="16"/>
                <w:lang w:eastAsia="pt-BR"/>
              </w:rPr>
            </w:pPr>
          </w:p>
        </w:tc>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090863C1" w14:textId="77777777" w:rsidR="00761BC7" w:rsidRPr="00761BC7" w:rsidRDefault="00761BC7" w:rsidP="00761BC7">
            <w:pPr>
              <w:spacing w:after="0" w:line="240" w:lineRule="auto"/>
              <w:jc w:val="center"/>
              <w:rPr>
                <w:rFonts w:ascii="Arial" w:eastAsia="Times New Roman" w:hAnsi="Arial" w:cs="Arial"/>
                <w:color w:val="000000"/>
                <w:sz w:val="16"/>
                <w:szCs w:val="16"/>
                <w:lang w:eastAsia="pt-BR"/>
              </w:rPr>
            </w:pPr>
            <w:r w:rsidRPr="00761BC7">
              <w:rPr>
                <w:rFonts w:ascii="Arial" w:eastAsia="Times New Roman" w:hAnsi="Arial" w:cs="Arial"/>
                <w:color w:val="000000"/>
                <w:sz w:val="16"/>
                <w:szCs w:val="16"/>
                <w:lang w:eastAsia="pt-BR"/>
              </w:rPr>
              <w:t>R$ 150,00</w:t>
            </w:r>
          </w:p>
        </w:tc>
        <w:tc>
          <w:tcPr>
            <w:tcW w:w="1169" w:type="dxa"/>
            <w:tcBorders>
              <w:top w:val="nil"/>
              <w:left w:val="nil"/>
              <w:bottom w:val="single" w:sz="4" w:space="0" w:color="auto"/>
              <w:right w:val="single" w:sz="4" w:space="0" w:color="auto"/>
            </w:tcBorders>
            <w:shd w:val="clear" w:color="auto" w:fill="auto"/>
            <w:noWrap/>
            <w:vAlign w:val="center"/>
            <w:hideMark/>
          </w:tcPr>
          <w:p w14:paraId="21E785A8" w14:textId="77777777" w:rsidR="00761BC7" w:rsidRPr="00761BC7" w:rsidRDefault="00761BC7" w:rsidP="00761BC7">
            <w:pPr>
              <w:spacing w:after="0" w:line="240" w:lineRule="auto"/>
              <w:jc w:val="right"/>
              <w:rPr>
                <w:rFonts w:ascii="Arial" w:eastAsia="Times New Roman" w:hAnsi="Arial" w:cs="Arial"/>
                <w:color w:val="000000"/>
                <w:sz w:val="16"/>
                <w:szCs w:val="16"/>
                <w:lang w:eastAsia="pt-BR"/>
              </w:rPr>
            </w:pPr>
            <w:r w:rsidRPr="00761BC7">
              <w:rPr>
                <w:rFonts w:ascii="Arial" w:eastAsia="Times New Roman" w:hAnsi="Arial" w:cs="Arial"/>
                <w:color w:val="000000"/>
                <w:sz w:val="16"/>
                <w:szCs w:val="16"/>
                <w:lang w:eastAsia="pt-BR"/>
              </w:rPr>
              <w:t>R$ 5.400,00</w:t>
            </w:r>
          </w:p>
        </w:tc>
      </w:tr>
      <w:tr w:rsidR="00761BC7" w:rsidRPr="00761BC7" w14:paraId="1E4F00F7" w14:textId="77777777" w:rsidTr="00565E27">
        <w:trPr>
          <w:trHeight w:val="1011"/>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6256C924" w14:textId="77777777" w:rsidR="00761BC7" w:rsidRPr="00761BC7" w:rsidRDefault="00761BC7" w:rsidP="00761BC7">
            <w:pPr>
              <w:spacing w:after="0" w:line="240" w:lineRule="auto"/>
              <w:jc w:val="center"/>
              <w:rPr>
                <w:rFonts w:ascii="Arial" w:eastAsia="Times New Roman" w:hAnsi="Arial" w:cs="Arial"/>
                <w:color w:val="000000"/>
                <w:sz w:val="16"/>
                <w:szCs w:val="16"/>
                <w:lang w:eastAsia="pt-BR"/>
              </w:rPr>
            </w:pPr>
            <w:r w:rsidRPr="00761BC7">
              <w:rPr>
                <w:rFonts w:ascii="Arial" w:eastAsia="Times New Roman" w:hAnsi="Arial" w:cs="Arial"/>
                <w:color w:val="000000"/>
                <w:sz w:val="16"/>
                <w:szCs w:val="16"/>
                <w:lang w:eastAsia="pt-BR"/>
              </w:rPr>
              <w:t>002</w:t>
            </w:r>
          </w:p>
        </w:tc>
        <w:tc>
          <w:tcPr>
            <w:tcW w:w="4252" w:type="dxa"/>
            <w:tcBorders>
              <w:top w:val="nil"/>
              <w:left w:val="nil"/>
              <w:bottom w:val="single" w:sz="4" w:space="0" w:color="auto"/>
              <w:right w:val="single" w:sz="4" w:space="0" w:color="auto"/>
            </w:tcBorders>
            <w:shd w:val="clear" w:color="auto" w:fill="auto"/>
            <w:hideMark/>
          </w:tcPr>
          <w:p w14:paraId="366F56BA" w14:textId="77777777" w:rsidR="00761BC7" w:rsidRPr="00761BC7" w:rsidRDefault="00761BC7" w:rsidP="00761BC7">
            <w:pPr>
              <w:spacing w:after="0" w:line="240" w:lineRule="auto"/>
              <w:jc w:val="both"/>
              <w:rPr>
                <w:rFonts w:ascii="Arial" w:eastAsia="Times New Roman" w:hAnsi="Arial" w:cs="Arial"/>
                <w:sz w:val="16"/>
                <w:szCs w:val="16"/>
                <w:lang w:eastAsia="pt-BR"/>
              </w:rPr>
            </w:pPr>
            <w:r w:rsidRPr="00761BC7">
              <w:rPr>
                <w:rFonts w:ascii="Arial" w:eastAsia="Times New Roman" w:hAnsi="Arial" w:cs="Arial"/>
                <w:sz w:val="16"/>
                <w:szCs w:val="16"/>
                <w:lang w:eastAsia="pt-BR"/>
              </w:rPr>
              <w:t xml:space="preserve">Tenda 4mx4m: sem balcão, com fechamento em lona PVC nas laterais, em estrutura metálica, altura padrão de mercado, cobertura em modelo piramidal, branca e </w:t>
            </w:r>
            <w:proofErr w:type="spellStart"/>
            <w:r w:rsidRPr="00761BC7">
              <w:rPr>
                <w:rFonts w:ascii="Arial" w:eastAsia="Times New Roman" w:hAnsi="Arial" w:cs="Arial"/>
                <w:sz w:val="16"/>
                <w:szCs w:val="16"/>
                <w:lang w:eastAsia="pt-BR"/>
              </w:rPr>
              <w:t>anti</w:t>
            </w:r>
            <w:proofErr w:type="spellEnd"/>
            <w:r w:rsidRPr="00761BC7">
              <w:rPr>
                <w:rFonts w:ascii="Arial" w:eastAsia="Times New Roman" w:hAnsi="Arial" w:cs="Arial"/>
                <w:sz w:val="16"/>
                <w:szCs w:val="16"/>
                <w:lang w:eastAsia="pt-BR"/>
              </w:rPr>
              <w:t xml:space="preserve"> chama. Incluindo os serviços de fixação, transporte, montagem/desmontagem das estruturas. Todas as despesas relativas a montagem e desmontagem das estruturas por conta da Contratada. Na montagem deverá ser apresentado laudo de Inflamabilidade emitido pelo órgão competente e ART emitido pelo CREA/RJ.</w:t>
            </w:r>
          </w:p>
        </w:tc>
        <w:tc>
          <w:tcPr>
            <w:tcW w:w="845" w:type="dxa"/>
            <w:tcBorders>
              <w:top w:val="nil"/>
              <w:left w:val="nil"/>
              <w:bottom w:val="single" w:sz="4" w:space="0" w:color="auto"/>
              <w:right w:val="single" w:sz="4" w:space="0" w:color="auto"/>
            </w:tcBorders>
            <w:shd w:val="clear" w:color="auto" w:fill="auto"/>
            <w:vAlign w:val="center"/>
            <w:hideMark/>
          </w:tcPr>
          <w:p w14:paraId="685EDF94" w14:textId="77777777" w:rsidR="00761BC7" w:rsidRPr="00761BC7" w:rsidRDefault="00761BC7" w:rsidP="00761BC7">
            <w:pPr>
              <w:spacing w:after="0" w:line="240" w:lineRule="auto"/>
              <w:jc w:val="center"/>
              <w:rPr>
                <w:rFonts w:ascii="Arial" w:eastAsia="Times New Roman" w:hAnsi="Arial" w:cs="Arial"/>
                <w:sz w:val="16"/>
                <w:szCs w:val="16"/>
                <w:lang w:eastAsia="pt-BR"/>
              </w:rPr>
            </w:pPr>
            <w:r w:rsidRPr="00761BC7">
              <w:rPr>
                <w:rFonts w:ascii="Arial" w:eastAsia="Times New Roman" w:hAnsi="Arial" w:cs="Arial"/>
                <w:sz w:val="16"/>
                <w:szCs w:val="16"/>
                <w:lang w:eastAsia="pt-BR"/>
              </w:rPr>
              <w:t>24</w:t>
            </w:r>
          </w:p>
        </w:tc>
        <w:tc>
          <w:tcPr>
            <w:tcW w:w="699" w:type="dxa"/>
            <w:tcBorders>
              <w:top w:val="nil"/>
              <w:left w:val="nil"/>
              <w:bottom w:val="single" w:sz="4" w:space="0" w:color="auto"/>
              <w:right w:val="single" w:sz="4" w:space="0" w:color="auto"/>
            </w:tcBorders>
            <w:shd w:val="clear" w:color="auto" w:fill="auto"/>
            <w:vAlign w:val="center"/>
            <w:hideMark/>
          </w:tcPr>
          <w:p w14:paraId="1AB431F2" w14:textId="77777777" w:rsidR="00761BC7" w:rsidRPr="00761BC7" w:rsidRDefault="00761BC7" w:rsidP="00761BC7">
            <w:pPr>
              <w:spacing w:after="0" w:line="240" w:lineRule="auto"/>
              <w:jc w:val="center"/>
              <w:rPr>
                <w:rFonts w:ascii="Arial" w:eastAsia="Times New Roman" w:hAnsi="Arial" w:cs="Arial"/>
                <w:sz w:val="16"/>
                <w:szCs w:val="16"/>
                <w:lang w:eastAsia="pt-BR"/>
              </w:rPr>
            </w:pPr>
            <w:r w:rsidRPr="00761BC7">
              <w:rPr>
                <w:rFonts w:ascii="Arial" w:eastAsia="Times New Roman" w:hAnsi="Arial" w:cs="Arial"/>
                <w:sz w:val="16"/>
                <w:szCs w:val="16"/>
                <w:lang w:eastAsia="pt-BR"/>
              </w:rPr>
              <w:t>DIÁRIA</w:t>
            </w:r>
          </w:p>
        </w:tc>
        <w:tc>
          <w:tcPr>
            <w:tcW w:w="160" w:type="dxa"/>
            <w:tcBorders>
              <w:top w:val="nil"/>
              <w:left w:val="nil"/>
              <w:bottom w:val="nil"/>
              <w:right w:val="nil"/>
            </w:tcBorders>
            <w:shd w:val="clear" w:color="auto" w:fill="auto"/>
            <w:noWrap/>
            <w:vAlign w:val="bottom"/>
            <w:hideMark/>
          </w:tcPr>
          <w:p w14:paraId="0DECCA16" w14:textId="77777777" w:rsidR="00761BC7" w:rsidRPr="00761BC7" w:rsidRDefault="00761BC7" w:rsidP="00761BC7">
            <w:pPr>
              <w:spacing w:after="0" w:line="240" w:lineRule="auto"/>
              <w:jc w:val="center"/>
              <w:rPr>
                <w:rFonts w:ascii="Arial" w:eastAsia="Times New Roman" w:hAnsi="Arial" w:cs="Arial"/>
                <w:sz w:val="16"/>
                <w:szCs w:val="16"/>
                <w:lang w:eastAsia="pt-BR"/>
              </w:rPr>
            </w:pPr>
          </w:p>
        </w:tc>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5011782C" w14:textId="77777777" w:rsidR="00761BC7" w:rsidRPr="00761BC7" w:rsidRDefault="00761BC7" w:rsidP="00761BC7">
            <w:pPr>
              <w:spacing w:after="0" w:line="240" w:lineRule="auto"/>
              <w:jc w:val="center"/>
              <w:rPr>
                <w:rFonts w:ascii="Arial" w:eastAsia="Times New Roman" w:hAnsi="Arial" w:cs="Arial"/>
                <w:color w:val="000000"/>
                <w:sz w:val="16"/>
                <w:szCs w:val="16"/>
                <w:lang w:eastAsia="pt-BR"/>
              </w:rPr>
            </w:pPr>
            <w:r w:rsidRPr="00761BC7">
              <w:rPr>
                <w:rFonts w:ascii="Arial" w:eastAsia="Times New Roman" w:hAnsi="Arial" w:cs="Arial"/>
                <w:color w:val="000000"/>
                <w:sz w:val="16"/>
                <w:szCs w:val="16"/>
                <w:lang w:eastAsia="pt-BR"/>
              </w:rPr>
              <w:t>R$ 135,00</w:t>
            </w:r>
          </w:p>
        </w:tc>
        <w:tc>
          <w:tcPr>
            <w:tcW w:w="1169" w:type="dxa"/>
            <w:tcBorders>
              <w:top w:val="nil"/>
              <w:left w:val="nil"/>
              <w:bottom w:val="single" w:sz="4" w:space="0" w:color="auto"/>
              <w:right w:val="single" w:sz="4" w:space="0" w:color="auto"/>
            </w:tcBorders>
            <w:shd w:val="clear" w:color="auto" w:fill="auto"/>
            <w:noWrap/>
            <w:vAlign w:val="center"/>
            <w:hideMark/>
          </w:tcPr>
          <w:p w14:paraId="493C0314" w14:textId="77777777" w:rsidR="00761BC7" w:rsidRPr="00761BC7" w:rsidRDefault="00761BC7" w:rsidP="00761BC7">
            <w:pPr>
              <w:spacing w:after="0" w:line="240" w:lineRule="auto"/>
              <w:jc w:val="right"/>
              <w:rPr>
                <w:rFonts w:ascii="Arial" w:eastAsia="Times New Roman" w:hAnsi="Arial" w:cs="Arial"/>
                <w:color w:val="000000"/>
                <w:sz w:val="16"/>
                <w:szCs w:val="16"/>
                <w:lang w:eastAsia="pt-BR"/>
              </w:rPr>
            </w:pPr>
            <w:r w:rsidRPr="00761BC7">
              <w:rPr>
                <w:rFonts w:ascii="Arial" w:eastAsia="Times New Roman" w:hAnsi="Arial" w:cs="Arial"/>
                <w:color w:val="000000"/>
                <w:sz w:val="16"/>
                <w:szCs w:val="16"/>
                <w:lang w:eastAsia="pt-BR"/>
              </w:rPr>
              <w:t>R$ 3.240,00</w:t>
            </w:r>
          </w:p>
        </w:tc>
      </w:tr>
      <w:tr w:rsidR="00761BC7" w:rsidRPr="00761BC7" w14:paraId="398BACD9" w14:textId="77777777" w:rsidTr="00565E27">
        <w:trPr>
          <w:trHeight w:val="779"/>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7E4D062" w14:textId="77777777" w:rsidR="00761BC7" w:rsidRPr="00761BC7" w:rsidRDefault="00761BC7" w:rsidP="00761BC7">
            <w:pPr>
              <w:spacing w:after="0" w:line="240" w:lineRule="auto"/>
              <w:jc w:val="center"/>
              <w:rPr>
                <w:rFonts w:ascii="Arial" w:eastAsia="Times New Roman" w:hAnsi="Arial" w:cs="Arial"/>
                <w:color w:val="000000"/>
                <w:sz w:val="16"/>
                <w:szCs w:val="16"/>
                <w:lang w:eastAsia="pt-BR"/>
              </w:rPr>
            </w:pPr>
            <w:r w:rsidRPr="00761BC7">
              <w:rPr>
                <w:rFonts w:ascii="Arial" w:eastAsia="Times New Roman" w:hAnsi="Arial" w:cs="Arial"/>
                <w:color w:val="000000"/>
                <w:sz w:val="16"/>
                <w:szCs w:val="16"/>
                <w:lang w:eastAsia="pt-BR"/>
              </w:rPr>
              <w:t>003</w:t>
            </w:r>
          </w:p>
        </w:tc>
        <w:tc>
          <w:tcPr>
            <w:tcW w:w="4252" w:type="dxa"/>
            <w:tcBorders>
              <w:top w:val="nil"/>
              <w:left w:val="nil"/>
              <w:bottom w:val="single" w:sz="4" w:space="0" w:color="auto"/>
              <w:right w:val="single" w:sz="4" w:space="0" w:color="auto"/>
            </w:tcBorders>
            <w:shd w:val="clear" w:color="auto" w:fill="auto"/>
            <w:hideMark/>
          </w:tcPr>
          <w:p w14:paraId="001B127A" w14:textId="77777777" w:rsidR="00761BC7" w:rsidRPr="00761BC7" w:rsidRDefault="00761BC7" w:rsidP="00761BC7">
            <w:pPr>
              <w:spacing w:after="0" w:line="240" w:lineRule="auto"/>
              <w:jc w:val="both"/>
              <w:rPr>
                <w:rFonts w:ascii="Arial" w:eastAsia="Times New Roman" w:hAnsi="Arial" w:cs="Arial"/>
                <w:sz w:val="16"/>
                <w:szCs w:val="16"/>
                <w:lang w:eastAsia="pt-BR"/>
              </w:rPr>
            </w:pPr>
            <w:r w:rsidRPr="00761BC7">
              <w:rPr>
                <w:rFonts w:ascii="Arial" w:eastAsia="Times New Roman" w:hAnsi="Arial" w:cs="Arial"/>
                <w:sz w:val="16"/>
                <w:szCs w:val="16"/>
                <w:lang w:eastAsia="pt-BR"/>
              </w:rPr>
              <w:t xml:space="preserve">Tenda 3mx3m: com balcão, com fechamento em lona PVC nas laterais, em estrutura metálica, altura padrão de mercado, com 3 balcões, cobertura em modelo piramidal, branca e </w:t>
            </w:r>
            <w:proofErr w:type="spellStart"/>
            <w:r w:rsidRPr="00761BC7">
              <w:rPr>
                <w:rFonts w:ascii="Arial" w:eastAsia="Times New Roman" w:hAnsi="Arial" w:cs="Arial"/>
                <w:sz w:val="16"/>
                <w:szCs w:val="16"/>
                <w:lang w:eastAsia="pt-BR"/>
              </w:rPr>
              <w:t>anti</w:t>
            </w:r>
            <w:proofErr w:type="spellEnd"/>
            <w:r w:rsidRPr="00761BC7">
              <w:rPr>
                <w:rFonts w:ascii="Arial" w:eastAsia="Times New Roman" w:hAnsi="Arial" w:cs="Arial"/>
                <w:sz w:val="16"/>
                <w:szCs w:val="16"/>
                <w:lang w:eastAsia="pt-BR"/>
              </w:rPr>
              <w:t xml:space="preserve"> chama. Incluindo os serviços de fixação, transporte, montagem/desmontagem das estruturas. Todas as despesas relativas a montagem e desmontagem das estruturas por conta da Contratada. Na montagem deverá ser apresentado laudo de Inflamabilidade emitido pelo órgão competente e ART emitido pelo CREA/RJ.</w:t>
            </w:r>
          </w:p>
        </w:tc>
        <w:tc>
          <w:tcPr>
            <w:tcW w:w="845" w:type="dxa"/>
            <w:tcBorders>
              <w:top w:val="nil"/>
              <w:left w:val="nil"/>
              <w:bottom w:val="single" w:sz="4" w:space="0" w:color="auto"/>
              <w:right w:val="single" w:sz="4" w:space="0" w:color="auto"/>
            </w:tcBorders>
            <w:shd w:val="clear" w:color="auto" w:fill="auto"/>
            <w:vAlign w:val="center"/>
            <w:hideMark/>
          </w:tcPr>
          <w:p w14:paraId="29A081C0" w14:textId="77777777" w:rsidR="00761BC7" w:rsidRPr="00761BC7" w:rsidRDefault="00761BC7" w:rsidP="00761BC7">
            <w:pPr>
              <w:spacing w:after="0" w:line="240" w:lineRule="auto"/>
              <w:jc w:val="center"/>
              <w:rPr>
                <w:rFonts w:ascii="Arial" w:eastAsia="Times New Roman" w:hAnsi="Arial" w:cs="Arial"/>
                <w:sz w:val="16"/>
                <w:szCs w:val="16"/>
                <w:lang w:eastAsia="pt-BR"/>
              </w:rPr>
            </w:pPr>
            <w:r w:rsidRPr="00761BC7">
              <w:rPr>
                <w:rFonts w:ascii="Arial" w:eastAsia="Times New Roman" w:hAnsi="Arial" w:cs="Arial"/>
                <w:sz w:val="16"/>
                <w:szCs w:val="16"/>
                <w:lang w:eastAsia="pt-BR"/>
              </w:rPr>
              <w:t>36</w:t>
            </w:r>
          </w:p>
        </w:tc>
        <w:tc>
          <w:tcPr>
            <w:tcW w:w="699" w:type="dxa"/>
            <w:tcBorders>
              <w:top w:val="nil"/>
              <w:left w:val="nil"/>
              <w:bottom w:val="single" w:sz="4" w:space="0" w:color="auto"/>
              <w:right w:val="single" w:sz="4" w:space="0" w:color="auto"/>
            </w:tcBorders>
            <w:shd w:val="clear" w:color="auto" w:fill="auto"/>
            <w:vAlign w:val="center"/>
            <w:hideMark/>
          </w:tcPr>
          <w:p w14:paraId="0D9E7BC5" w14:textId="77777777" w:rsidR="00761BC7" w:rsidRPr="00761BC7" w:rsidRDefault="00761BC7" w:rsidP="00761BC7">
            <w:pPr>
              <w:spacing w:after="0" w:line="240" w:lineRule="auto"/>
              <w:jc w:val="center"/>
              <w:rPr>
                <w:rFonts w:ascii="Arial" w:eastAsia="Times New Roman" w:hAnsi="Arial" w:cs="Arial"/>
                <w:sz w:val="16"/>
                <w:szCs w:val="16"/>
                <w:lang w:eastAsia="pt-BR"/>
              </w:rPr>
            </w:pPr>
            <w:r w:rsidRPr="00761BC7">
              <w:rPr>
                <w:rFonts w:ascii="Arial" w:eastAsia="Times New Roman" w:hAnsi="Arial" w:cs="Arial"/>
                <w:sz w:val="16"/>
                <w:szCs w:val="16"/>
                <w:lang w:eastAsia="pt-BR"/>
              </w:rPr>
              <w:t>DIÁRIA</w:t>
            </w:r>
          </w:p>
        </w:tc>
        <w:tc>
          <w:tcPr>
            <w:tcW w:w="160" w:type="dxa"/>
            <w:tcBorders>
              <w:top w:val="nil"/>
              <w:left w:val="nil"/>
              <w:bottom w:val="nil"/>
              <w:right w:val="nil"/>
            </w:tcBorders>
            <w:shd w:val="clear" w:color="auto" w:fill="auto"/>
            <w:noWrap/>
            <w:vAlign w:val="bottom"/>
            <w:hideMark/>
          </w:tcPr>
          <w:p w14:paraId="13FEEE57" w14:textId="77777777" w:rsidR="00761BC7" w:rsidRPr="00761BC7" w:rsidRDefault="00761BC7" w:rsidP="00761BC7">
            <w:pPr>
              <w:spacing w:after="0" w:line="240" w:lineRule="auto"/>
              <w:jc w:val="center"/>
              <w:rPr>
                <w:rFonts w:ascii="Arial" w:eastAsia="Times New Roman" w:hAnsi="Arial" w:cs="Arial"/>
                <w:sz w:val="16"/>
                <w:szCs w:val="16"/>
                <w:lang w:eastAsia="pt-BR"/>
              </w:rPr>
            </w:pPr>
          </w:p>
        </w:tc>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360A34CE" w14:textId="77777777" w:rsidR="00761BC7" w:rsidRPr="00761BC7" w:rsidRDefault="00761BC7" w:rsidP="00761BC7">
            <w:pPr>
              <w:spacing w:after="0" w:line="240" w:lineRule="auto"/>
              <w:jc w:val="center"/>
              <w:rPr>
                <w:rFonts w:ascii="Arial" w:eastAsia="Times New Roman" w:hAnsi="Arial" w:cs="Arial"/>
                <w:color w:val="000000"/>
                <w:sz w:val="16"/>
                <w:szCs w:val="16"/>
                <w:lang w:eastAsia="pt-BR"/>
              </w:rPr>
            </w:pPr>
            <w:r w:rsidRPr="00761BC7">
              <w:rPr>
                <w:rFonts w:ascii="Arial" w:eastAsia="Times New Roman" w:hAnsi="Arial" w:cs="Arial"/>
                <w:color w:val="000000"/>
                <w:sz w:val="16"/>
                <w:szCs w:val="16"/>
                <w:lang w:eastAsia="pt-BR"/>
              </w:rPr>
              <w:t>R$ 120,00</w:t>
            </w:r>
          </w:p>
        </w:tc>
        <w:tc>
          <w:tcPr>
            <w:tcW w:w="1169" w:type="dxa"/>
            <w:tcBorders>
              <w:top w:val="nil"/>
              <w:left w:val="nil"/>
              <w:bottom w:val="single" w:sz="4" w:space="0" w:color="auto"/>
              <w:right w:val="single" w:sz="4" w:space="0" w:color="auto"/>
            </w:tcBorders>
            <w:shd w:val="clear" w:color="auto" w:fill="auto"/>
            <w:noWrap/>
            <w:vAlign w:val="center"/>
            <w:hideMark/>
          </w:tcPr>
          <w:p w14:paraId="40989B54" w14:textId="77777777" w:rsidR="00761BC7" w:rsidRPr="00761BC7" w:rsidRDefault="00761BC7" w:rsidP="00761BC7">
            <w:pPr>
              <w:spacing w:after="0" w:line="240" w:lineRule="auto"/>
              <w:jc w:val="right"/>
              <w:rPr>
                <w:rFonts w:ascii="Arial" w:eastAsia="Times New Roman" w:hAnsi="Arial" w:cs="Arial"/>
                <w:color w:val="000000"/>
                <w:sz w:val="16"/>
                <w:szCs w:val="16"/>
                <w:lang w:eastAsia="pt-BR"/>
              </w:rPr>
            </w:pPr>
            <w:r w:rsidRPr="00761BC7">
              <w:rPr>
                <w:rFonts w:ascii="Arial" w:eastAsia="Times New Roman" w:hAnsi="Arial" w:cs="Arial"/>
                <w:color w:val="000000"/>
                <w:sz w:val="16"/>
                <w:szCs w:val="16"/>
                <w:lang w:eastAsia="pt-BR"/>
              </w:rPr>
              <w:t>R$ 4.320,00</w:t>
            </w:r>
          </w:p>
        </w:tc>
      </w:tr>
      <w:tr w:rsidR="00761BC7" w:rsidRPr="00761BC7" w14:paraId="12642C99" w14:textId="77777777" w:rsidTr="00565E27">
        <w:trPr>
          <w:trHeight w:val="959"/>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E72D7AD" w14:textId="77777777" w:rsidR="00761BC7" w:rsidRPr="00761BC7" w:rsidRDefault="00761BC7" w:rsidP="00761BC7">
            <w:pPr>
              <w:spacing w:after="0" w:line="240" w:lineRule="auto"/>
              <w:jc w:val="center"/>
              <w:rPr>
                <w:rFonts w:ascii="Arial" w:eastAsia="Times New Roman" w:hAnsi="Arial" w:cs="Arial"/>
                <w:color w:val="000000"/>
                <w:sz w:val="16"/>
                <w:szCs w:val="16"/>
                <w:lang w:eastAsia="pt-BR"/>
              </w:rPr>
            </w:pPr>
            <w:r w:rsidRPr="00761BC7">
              <w:rPr>
                <w:rFonts w:ascii="Arial" w:eastAsia="Times New Roman" w:hAnsi="Arial" w:cs="Arial"/>
                <w:color w:val="000000"/>
                <w:sz w:val="16"/>
                <w:szCs w:val="16"/>
                <w:lang w:eastAsia="pt-BR"/>
              </w:rPr>
              <w:t>004</w:t>
            </w:r>
          </w:p>
        </w:tc>
        <w:tc>
          <w:tcPr>
            <w:tcW w:w="4252" w:type="dxa"/>
            <w:tcBorders>
              <w:top w:val="nil"/>
              <w:left w:val="nil"/>
              <w:bottom w:val="single" w:sz="4" w:space="0" w:color="auto"/>
              <w:right w:val="single" w:sz="4" w:space="0" w:color="auto"/>
            </w:tcBorders>
            <w:shd w:val="clear" w:color="auto" w:fill="auto"/>
            <w:hideMark/>
          </w:tcPr>
          <w:p w14:paraId="56C8CF54" w14:textId="77777777" w:rsidR="00761BC7" w:rsidRPr="00761BC7" w:rsidRDefault="00761BC7" w:rsidP="00761BC7">
            <w:pPr>
              <w:spacing w:after="0" w:line="240" w:lineRule="auto"/>
              <w:jc w:val="both"/>
              <w:rPr>
                <w:rFonts w:ascii="Arial" w:eastAsia="Times New Roman" w:hAnsi="Arial" w:cs="Arial"/>
                <w:sz w:val="16"/>
                <w:szCs w:val="16"/>
                <w:lang w:eastAsia="pt-BR"/>
              </w:rPr>
            </w:pPr>
            <w:r w:rsidRPr="00761BC7">
              <w:rPr>
                <w:rFonts w:ascii="Arial" w:eastAsia="Times New Roman" w:hAnsi="Arial" w:cs="Arial"/>
                <w:sz w:val="16"/>
                <w:szCs w:val="16"/>
                <w:lang w:eastAsia="pt-BR"/>
              </w:rPr>
              <w:t xml:space="preserve">Tenda 3mx3m: sem balcão, com fechamento em lona PVC nas laterais, em estrutura metálica, altura padrão de mercado, cobertura em modelo piramidal, branca e </w:t>
            </w:r>
            <w:proofErr w:type="spellStart"/>
            <w:r w:rsidRPr="00761BC7">
              <w:rPr>
                <w:rFonts w:ascii="Arial" w:eastAsia="Times New Roman" w:hAnsi="Arial" w:cs="Arial"/>
                <w:sz w:val="16"/>
                <w:szCs w:val="16"/>
                <w:lang w:eastAsia="pt-BR"/>
              </w:rPr>
              <w:t>anti</w:t>
            </w:r>
            <w:proofErr w:type="spellEnd"/>
            <w:r w:rsidRPr="00761BC7">
              <w:rPr>
                <w:rFonts w:ascii="Arial" w:eastAsia="Times New Roman" w:hAnsi="Arial" w:cs="Arial"/>
                <w:sz w:val="16"/>
                <w:szCs w:val="16"/>
                <w:lang w:eastAsia="pt-BR"/>
              </w:rPr>
              <w:t xml:space="preserve"> chama. Incluindo os serviços de fixação, transporte, montagem/desmontagem das estruturas. Todas as despesas relativas a montagem e desmontagem das estruturas por conta da Contratada. Na montagem deverá ser apresentado laudo de Inflamabilidade emitido pelo órgão competente e ART emitido pelo CREA/RJ.</w:t>
            </w:r>
          </w:p>
        </w:tc>
        <w:tc>
          <w:tcPr>
            <w:tcW w:w="845" w:type="dxa"/>
            <w:tcBorders>
              <w:top w:val="nil"/>
              <w:left w:val="nil"/>
              <w:bottom w:val="single" w:sz="4" w:space="0" w:color="auto"/>
              <w:right w:val="single" w:sz="4" w:space="0" w:color="auto"/>
            </w:tcBorders>
            <w:shd w:val="clear" w:color="auto" w:fill="auto"/>
            <w:vAlign w:val="center"/>
            <w:hideMark/>
          </w:tcPr>
          <w:p w14:paraId="70C6AE4B" w14:textId="77777777" w:rsidR="00761BC7" w:rsidRPr="00761BC7" w:rsidRDefault="00761BC7" w:rsidP="00761BC7">
            <w:pPr>
              <w:spacing w:after="0" w:line="240" w:lineRule="auto"/>
              <w:jc w:val="center"/>
              <w:rPr>
                <w:rFonts w:ascii="Arial" w:eastAsia="Times New Roman" w:hAnsi="Arial" w:cs="Arial"/>
                <w:sz w:val="16"/>
                <w:szCs w:val="16"/>
                <w:lang w:eastAsia="pt-BR"/>
              </w:rPr>
            </w:pPr>
            <w:r w:rsidRPr="00761BC7">
              <w:rPr>
                <w:rFonts w:ascii="Arial" w:eastAsia="Times New Roman" w:hAnsi="Arial" w:cs="Arial"/>
                <w:sz w:val="16"/>
                <w:szCs w:val="16"/>
                <w:lang w:eastAsia="pt-BR"/>
              </w:rPr>
              <w:t>24</w:t>
            </w:r>
          </w:p>
        </w:tc>
        <w:tc>
          <w:tcPr>
            <w:tcW w:w="699" w:type="dxa"/>
            <w:tcBorders>
              <w:top w:val="nil"/>
              <w:left w:val="nil"/>
              <w:bottom w:val="single" w:sz="4" w:space="0" w:color="auto"/>
              <w:right w:val="single" w:sz="4" w:space="0" w:color="auto"/>
            </w:tcBorders>
            <w:shd w:val="clear" w:color="auto" w:fill="auto"/>
            <w:vAlign w:val="center"/>
            <w:hideMark/>
          </w:tcPr>
          <w:p w14:paraId="111958DA" w14:textId="77777777" w:rsidR="00761BC7" w:rsidRPr="00761BC7" w:rsidRDefault="00761BC7" w:rsidP="00761BC7">
            <w:pPr>
              <w:spacing w:after="0" w:line="240" w:lineRule="auto"/>
              <w:jc w:val="center"/>
              <w:rPr>
                <w:rFonts w:ascii="Arial" w:eastAsia="Times New Roman" w:hAnsi="Arial" w:cs="Arial"/>
                <w:sz w:val="16"/>
                <w:szCs w:val="16"/>
                <w:lang w:eastAsia="pt-BR"/>
              </w:rPr>
            </w:pPr>
            <w:r w:rsidRPr="00761BC7">
              <w:rPr>
                <w:rFonts w:ascii="Arial" w:eastAsia="Times New Roman" w:hAnsi="Arial" w:cs="Arial"/>
                <w:sz w:val="16"/>
                <w:szCs w:val="16"/>
                <w:lang w:eastAsia="pt-BR"/>
              </w:rPr>
              <w:t>DIÁRIA</w:t>
            </w:r>
          </w:p>
        </w:tc>
        <w:tc>
          <w:tcPr>
            <w:tcW w:w="160" w:type="dxa"/>
            <w:tcBorders>
              <w:top w:val="nil"/>
              <w:left w:val="nil"/>
              <w:bottom w:val="nil"/>
              <w:right w:val="nil"/>
            </w:tcBorders>
            <w:shd w:val="clear" w:color="auto" w:fill="auto"/>
            <w:noWrap/>
            <w:vAlign w:val="bottom"/>
            <w:hideMark/>
          </w:tcPr>
          <w:p w14:paraId="1472625D" w14:textId="77777777" w:rsidR="00761BC7" w:rsidRPr="00761BC7" w:rsidRDefault="00761BC7" w:rsidP="00761BC7">
            <w:pPr>
              <w:spacing w:after="0" w:line="240" w:lineRule="auto"/>
              <w:jc w:val="center"/>
              <w:rPr>
                <w:rFonts w:ascii="Arial" w:eastAsia="Times New Roman" w:hAnsi="Arial" w:cs="Arial"/>
                <w:sz w:val="16"/>
                <w:szCs w:val="16"/>
                <w:lang w:eastAsia="pt-BR"/>
              </w:rPr>
            </w:pPr>
          </w:p>
        </w:tc>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033441FC" w14:textId="77777777" w:rsidR="00761BC7" w:rsidRPr="00761BC7" w:rsidRDefault="00761BC7" w:rsidP="00761BC7">
            <w:pPr>
              <w:spacing w:after="0" w:line="240" w:lineRule="auto"/>
              <w:jc w:val="center"/>
              <w:rPr>
                <w:rFonts w:ascii="Arial" w:eastAsia="Times New Roman" w:hAnsi="Arial" w:cs="Arial"/>
                <w:color w:val="000000"/>
                <w:sz w:val="16"/>
                <w:szCs w:val="16"/>
                <w:lang w:eastAsia="pt-BR"/>
              </w:rPr>
            </w:pPr>
            <w:r w:rsidRPr="00761BC7">
              <w:rPr>
                <w:rFonts w:ascii="Arial" w:eastAsia="Times New Roman" w:hAnsi="Arial" w:cs="Arial"/>
                <w:color w:val="000000"/>
                <w:sz w:val="16"/>
                <w:szCs w:val="16"/>
                <w:lang w:eastAsia="pt-BR"/>
              </w:rPr>
              <w:t>R$ 99,90</w:t>
            </w:r>
          </w:p>
        </w:tc>
        <w:tc>
          <w:tcPr>
            <w:tcW w:w="1169" w:type="dxa"/>
            <w:tcBorders>
              <w:top w:val="nil"/>
              <w:left w:val="nil"/>
              <w:bottom w:val="single" w:sz="4" w:space="0" w:color="auto"/>
              <w:right w:val="single" w:sz="4" w:space="0" w:color="auto"/>
            </w:tcBorders>
            <w:shd w:val="clear" w:color="auto" w:fill="auto"/>
            <w:noWrap/>
            <w:vAlign w:val="center"/>
            <w:hideMark/>
          </w:tcPr>
          <w:p w14:paraId="06D41CDE" w14:textId="77777777" w:rsidR="00761BC7" w:rsidRPr="00761BC7" w:rsidRDefault="00761BC7" w:rsidP="00761BC7">
            <w:pPr>
              <w:spacing w:after="0" w:line="240" w:lineRule="auto"/>
              <w:jc w:val="right"/>
              <w:rPr>
                <w:rFonts w:ascii="Arial" w:eastAsia="Times New Roman" w:hAnsi="Arial" w:cs="Arial"/>
                <w:color w:val="000000"/>
                <w:sz w:val="16"/>
                <w:szCs w:val="16"/>
                <w:lang w:eastAsia="pt-BR"/>
              </w:rPr>
            </w:pPr>
            <w:r w:rsidRPr="00761BC7">
              <w:rPr>
                <w:rFonts w:ascii="Arial" w:eastAsia="Times New Roman" w:hAnsi="Arial" w:cs="Arial"/>
                <w:color w:val="000000"/>
                <w:sz w:val="16"/>
                <w:szCs w:val="16"/>
                <w:lang w:eastAsia="pt-BR"/>
              </w:rPr>
              <w:t>R$ 2.397,60</w:t>
            </w:r>
          </w:p>
        </w:tc>
      </w:tr>
      <w:tr w:rsidR="00761BC7" w:rsidRPr="00761BC7" w14:paraId="1163106E" w14:textId="77777777" w:rsidTr="00565E27">
        <w:trPr>
          <w:trHeight w:val="557"/>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80F99AE" w14:textId="77777777" w:rsidR="00761BC7" w:rsidRPr="00761BC7" w:rsidRDefault="00761BC7" w:rsidP="00761BC7">
            <w:pPr>
              <w:spacing w:after="0" w:line="240" w:lineRule="auto"/>
              <w:jc w:val="center"/>
              <w:rPr>
                <w:rFonts w:ascii="Arial" w:eastAsia="Times New Roman" w:hAnsi="Arial" w:cs="Arial"/>
                <w:color w:val="000000"/>
                <w:sz w:val="16"/>
                <w:szCs w:val="16"/>
                <w:lang w:eastAsia="pt-BR"/>
              </w:rPr>
            </w:pPr>
            <w:r w:rsidRPr="00761BC7">
              <w:rPr>
                <w:rFonts w:ascii="Arial" w:eastAsia="Times New Roman" w:hAnsi="Arial" w:cs="Arial"/>
                <w:color w:val="000000"/>
                <w:sz w:val="16"/>
                <w:szCs w:val="16"/>
                <w:lang w:eastAsia="pt-BR"/>
              </w:rPr>
              <w:t>005</w:t>
            </w:r>
          </w:p>
        </w:tc>
        <w:tc>
          <w:tcPr>
            <w:tcW w:w="4252" w:type="dxa"/>
            <w:tcBorders>
              <w:top w:val="nil"/>
              <w:left w:val="nil"/>
              <w:bottom w:val="single" w:sz="4" w:space="0" w:color="auto"/>
              <w:right w:val="single" w:sz="4" w:space="0" w:color="auto"/>
            </w:tcBorders>
            <w:shd w:val="clear" w:color="auto" w:fill="auto"/>
            <w:hideMark/>
          </w:tcPr>
          <w:p w14:paraId="798763F7" w14:textId="77777777" w:rsidR="00761BC7" w:rsidRPr="00761BC7" w:rsidRDefault="00761BC7" w:rsidP="00761BC7">
            <w:pPr>
              <w:spacing w:after="0" w:line="240" w:lineRule="auto"/>
              <w:jc w:val="both"/>
              <w:rPr>
                <w:rFonts w:ascii="Arial" w:eastAsia="Times New Roman" w:hAnsi="Arial" w:cs="Arial"/>
                <w:sz w:val="16"/>
                <w:szCs w:val="16"/>
                <w:lang w:eastAsia="pt-BR"/>
              </w:rPr>
            </w:pPr>
            <w:r w:rsidRPr="00761BC7">
              <w:rPr>
                <w:rFonts w:ascii="Arial" w:eastAsia="Times New Roman" w:hAnsi="Arial" w:cs="Arial"/>
                <w:sz w:val="16"/>
                <w:szCs w:val="16"/>
                <w:lang w:eastAsia="pt-BR"/>
              </w:rPr>
              <w:t xml:space="preserve">Tenda 10mx10m: sem balcão, com fechamento em lona PVC nas laterais, em estrutura metálica, altura padrão de mercado, cobertura em modelo piramidal, branca e </w:t>
            </w:r>
            <w:proofErr w:type="spellStart"/>
            <w:r w:rsidRPr="00761BC7">
              <w:rPr>
                <w:rFonts w:ascii="Arial" w:eastAsia="Times New Roman" w:hAnsi="Arial" w:cs="Arial"/>
                <w:sz w:val="16"/>
                <w:szCs w:val="16"/>
                <w:lang w:eastAsia="pt-BR"/>
              </w:rPr>
              <w:t>anti</w:t>
            </w:r>
            <w:proofErr w:type="spellEnd"/>
            <w:r w:rsidRPr="00761BC7">
              <w:rPr>
                <w:rFonts w:ascii="Arial" w:eastAsia="Times New Roman" w:hAnsi="Arial" w:cs="Arial"/>
                <w:sz w:val="16"/>
                <w:szCs w:val="16"/>
                <w:lang w:eastAsia="pt-BR"/>
              </w:rPr>
              <w:t xml:space="preserve"> chama. Incluindo os serviços de fixação, transporte, montagem/desmontagem das estruturas. Todas as despesas relativas a montagem e desmontagem das </w:t>
            </w:r>
            <w:r w:rsidRPr="00761BC7">
              <w:rPr>
                <w:rFonts w:ascii="Arial" w:eastAsia="Times New Roman" w:hAnsi="Arial" w:cs="Arial"/>
                <w:sz w:val="16"/>
                <w:szCs w:val="16"/>
                <w:lang w:eastAsia="pt-BR"/>
              </w:rPr>
              <w:lastRenderedPageBreak/>
              <w:t>estruturas por conta da Contratada. Na montagem deverá ser apresentado laudo de Inflamabilidade emitido pelo órgão competente e ART emitido pelo CREA/RJ.</w:t>
            </w:r>
          </w:p>
        </w:tc>
        <w:tc>
          <w:tcPr>
            <w:tcW w:w="845" w:type="dxa"/>
            <w:tcBorders>
              <w:top w:val="nil"/>
              <w:left w:val="nil"/>
              <w:bottom w:val="single" w:sz="4" w:space="0" w:color="auto"/>
              <w:right w:val="single" w:sz="4" w:space="0" w:color="auto"/>
            </w:tcBorders>
            <w:shd w:val="clear" w:color="auto" w:fill="auto"/>
            <w:vAlign w:val="center"/>
            <w:hideMark/>
          </w:tcPr>
          <w:p w14:paraId="5A12E251" w14:textId="77777777" w:rsidR="00761BC7" w:rsidRPr="00761BC7" w:rsidRDefault="00761BC7" w:rsidP="00761BC7">
            <w:pPr>
              <w:spacing w:after="0" w:line="240" w:lineRule="auto"/>
              <w:jc w:val="center"/>
              <w:rPr>
                <w:rFonts w:ascii="Arial" w:eastAsia="Times New Roman" w:hAnsi="Arial" w:cs="Arial"/>
                <w:sz w:val="16"/>
                <w:szCs w:val="16"/>
                <w:lang w:eastAsia="pt-BR"/>
              </w:rPr>
            </w:pPr>
            <w:r w:rsidRPr="00761BC7">
              <w:rPr>
                <w:rFonts w:ascii="Arial" w:eastAsia="Times New Roman" w:hAnsi="Arial" w:cs="Arial"/>
                <w:sz w:val="16"/>
                <w:szCs w:val="16"/>
                <w:lang w:eastAsia="pt-BR"/>
              </w:rPr>
              <w:lastRenderedPageBreak/>
              <w:t>48</w:t>
            </w:r>
          </w:p>
        </w:tc>
        <w:tc>
          <w:tcPr>
            <w:tcW w:w="699" w:type="dxa"/>
            <w:tcBorders>
              <w:top w:val="nil"/>
              <w:left w:val="nil"/>
              <w:bottom w:val="single" w:sz="4" w:space="0" w:color="auto"/>
              <w:right w:val="single" w:sz="4" w:space="0" w:color="auto"/>
            </w:tcBorders>
            <w:shd w:val="clear" w:color="auto" w:fill="auto"/>
            <w:vAlign w:val="center"/>
            <w:hideMark/>
          </w:tcPr>
          <w:p w14:paraId="21812F18" w14:textId="77777777" w:rsidR="00761BC7" w:rsidRPr="00761BC7" w:rsidRDefault="00761BC7" w:rsidP="00761BC7">
            <w:pPr>
              <w:spacing w:after="0" w:line="240" w:lineRule="auto"/>
              <w:jc w:val="center"/>
              <w:rPr>
                <w:rFonts w:ascii="Arial" w:eastAsia="Times New Roman" w:hAnsi="Arial" w:cs="Arial"/>
                <w:sz w:val="16"/>
                <w:szCs w:val="16"/>
                <w:lang w:eastAsia="pt-BR"/>
              </w:rPr>
            </w:pPr>
            <w:r w:rsidRPr="00761BC7">
              <w:rPr>
                <w:rFonts w:ascii="Arial" w:eastAsia="Times New Roman" w:hAnsi="Arial" w:cs="Arial"/>
                <w:sz w:val="16"/>
                <w:szCs w:val="16"/>
                <w:lang w:eastAsia="pt-BR"/>
              </w:rPr>
              <w:t>DIÁRIA</w:t>
            </w:r>
          </w:p>
        </w:tc>
        <w:tc>
          <w:tcPr>
            <w:tcW w:w="160" w:type="dxa"/>
            <w:tcBorders>
              <w:top w:val="nil"/>
              <w:left w:val="nil"/>
              <w:bottom w:val="nil"/>
              <w:right w:val="nil"/>
            </w:tcBorders>
            <w:shd w:val="clear" w:color="auto" w:fill="auto"/>
            <w:noWrap/>
            <w:vAlign w:val="bottom"/>
            <w:hideMark/>
          </w:tcPr>
          <w:p w14:paraId="73F8743F" w14:textId="77777777" w:rsidR="00761BC7" w:rsidRPr="00761BC7" w:rsidRDefault="00761BC7" w:rsidP="00761BC7">
            <w:pPr>
              <w:spacing w:after="0" w:line="240" w:lineRule="auto"/>
              <w:jc w:val="center"/>
              <w:rPr>
                <w:rFonts w:ascii="Arial" w:eastAsia="Times New Roman" w:hAnsi="Arial" w:cs="Arial"/>
                <w:sz w:val="16"/>
                <w:szCs w:val="16"/>
                <w:lang w:eastAsia="pt-BR"/>
              </w:rPr>
            </w:pPr>
          </w:p>
        </w:tc>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1D908E7F" w14:textId="77777777" w:rsidR="00761BC7" w:rsidRPr="00761BC7" w:rsidRDefault="00761BC7" w:rsidP="00761BC7">
            <w:pPr>
              <w:spacing w:after="0" w:line="240" w:lineRule="auto"/>
              <w:jc w:val="center"/>
              <w:rPr>
                <w:rFonts w:ascii="Arial" w:eastAsia="Times New Roman" w:hAnsi="Arial" w:cs="Arial"/>
                <w:color w:val="000000"/>
                <w:sz w:val="16"/>
                <w:szCs w:val="16"/>
                <w:lang w:eastAsia="pt-BR"/>
              </w:rPr>
            </w:pPr>
            <w:r w:rsidRPr="00761BC7">
              <w:rPr>
                <w:rFonts w:ascii="Arial" w:eastAsia="Times New Roman" w:hAnsi="Arial" w:cs="Arial"/>
                <w:color w:val="000000"/>
                <w:sz w:val="16"/>
                <w:szCs w:val="16"/>
                <w:lang w:eastAsia="pt-BR"/>
              </w:rPr>
              <w:t>R$ 500,00</w:t>
            </w:r>
          </w:p>
        </w:tc>
        <w:tc>
          <w:tcPr>
            <w:tcW w:w="1169" w:type="dxa"/>
            <w:tcBorders>
              <w:top w:val="nil"/>
              <w:left w:val="nil"/>
              <w:bottom w:val="single" w:sz="4" w:space="0" w:color="auto"/>
              <w:right w:val="single" w:sz="4" w:space="0" w:color="auto"/>
            </w:tcBorders>
            <w:shd w:val="clear" w:color="auto" w:fill="auto"/>
            <w:noWrap/>
            <w:vAlign w:val="center"/>
            <w:hideMark/>
          </w:tcPr>
          <w:p w14:paraId="4DB7707B" w14:textId="77777777" w:rsidR="00761BC7" w:rsidRPr="00761BC7" w:rsidRDefault="00761BC7" w:rsidP="00761BC7">
            <w:pPr>
              <w:spacing w:after="0" w:line="240" w:lineRule="auto"/>
              <w:jc w:val="right"/>
              <w:rPr>
                <w:rFonts w:ascii="Arial" w:eastAsia="Times New Roman" w:hAnsi="Arial" w:cs="Arial"/>
                <w:color w:val="000000"/>
                <w:sz w:val="16"/>
                <w:szCs w:val="16"/>
                <w:lang w:eastAsia="pt-BR"/>
              </w:rPr>
            </w:pPr>
            <w:r w:rsidRPr="00761BC7">
              <w:rPr>
                <w:rFonts w:ascii="Arial" w:eastAsia="Times New Roman" w:hAnsi="Arial" w:cs="Arial"/>
                <w:color w:val="000000"/>
                <w:sz w:val="16"/>
                <w:szCs w:val="16"/>
                <w:lang w:eastAsia="pt-BR"/>
              </w:rPr>
              <w:t>R$ 24.000,00</w:t>
            </w:r>
          </w:p>
        </w:tc>
      </w:tr>
      <w:tr w:rsidR="00761BC7" w:rsidRPr="00761BC7" w14:paraId="4FD6A874" w14:textId="77777777" w:rsidTr="00565E27">
        <w:trPr>
          <w:trHeight w:val="879"/>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079F519" w14:textId="77777777" w:rsidR="00761BC7" w:rsidRPr="00761BC7" w:rsidRDefault="00761BC7" w:rsidP="00761BC7">
            <w:pPr>
              <w:spacing w:after="0" w:line="240" w:lineRule="auto"/>
              <w:jc w:val="center"/>
              <w:rPr>
                <w:rFonts w:ascii="Arial" w:eastAsia="Times New Roman" w:hAnsi="Arial" w:cs="Arial"/>
                <w:color w:val="000000"/>
                <w:sz w:val="16"/>
                <w:szCs w:val="16"/>
                <w:lang w:eastAsia="pt-BR"/>
              </w:rPr>
            </w:pPr>
            <w:r w:rsidRPr="00761BC7">
              <w:rPr>
                <w:rFonts w:ascii="Arial" w:eastAsia="Times New Roman" w:hAnsi="Arial" w:cs="Arial"/>
                <w:color w:val="000000"/>
                <w:sz w:val="16"/>
                <w:szCs w:val="16"/>
                <w:lang w:eastAsia="pt-BR"/>
              </w:rPr>
              <w:t>006</w:t>
            </w:r>
          </w:p>
        </w:tc>
        <w:tc>
          <w:tcPr>
            <w:tcW w:w="4252" w:type="dxa"/>
            <w:tcBorders>
              <w:top w:val="nil"/>
              <w:left w:val="nil"/>
              <w:bottom w:val="single" w:sz="4" w:space="0" w:color="auto"/>
              <w:right w:val="single" w:sz="4" w:space="0" w:color="auto"/>
            </w:tcBorders>
            <w:shd w:val="clear" w:color="auto" w:fill="auto"/>
            <w:hideMark/>
          </w:tcPr>
          <w:p w14:paraId="01BC8F36" w14:textId="77777777" w:rsidR="00761BC7" w:rsidRPr="00761BC7" w:rsidRDefault="00761BC7" w:rsidP="00761BC7">
            <w:pPr>
              <w:spacing w:after="0" w:line="240" w:lineRule="auto"/>
              <w:jc w:val="both"/>
              <w:rPr>
                <w:rFonts w:ascii="Arial" w:eastAsia="Times New Roman" w:hAnsi="Arial" w:cs="Arial"/>
                <w:sz w:val="16"/>
                <w:szCs w:val="16"/>
                <w:lang w:eastAsia="pt-BR"/>
              </w:rPr>
            </w:pPr>
            <w:r w:rsidRPr="00761BC7">
              <w:rPr>
                <w:rFonts w:ascii="Arial" w:eastAsia="Times New Roman" w:hAnsi="Arial" w:cs="Arial"/>
                <w:sz w:val="16"/>
                <w:szCs w:val="16"/>
                <w:lang w:eastAsia="pt-BR"/>
              </w:rPr>
              <w:t xml:space="preserve">Tenda 8mx8m: sem balcão, com fechamento em lona PVC nas laterais, em estrutura metálica, altura padrão de mercado, cobertura em modelo piramidal, branca e </w:t>
            </w:r>
            <w:proofErr w:type="spellStart"/>
            <w:r w:rsidRPr="00761BC7">
              <w:rPr>
                <w:rFonts w:ascii="Arial" w:eastAsia="Times New Roman" w:hAnsi="Arial" w:cs="Arial"/>
                <w:sz w:val="16"/>
                <w:szCs w:val="16"/>
                <w:lang w:eastAsia="pt-BR"/>
              </w:rPr>
              <w:t>anti</w:t>
            </w:r>
            <w:proofErr w:type="spellEnd"/>
            <w:r w:rsidRPr="00761BC7">
              <w:rPr>
                <w:rFonts w:ascii="Arial" w:eastAsia="Times New Roman" w:hAnsi="Arial" w:cs="Arial"/>
                <w:sz w:val="16"/>
                <w:szCs w:val="16"/>
                <w:lang w:eastAsia="pt-BR"/>
              </w:rPr>
              <w:t xml:space="preserve"> chama. Incluindo os serviços de fixação, transporte, montagem/desmontagem das estruturas. Todas as despesas relativas a montagem e desmontagem das estruturas por conta da Contratada. Na montagem deverá ser apresentado laudo de Inflamabilidade emitido pelo órgão competente e ART emitido pelo CREA/RJ.</w:t>
            </w:r>
          </w:p>
        </w:tc>
        <w:tc>
          <w:tcPr>
            <w:tcW w:w="845" w:type="dxa"/>
            <w:tcBorders>
              <w:top w:val="nil"/>
              <w:left w:val="nil"/>
              <w:bottom w:val="single" w:sz="4" w:space="0" w:color="auto"/>
              <w:right w:val="single" w:sz="4" w:space="0" w:color="auto"/>
            </w:tcBorders>
            <w:shd w:val="clear" w:color="auto" w:fill="auto"/>
            <w:vAlign w:val="center"/>
            <w:hideMark/>
          </w:tcPr>
          <w:p w14:paraId="39CEB6E7" w14:textId="77777777" w:rsidR="00761BC7" w:rsidRPr="00761BC7" w:rsidRDefault="00761BC7" w:rsidP="00761BC7">
            <w:pPr>
              <w:spacing w:after="0" w:line="240" w:lineRule="auto"/>
              <w:jc w:val="center"/>
              <w:rPr>
                <w:rFonts w:ascii="Arial" w:eastAsia="Times New Roman" w:hAnsi="Arial" w:cs="Arial"/>
                <w:sz w:val="16"/>
                <w:szCs w:val="16"/>
                <w:lang w:eastAsia="pt-BR"/>
              </w:rPr>
            </w:pPr>
            <w:r w:rsidRPr="00761BC7">
              <w:rPr>
                <w:rFonts w:ascii="Arial" w:eastAsia="Times New Roman" w:hAnsi="Arial" w:cs="Arial"/>
                <w:sz w:val="16"/>
                <w:szCs w:val="16"/>
                <w:lang w:eastAsia="pt-BR"/>
              </w:rPr>
              <w:t>24</w:t>
            </w:r>
          </w:p>
        </w:tc>
        <w:tc>
          <w:tcPr>
            <w:tcW w:w="699" w:type="dxa"/>
            <w:tcBorders>
              <w:top w:val="nil"/>
              <w:left w:val="nil"/>
              <w:bottom w:val="single" w:sz="4" w:space="0" w:color="auto"/>
              <w:right w:val="single" w:sz="4" w:space="0" w:color="auto"/>
            </w:tcBorders>
            <w:shd w:val="clear" w:color="auto" w:fill="auto"/>
            <w:vAlign w:val="center"/>
            <w:hideMark/>
          </w:tcPr>
          <w:p w14:paraId="4A4B7CCF" w14:textId="77777777" w:rsidR="00761BC7" w:rsidRPr="00761BC7" w:rsidRDefault="00761BC7" w:rsidP="00761BC7">
            <w:pPr>
              <w:spacing w:after="0" w:line="240" w:lineRule="auto"/>
              <w:jc w:val="center"/>
              <w:rPr>
                <w:rFonts w:ascii="Arial" w:eastAsia="Times New Roman" w:hAnsi="Arial" w:cs="Arial"/>
                <w:sz w:val="16"/>
                <w:szCs w:val="16"/>
                <w:lang w:eastAsia="pt-BR"/>
              </w:rPr>
            </w:pPr>
            <w:r w:rsidRPr="00761BC7">
              <w:rPr>
                <w:rFonts w:ascii="Arial" w:eastAsia="Times New Roman" w:hAnsi="Arial" w:cs="Arial"/>
                <w:sz w:val="16"/>
                <w:szCs w:val="16"/>
                <w:lang w:eastAsia="pt-BR"/>
              </w:rPr>
              <w:t>DIÁRIA</w:t>
            </w:r>
          </w:p>
        </w:tc>
        <w:tc>
          <w:tcPr>
            <w:tcW w:w="160" w:type="dxa"/>
            <w:tcBorders>
              <w:top w:val="nil"/>
              <w:left w:val="nil"/>
              <w:bottom w:val="nil"/>
              <w:right w:val="nil"/>
            </w:tcBorders>
            <w:shd w:val="clear" w:color="auto" w:fill="auto"/>
            <w:noWrap/>
            <w:vAlign w:val="bottom"/>
            <w:hideMark/>
          </w:tcPr>
          <w:p w14:paraId="4CFFE737" w14:textId="77777777" w:rsidR="00761BC7" w:rsidRPr="00761BC7" w:rsidRDefault="00761BC7" w:rsidP="00761BC7">
            <w:pPr>
              <w:spacing w:after="0" w:line="240" w:lineRule="auto"/>
              <w:jc w:val="center"/>
              <w:rPr>
                <w:rFonts w:ascii="Arial" w:eastAsia="Times New Roman" w:hAnsi="Arial" w:cs="Arial"/>
                <w:sz w:val="16"/>
                <w:szCs w:val="16"/>
                <w:lang w:eastAsia="pt-BR"/>
              </w:rPr>
            </w:pPr>
          </w:p>
        </w:tc>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105616E7" w14:textId="77777777" w:rsidR="00761BC7" w:rsidRPr="00761BC7" w:rsidRDefault="00761BC7" w:rsidP="00761BC7">
            <w:pPr>
              <w:spacing w:after="0" w:line="240" w:lineRule="auto"/>
              <w:jc w:val="center"/>
              <w:rPr>
                <w:rFonts w:ascii="Arial" w:eastAsia="Times New Roman" w:hAnsi="Arial" w:cs="Arial"/>
                <w:color w:val="000000"/>
                <w:sz w:val="16"/>
                <w:szCs w:val="16"/>
                <w:lang w:eastAsia="pt-BR"/>
              </w:rPr>
            </w:pPr>
            <w:r w:rsidRPr="00761BC7">
              <w:rPr>
                <w:rFonts w:ascii="Arial" w:eastAsia="Times New Roman" w:hAnsi="Arial" w:cs="Arial"/>
                <w:color w:val="000000"/>
                <w:sz w:val="16"/>
                <w:szCs w:val="16"/>
                <w:lang w:eastAsia="pt-BR"/>
              </w:rPr>
              <w:t>R$ 420,00</w:t>
            </w:r>
          </w:p>
        </w:tc>
        <w:tc>
          <w:tcPr>
            <w:tcW w:w="1169" w:type="dxa"/>
            <w:tcBorders>
              <w:top w:val="nil"/>
              <w:left w:val="nil"/>
              <w:bottom w:val="single" w:sz="4" w:space="0" w:color="auto"/>
              <w:right w:val="single" w:sz="4" w:space="0" w:color="auto"/>
            </w:tcBorders>
            <w:shd w:val="clear" w:color="auto" w:fill="auto"/>
            <w:noWrap/>
            <w:vAlign w:val="center"/>
            <w:hideMark/>
          </w:tcPr>
          <w:p w14:paraId="51B9614D" w14:textId="77777777" w:rsidR="00761BC7" w:rsidRPr="00761BC7" w:rsidRDefault="00761BC7" w:rsidP="00761BC7">
            <w:pPr>
              <w:spacing w:after="0" w:line="240" w:lineRule="auto"/>
              <w:jc w:val="right"/>
              <w:rPr>
                <w:rFonts w:ascii="Arial" w:eastAsia="Times New Roman" w:hAnsi="Arial" w:cs="Arial"/>
                <w:color w:val="000000"/>
                <w:sz w:val="16"/>
                <w:szCs w:val="16"/>
                <w:lang w:eastAsia="pt-BR"/>
              </w:rPr>
            </w:pPr>
            <w:r w:rsidRPr="00761BC7">
              <w:rPr>
                <w:rFonts w:ascii="Arial" w:eastAsia="Times New Roman" w:hAnsi="Arial" w:cs="Arial"/>
                <w:color w:val="000000"/>
                <w:sz w:val="16"/>
                <w:szCs w:val="16"/>
                <w:lang w:eastAsia="pt-BR"/>
              </w:rPr>
              <w:t>R$ 10.080,00</w:t>
            </w:r>
          </w:p>
        </w:tc>
      </w:tr>
      <w:tr w:rsidR="00761BC7" w:rsidRPr="00761BC7" w14:paraId="581010E4" w14:textId="77777777" w:rsidTr="00565E27">
        <w:trPr>
          <w:trHeight w:val="633"/>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909500A" w14:textId="77777777" w:rsidR="00761BC7" w:rsidRPr="00761BC7" w:rsidRDefault="00761BC7" w:rsidP="00761BC7">
            <w:pPr>
              <w:spacing w:after="0" w:line="240" w:lineRule="auto"/>
              <w:jc w:val="center"/>
              <w:rPr>
                <w:rFonts w:ascii="Arial" w:eastAsia="Times New Roman" w:hAnsi="Arial" w:cs="Arial"/>
                <w:color w:val="000000"/>
                <w:sz w:val="16"/>
                <w:szCs w:val="16"/>
                <w:lang w:eastAsia="pt-BR"/>
              </w:rPr>
            </w:pPr>
            <w:r w:rsidRPr="00761BC7">
              <w:rPr>
                <w:rFonts w:ascii="Arial" w:eastAsia="Times New Roman" w:hAnsi="Arial" w:cs="Arial"/>
                <w:color w:val="000000"/>
                <w:sz w:val="16"/>
                <w:szCs w:val="16"/>
                <w:lang w:eastAsia="pt-BR"/>
              </w:rPr>
              <w:t>007</w:t>
            </w:r>
          </w:p>
        </w:tc>
        <w:tc>
          <w:tcPr>
            <w:tcW w:w="4252" w:type="dxa"/>
            <w:tcBorders>
              <w:top w:val="nil"/>
              <w:left w:val="nil"/>
              <w:bottom w:val="single" w:sz="4" w:space="0" w:color="auto"/>
              <w:right w:val="single" w:sz="4" w:space="0" w:color="auto"/>
            </w:tcBorders>
            <w:shd w:val="clear" w:color="auto" w:fill="auto"/>
            <w:hideMark/>
          </w:tcPr>
          <w:p w14:paraId="75509108" w14:textId="77777777" w:rsidR="00761BC7" w:rsidRPr="00761BC7" w:rsidRDefault="00761BC7" w:rsidP="00761BC7">
            <w:pPr>
              <w:spacing w:after="0" w:line="240" w:lineRule="auto"/>
              <w:jc w:val="both"/>
              <w:rPr>
                <w:rFonts w:ascii="Arial" w:eastAsia="Times New Roman" w:hAnsi="Arial" w:cs="Arial"/>
                <w:sz w:val="16"/>
                <w:szCs w:val="16"/>
                <w:lang w:eastAsia="pt-BR"/>
              </w:rPr>
            </w:pPr>
            <w:r w:rsidRPr="00761BC7">
              <w:rPr>
                <w:rFonts w:ascii="Arial" w:eastAsia="Times New Roman" w:hAnsi="Arial" w:cs="Arial"/>
                <w:sz w:val="16"/>
                <w:szCs w:val="16"/>
                <w:lang w:eastAsia="pt-BR"/>
              </w:rPr>
              <w:t>Banheiro químico em polietileno, tamanhos mínimos de 2,40m de altura, 1,20m de largura, 1,20 de comprimento, com reservatório de dejetos com capacidade mínima de 220 litros, mictório e porta-papel higiênico. A empresa contratada ficará responsável pela limpeza diária do banheiro locado. Apresentar licença ambiental do banheiro e do transporte em todos os eventos a serem realizados.</w:t>
            </w:r>
          </w:p>
        </w:tc>
        <w:tc>
          <w:tcPr>
            <w:tcW w:w="845" w:type="dxa"/>
            <w:tcBorders>
              <w:top w:val="nil"/>
              <w:left w:val="nil"/>
              <w:bottom w:val="single" w:sz="4" w:space="0" w:color="auto"/>
              <w:right w:val="single" w:sz="4" w:space="0" w:color="auto"/>
            </w:tcBorders>
            <w:shd w:val="clear" w:color="auto" w:fill="auto"/>
            <w:vAlign w:val="center"/>
            <w:hideMark/>
          </w:tcPr>
          <w:p w14:paraId="2ED8D46C" w14:textId="77777777" w:rsidR="00761BC7" w:rsidRPr="00761BC7" w:rsidRDefault="00761BC7" w:rsidP="00761BC7">
            <w:pPr>
              <w:spacing w:after="0" w:line="240" w:lineRule="auto"/>
              <w:jc w:val="center"/>
              <w:rPr>
                <w:rFonts w:ascii="Arial" w:eastAsia="Times New Roman" w:hAnsi="Arial" w:cs="Arial"/>
                <w:sz w:val="16"/>
                <w:szCs w:val="16"/>
                <w:lang w:eastAsia="pt-BR"/>
              </w:rPr>
            </w:pPr>
            <w:r w:rsidRPr="00761BC7">
              <w:rPr>
                <w:rFonts w:ascii="Arial" w:eastAsia="Times New Roman" w:hAnsi="Arial" w:cs="Arial"/>
                <w:sz w:val="16"/>
                <w:szCs w:val="16"/>
                <w:lang w:eastAsia="pt-BR"/>
              </w:rPr>
              <w:t>50</w:t>
            </w:r>
          </w:p>
        </w:tc>
        <w:tc>
          <w:tcPr>
            <w:tcW w:w="699" w:type="dxa"/>
            <w:tcBorders>
              <w:top w:val="nil"/>
              <w:left w:val="nil"/>
              <w:bottom w:val="single" w:sz="4" w:space="0" w:color="auto"/>
              <w:right w:val="single" w:sz="4" w:space="0" w:color="auto"/>
            </w:tcBorders>
            <w:shd w:val="clear" w:color="auto" w:fill="auto"/>
            <w:vAlign w:val="center"/>
            <w:hideMark/>
          </w:tcPr>
          <w:p w14:paraId="4F59F818" w14:textId="77777777" w:rsidR="00761BC7" w:rsidRPr="00761BC7" w:rsidRDefault="00761BC7" w:rsidP="00761BC7">
            <w:pPr>
              <w:spacing w:after="0" w:line="240" w:lineRule="auto"/>
              <w:jc w:val="center"/>
              <w:rPr>
                <w:rFonts w:ascii="Arial" w:eastAsia="Times New Roman" w:hAnsi="Arial" w:cs="Arial"/>
                <w:sz w:val="16"/>
                <w:szCs w:val="16"/>
                <w:lang w:eastAsia="pt-BR"/>
              </w:rPr>
            </w:pPr>
            <w:r w:rsidRPr="00761BC7">
              <w:rPr>
                <w:rFonts w:ascii="Arial" w:eastAsia="Times New Roman" w:hAnsi="Arial" w:cs="Arial"/>
                <w:sz w:val="16"/>
                <w:szCs w:val="16"/>
                <w:lang w:eastAsia="pt-BR"/>
              </w:rPr>
              <w:t>DIÁRIA</w:t>
            </w:r>
          </w:p>
        </w:tc>
        <w:tc>
          <w:tcPr>
            <w:tcW w:w="160" w:type="dxa"/>
            <w:tcBorders>
              <w:top w:val="nil"/>
              <w:left w:val="nil"/>
              <w:bottom w:val="nil"/>
              <w:right w:val="nil"/>
            </w:tcBorders>
            <w:shd w:val="clear" w:color="auto" w:fill="auto"/>
            <w:noWrap/>
            <w:vAlign w:val="bottom"/>
            <w:hideMark/>
          </w:tcPr>
          <w:p w14:paraId="498F87C9" w14:textId="77777777" w:rsidR="00761BC7" w:rsidRPr="00761BC7" w:rsidRDefault="00761BC7" w:rsidP="00761BC7">
            <w:pPr>
              <w:spacing w:after="0" w:line="240" w:lineRule="auto"/>
              <w:jc w:val="center"/>
              <w:rPr>
                <w:rFonts w:ascii="Arial" w:eastAsia="Times New Roman" w:hAnsi="Arial" w:cs="Arial"/>
                <w:sz w:val="16"/>
                <w:szCs w:val="16"/>
                <w:lang w:eastAsia="pt-BR"/>
              </w:rPr>
            </w:pPr>
          </w:p>
        </w:tc>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22590669" w14:textId="77777777" w:rsidR="00761BC7" w:rsidRPr="00761BC7" w:rsidRDefault="00761BC7" w:rsidP="00761BC7">
            <w:pPr>
              <w:spacing w:after="0" w:line="240" w:lineRule="auto"/>
              <w:jc w:val="center"/>
              <w:rPr>
                <w:rFonts w:ascii="Arial" w:eastAsia="Times New Roman" w:hAnsi="Arial" w:cs="Arial"/>
                <w:color w:val="000000"/>
                <w:sz w:val="16"/>
                <w:szCs w:val="16"/>
                <w:lang w:eastAsia="pt-BR"/>
              </w:rPr>
            </w:pPr>
            <w:r w:rsidRPr="00761BC7">
              <w:rPr>
                <w:rFonts w:ascii="Arial" w:eastAsia="Times New Roman" w:hAnsi="Arial" w:cs="Arial"/>
                <w:color w:val="000000"/>
                <w:sz w:val="16"/>
                <w:szCs w:val="16"/>
                <w:lang w:eastAsia="pt-BR"/>
              </w:rPr>
              <w:t>R$ 185,03</w:t>
            </w:r>
          </w:p>
        </w:tc>
        <w:tc>
          <w:tcPr>
            <w:tcW w:w="1169" w:type="dxa"/>
            <w:tcBorders>
              <w:top w:val="nil"/>
              <w:left w:val="nil"/>
              <w:bottom w:val="single" w:sz="4" w:space="0" w:color="auto"/>
              <w:right w:val="single" w:sz="4" w:space="0" w:color="auto"/>
            </w:tcBorders>
            <w:shd w:val="clear" w:color="auto" w:fill="auto"/>
            <w:noWrap/>
            <w:vAlign w:val="center"/>
            <w:hideMark/>
          </w:tcPr>
          <w:p w14:paraId="4C579C32" w14:textId="77777777" w:rsidR="00761BC7" w:rsidRPr="00761BC7" w:rsidRDefault="00761BC7" w:rsidP="00761BC7">
            <w:pPr>
              <w:spacing w:after="0" w:line="240" w:lineRule="auto"/>
              <w:jc w:val="right"/>
              <w:rPr>
                <w:rFonts w:ascii="Arial" w:eastAsia="Times New Roman" w:hAnsi="Arial" w:cs="Arial"/>
                <w:color w:val="000000"/>
                <w:sz w:val="16"/>
                <w:szCs w:val="16"/>
                <w:lang w:eastAsia="pt-BR"/>
              </w:rPr>
            </w:pPr>
            <w:r w:rsidRPr="00761BC7">
              <w:rPr>
                <w:rFonts w:ascii="Arial" w:eastAsia="Times New Roman" w:hAnsi="Arial" w:cs="Arial"/>
                <w:color w:val="000000"/>
                <w:sz w:val="16"/>
                <w:szCs w:val="16"/>
                <w:lang w:eastAsia="pt-BR"/>
              </w:rPr>
              <w:t>R$ 9.251,50</w:t>
            </w:r>
          </w:p>
        </w:tc>
      </w:tr>
      <w:tr w:rsidR="00761BC7" w:rsidRPr="00761BC7" w14:paraId="7DA7C92F" w14:textId="77777777" w:rsidTr="00565E27">
        <w:trPr>
          <w:trHeight w:val="53"/>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B64D5CA" w14:textId="77777777" w:rsidR="00761BC7" w:rsidRPr="00761BC7" w:rsidRDefault="00761BC7" w:rsidP="00761BC7">
            <w:pPr>
              <w:spacing w:after="0" w:line="240" w:lineRule="auto"/>
              <w:jc w:val="center"/>
              <w:rPr>
                <w:rFonts w:ascii="Arial" w:eastAsia="Times New Roman" w:hAnsi="Arial" w:cs="Arial"/>
                <w:color w:val="000000"/>
                <w:sz w:val="16"/>
                <w:szCs w:val="16"/>
                <w:lang w:eastAsia="pt-BR"/>
              </w:rPr>
            </w:pPr>
            <w:r w:rsidRPr="00761BC7">
              <w:rPr>
                <w:rFonts w:ascii="Arial" w:eastAsia="Times New Roman" w:hAnsi="Arial" w:cs="Arial"/>
                <w:color w:val="000000"/>
                <w:sz w:val="16"/>
                <w:szCs w:val="16"/>
                <w:lang w:eastAsia="pt-BR"/>
              </w:rPr>
              <w:t>008</w:t>
            </w:r>
          </w:p>
        </w:tc>
        <w:tc>
          <w:tcPr>
            <w:tcW w:w="4252" w:type="dxa"/>
            <w:tcBorders>
              <w:top w:val="nil"/>
              <w:left w:val="nil"/>
              <w:bottom w:val="single" w:sz="4" w:space="0" w:color="auto"/>
              <w:right w:val="single" w:sz="4" w:space="0" w:color="auto"/>
            </w:tcBorders>
            <w:shd w:val="clear" w:color="auto" w:fill="auto"/>
            <w:hideMark/>
          </w:tcPr>
          <w:p w14:paraId="666A93DA" w14:textId="77777777" w:rsidR="00761BC7" w:rsidRPr="00761BC7" w:rsidRDefault="00761BC7" w:rsidP="00761BC7">
            <w:pPr>
              <w:spacing w:after="0" w:line="240" w:lineRule="auto"/>
              <w:jc w:val="both"/>
              <w:rPr>
                <w:rFonts w:ascii="Arial" w:eastAsia="Times New Roman" w:hAnsi="Arial" w:cs="Arial"/>
                <w:sz w:val="16"/>
                <w:szCs w:val="16"/>
                <w:lang w:eastAsia="pt-BR"/>
              </w:rPr>
            </w:pPr>
            <w:r w:rsidRPr="00761BC7">
              <w:rPr>
                <w:rFonts w:ascii="Arial" w:eastAsia="Times New Roman" w:hAnsi="Arial" w:cs="Arial"/>
                <w:sz w:val="16"/>
                <w:szCs w:val="16"/>
                <w:lang w:eastAsia="pt-BR"/>
              </w:rPr>
              <w:t>Grade Separadora de Filas: 2m x 1,20m Tubo 25mm Fabricadas em Ferro Tubular para serem usadas no Isolamento, Proteção e Contenção de pessoas em Shows, Festas e Eventos com Cerca Móvel Separadora onde se faz necessário Organizar Filas de maneira rápida e Segura.</w:t>
            </w:r>
          </w:p>
        </w:tc>
        <w:tc>
          <w:tcPr>
            <w:tcW w:w="845" w:type="dxa"/>
            <w:tcBorders>
              <w:top w:val="nil"/>
              <w:left w:val="nil"/>
              <w:bottom w:val="single" w:sz="4" w:space="0" w:color="auto"/>
              <w:right w:val="single" w:sz="4" w:space="0" w:color="auto"/>
            </w:tcBorders>
            <w:shd w:val="clear" w:color="auto" w:fill="auto"/>
            <w:vAlign w:val="center"/>
            <w:hideMark/>
          </w:tcPr>
          <w:p w14:paraId="21B6FA93" w14:textId="77777777" w:rsidR="00761BC7" w:rsidRPr="00761BC7" w:rsidRDefault="00761BC7" w:rsidP="00761BC7">
            <w:pPr>
              <w:spacing w:after="0" w:line="240" w:lineRule="auto"/>
              <w:jc w:val="center"/>
              <w:rPr>
                <w:rFonts w:ascii="Arial" w:eastAsia="Times New Roman" w:hAnsi="Arial" w:cs="Arial"/>
                <w:sz w:val="16"/>
                <w:szCs w:val="16"/>
                <w:lang w:eastAsia="pt-BR"/>
              </w:rPr>
            </w:pPr>
            <w:r w:rsidRPr="00761BC7">
              <w:rPr>
                <w:rFonts w:ascii="Arial" w:eastAsia="Times New Roman" w:hAnsi="Arial" w:cs="Arial"/>
                <w:sz w:val="16"/>
                <w:szCs w:val="16"/>
                <w:lang w:eastAsia="pt-BR"/>
              </w:rPr>
              <w:t>60</w:t>
            </w:r>
          </w:p>
        </w:tc>
        <w:tc>
          <w:tcPr>
            <w:tcW w:w="699" w:type="dxa"/>
            <w:tcBorders>
              <w:top w:val="nil"/>
              <w:left w:val="nil"/>
              <w:bottom w:val="single" w:sz="4" w:space="0" w:color="auto"/>
              <w:right w:val="single" w:sz="4" w:space="0" w:color="auto"/>
            </w:tcBorders>
            <w:shd w:val="clear" w:color="auto" w:fill="auto"/>
            <w:vAlign w:val="center"/>
            <w:hideMark/>
          </w:tcPr>
          <w:p w14:paraId="03B78DDB" w14:textId="77777777" w:rsidR="00761BC7" w:rsidRPr="00761BC7" w:rsidRDefault="00761BC7" w:rsidP="00761BC7">
            <w:pPr>
              <w:spacing w:after="0" w:line="240" w:lineRule="auto"/>
              <w:jc w:val="center"/>
              <w:rPr>
                <w:rFonts w:ascii="Arial" w:eastAsia="Times New Roman" w:hAnsi="Arial" w:cs="Arial"/>
                <w:sz w:val="16"/>
                <w:szCs w:val="16"/>
                <w:lang w:eastAsia="pt-BR"/>
              </w:rPr>
            </w:pPr>
            <w:r w:rsidRPr="00761BC7">
              <w:rPr>
                <w:rFonts w:ascii="Arial" w:eastAsia="Times New Roman" w:hAnsi="Arial" w:cs="Arial"/>
                <w:sz w:val="16"/>
                <w:szCs w:val="16"/>
                <w:lang w:eastAsia="pt-BR"/>
              </w:rPr>
              <w:t>DIÁRIA</w:t>
            </w:r>
          </w:p>
        </w:tc>
        <w:tc>
          <w:tcPr>
            <w:tcW w:w="160" w:type="dxa"/>
            <w:tcBorders>
              <w:top w:val="nil"/>
              <w:left w:val="nil"/>
              <w:bottom w:val="nil"/>
              <w:right w:val="nil"/>
            </w:tcBorders>
            <w:shd w:val="clear" w:color="auto" w:fill="auto"/>
            <w:noWrap/>
            <w:vAlign w:val="bottom"/>
            <w:hideMark/>
          </w:tcPr>
          <w:p w14:paraId="33C9C3BB" w14:textId="77777777" w:rsidR="00761BC7" w:rsidRPr="00761BC7" w:rsidRDefault="00761BC7" w:rsidP="00761BC7">
            <w:pPr>
              <w:spacing w:after="0" w:line="240" w:lineRule="auto"/>
              <w:jc w:val="center"/>
              <w:rPr>
                <w:rFonts w:ascii="Arial" w:eastAsia="Times New Roman" w:hAnsi="Arial" w:cs="Arial"/>
                <w:sz w:val="16"/>
                <w:szCs w:val="16"/>
                <w:lang w:eastAsia="pt-BR"/>
              </w:rPr>
            </w:pPr>
          </w:p>
        </w:tc>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5E66A71C" w14:textId="77777777" w:rsidR="00761BC7" w:rsidRPr="00761BC7" w:rsidRDefault="00761BC7" w:rsidP="00761BC7">
            <w:pPr>
              <w:spacing w:after="0" w:line="240" w:lineRule="auto"/>
              <w:jc w:val="center"/>
              <w:rPr>
                <w:rFonts w:ascii="Arial" w:eastAsia="Times New Roman" w:hAnsi="Arial" w:cs="Arial"/>
                <w:color w:val="000000"/>
                <w:sz w:val="16"/>
                <w:szCs w:val="16"/>
                <w:lang w:eastAsia="pt-BR"/>
              </w:rPr>
            </w:pPr>
            <w:r w:rsidRPr="00761BC7">
              <w:rPr>
                <w:rFonts w:ascii="Arial" w:eastAsia="Times New Roman" w:hAnsi="Arial" w:cs="Arial"/>
                <w:color w:val="000000"/>
                <w:sz w:val="16"/>
                <w:szCs w:val="16"/>
                <w:lang w:eastAsia="pt-BR"/>
              </w:rPr>
              <w:t>R$ 32,50</w:t>
            </w:r>
          </w:p>
        </w:tc>
        <w:tc>
          <w:tcPr>
            <w:tcW w:w="1169" w:type="dxa"/>
            <w:tcBorders>
              <w:top w:val="nil"/>
              <w:left w:val="nil"/>
              <w:bottom w:val="single" w:sz="4" w:space="0" w:color="auto"/>
              <w:right w:val="single" w:sz="4" w:space="0" w:color="auto"/>
            </w:tcBorders>
            <w:shd w:val="clear" w:color="auto" w:fill="auto"/>
            <w:noWrap/>
            <w:vAlign w:val="center"/>
            <w:hideMark/>
          </w:tcPr>
          <w:p w14:paraId="2325D6A2" w14:textId="77777777" w:rsidR="00761BC7" w:rsidRPr="00761BC7" w:rsidRDefault="00761BC7" w:rsidP="00761BC7">
            <w:pPr>
              <w:spacing w:after="0" w:line="240" w:lineRule="auto"/>
              <w:jc w:val="right"/>
              <w:rPr>
                <w:rFonts w:ascii="Arial" w:eastAsia="Times New Roman" w:hAnsi="Arial" w:cs="Arial"/>
                <w:color w:val="000000"/>
                <w:sz w:val="16"/>
                <w:szCs w:val="16"/>
                <w:lang w:eastAsia="pt-BR"/>
              </w:rPr>
            </w:pPr>
            <w:r w:rsidRPr="00761BC7">
              <w:rPr>
                <w:rFonts w:ascii="Arial" w:eastAsia="Times New Roman" w:hAnsi="Arial" w:cs="Arial"/>
                <w:color w:val="000000"/>
                <w:sz w:val="16"/>
                <w:szCs w:val="16"/>
                <w:lang w:eastAsia="pt-BR"/>
              </w:rPr>
              <w:t>R$ 1.950,00</w:t>
            </w:r>
          </w:p>
        </w:tc>
      </w:tr>
      <w:tr w:rsidR="00761BC7" w:rsidRPr="00761BC7" w14:paraId="078F4B32" w14:textId="77777777" w:rsidTr="007D76A5">
        <w:trPr>
          <w:trHeight w:val="53"/>
        </w:trPr>
        <w:tc>
          <w:tcPr>
            <w:tcW w:w="6297" w:type="dxa"/>
            <w:gridSpan w:val="4"/>
            <w:tcBorders>
              <w:top w:val="nil"/>
              <w:left w:val="single" w:sz="4" w:space="0" w:color="auto"/>
              <w:bottom w:val="single" w:sz="4" w:space="0" w:color="auto"/>
              <w:right w:val="single" w:sz="4" w:space="0" w:color="auto"/>
            </w:tcBorders>
            <w:shd w:val="clear" w:color="auto" w:fill="auto"/>
            <w:vAlign w:val="center"/>
          </w:tcPr>
          <w:p w14:paraId="28DE0317" w14:textId="77777777" w:rsidR="00761BC7" w:rsidRPr="00761BC7" w:rsidRDefault="00761BC7" w:rsidP="00761BC7">
            <w:pPr>
              <w:spacing w:after="0" w:line="240" w:lineRule="auto"/>
              <w:jc w:val="right"/>
              <w:rPr>
                <w:rFonts w:ascii="Arial" w:eastAsia="Times New Roman" w:hAnsi="Arial" w:cs="Arial"/>
                <w:b/>
                <w:sz w:val="16"/>
                <w:szCs w:val="16"/>
                <w:lang w:eastAsia="pt-BR"/>
              </w:rPr>
            </w:pPr>
            <w:r w:rsidRPr="00761BC7">
              <w:rPr>
                <w:rFonts w:ascii="Arial" w:eastAsia="Times New Roman" w:hAnsi="Arial" w:cs="Arial"/>
                <w:b/>
                <w:sz w:val="16"/>
                <w:szCs w:val="16"/>
                <w:lang w:eastAsia="pt-BR"/>
              </w:rPr>
              <w:t>TOTAL</w:t>
            </w:r>
          </w:p>
        </w:tc>
        <w:tc>
          <w:tcPr>
            <w:tcW w:w="160" w:type="dxa"/>
            <w:tcBorders>
              <w:top w:val="nil"/>
              <w:left w:val="nil"/>
              <w:bottom w:val="nil"/>
              <w:right w:val="nil"/>
            </w:tcBorders>
            <w:shd w:val="clear" w:color="auto" w:fill="auto"/>
            <w:noWrap/>
            <w:vAlign w:val="bottom"/>
          </w:tcPr>
          <w:p w14:paraId="68295C4D" w14:textId="77777777" w:rsidR="00761BC7" w:rsidRPr="00761BC7" w:rsidRDefault="00761BC7" w:rsidP="00761BC7">
            <w:pPr>
              <w:spacing w:after="0" w:line="240" w:lineRule="auto"/>
              <w:jc w:val="center"/>
              <w:rPr>
                <w:rFonts w:ascii="Arial" w:eastAsia="Times New Roman" w:hAnsi="Arial" w:cs="Arial"/>
                <w:b/>
                <w:sz w:val="16"/>
                <w:szCs w:val="16"/>
                <w:lang w:eastAsia="pt-BR"/>
              </w:rPr>
            </w:pPr>
          </w:p>
        </w:tc>
        <w:tc>
          <w:tcPr>
            <w:tcW w:w="2138" w:type="dxa"/>
            <w:gridSpan w:val="2"/>
            <w:tcBorders>
              <w:top w:val="nil"/>
              <w:left w:val="single" w:sz="4" w:space="0" w:color="auto"/>
              <w:bottom w:val="single" w:sz="4" w:space="0" w:color="auto"/>
              <w:right w:val="single" w:sz="4" w:space="0" w:color="auto"/>
            </w:tcBorders>
            <w:shd w:val="clear" w:color="auto" w:fill="auto"/>
            <w:noWrap/>
            <w:vAlign w:val="center"/>
          </w:tcPr>
          <w:p w14:paraId="15C6D2BD" w14:textId="77777777" w:rsidR="00761BC7" w:rsidRPr="00761BC7" w:rsidRDefault="00761BC7" w:rsidP="00761BC7">
            <w:pPr>
              <w:spacing w:after="0" w:line="240" w:lineRule="auto"/>
              <w:jc w:val="right"/>
              <w:rPr>
                <w:rFonts w:ascii="Arial" w:eastAsia="Times New Roman" w:hAnsi="Arial" w:cs="Arial"/>
                <w:b/>
                <w:color w:val="000000"/>
                <w:sz w:val="16"/>
                <w:szCs w:val="16"/>
                <w:lang w:eastAsia="pt-BR"/>
              </w:rPr>
            </w:pPr>
            <w:r w:rsidRPr="00761BC7">
              <w:rPr>
                <w:rFonts w:ascii="Arial" w:eastAsia="Times New Roman" w:hAnsi="Arial" w:cs="Arial"/>
                <w:b/>
                <w:bCs/>
                <w:color w:val="000000"/>
                <w:sz w:val="16"/>
                <w:szCs w:val="16"/>
                <w:lang w:eastAsia="pt-BR"/>
              </w:rPr>
              <w:t>R$ 60.639,10</w:t>
            </w:r>
          </w:p>
        </w:tc>
      </w:tr>
    </w:tbl>
    <w:p w14:paraId="1F4468ED" w14:textId="77777777" w:rsidR="00F55AF2" w:rsidRPr="00BC549A" w:rsidRDefault="00F55AF2" w:rsidP="005B6840">
      <w:pPr>
        <w:pStyle w:val="PargrafodaLista"/>
        <w:spacing w:line="360" w:lineRule="auto"/>
        <w:ind w:left="360"/>
        <w:jc w:val="both"/>
        <w:rPr>
          <w:rFonts w:ascii="Arial" w:hAnsi="Arial" w:cs="Arial"/>
          <w:b/>
          <w:sz w:val="24"/>
          <w:szCs w:val="24"/>
        </w:rPr>
      </w:pPr>
    </w:p>
    <w:p w14:paraId="1E7A0293" w14:textId="77777777" w:rsidR="007F60A5" w:rsidRPr="00BC549A" w:rsidRDefault="004603DC" w:rsidP="007F60A5">
      <w:pPr>
        <w:pStyle w:val="PargrafodaLista"/>
        <w:numPr>
          <w:ilvl w:val="0"/>
          <w:numId w:val="1"/>
        </w:numPr>
        <w:spacing w:line="360" w:lineRule="auto"/>
        <w:jc w:val="both"/>
        <w:rPr>
          <w:rFonts w:ascii="Arial" w:hAnsi="Arial" w:cs="Arial"/>
          <w:b/>
          <w:sz w:val="24"/>
          <w:szCs w:val="24"/>
        </w:rPr>
      </w:pPr>
      <w:r w:rsidRPr="00BC549A">
        <w:rPr>
          <w:rFonts w:ascii="Arial" w:hAnsi="Arial" w:cs="Arial"/>
          <w:b/>
          <w:sz w:val="24"/>
          <w:szCs w:val="24"/>
        </w:rPr>
        <w:t>MODELO DE EXECUÇÃO DO OBJETO</w:t>
      </w:r>
    </w:p>
    <w:p w14:paraId="49C176E7" w14:textId="77777777" w:rsidR="004603DC" w:rsidRDefault="004603DC" w:rsidP="004603DC">
      <w:pPr>
        <w:pStyle w:val="PargrafodaLista"/>
        <w:numPr>
          <w:ilvl w:val="1"/>
          <w:numId w:val="1"/>
        </w:numPr>
        <w:spacing w:line="360" w:lineRule="auto"/>
        <w:jc w:val="both"/>
        <w:rPr>
          <w:rFonts w:ascii="Arial" w:hAnsi="Arial" w:cs="Arial"/>
          <w:b/>
          <w:sz w:val="24"/>
          <w:szCs w:val="24"/>
        </w:rPr>
      </w:pPr>
      <w:r w:rsidRPr="00BC549A">
        <w:rPr>
          <w:rFonts w:ascii="Arial" w:hAnsi="Arial" w:cs="Arial"/>
          <w:b/>
          <w:sz w:val="24"/>
          <w:szCs w:val="24"/>
        </w:rPr>
        <w:t>Condições de execução</w:t>
      </w:r>
    </w:p>
    <w:p w14:paraId="1DFB49EC" w14:textId="77777777" w:rsidR="004B75D9" w:rsidRPr="004B75D9" w:rsidRDefault="004B75D9" w:rsidP="004B75D9">
      <w:pPr>
        <w:pStyle w:val="PargrafodaLista"/>
        <w:numPr>
          <w:ilvl w:val="2"/>
          <w:numId w:val="1"/>
        </w:numPr>
        <w:spacing w:line="360" w:lineRule="auto"/>
        <w:jc w:val="both"/>
        <w:rPr>
          <w:rFonts w:ascii="Arial" w:hAnsi="Arial" w:cs="Arial"/>
          <w:sz w:val="24"/>
          <w:szCs w:val="24"/>
        </w:rPr>
      </w:pPr>
      <w:r w:rsidRPr="004B75D9">
        <w:rPr>
          <w:rFonts w:ascii="Arial" w:hAnsi="Arial" w:cs="Arial"/>
          <w:sz w:val="24"/>
          <w:szCs w:val="24"/>
        </w:rPr>
        <w:t xml:space="preserve">A execução ocorrerá de forma parcelada, conforme demanda, mediante requisição formal da Secretaria solicitante, com antecedência mínima </w:t>
      </w:r>
      <w:r w:rsidR="007C4060">
        <w:rPr>
          <w:rFonts w:ascii="Arial" w:hAnsi="Arial" w:cs="Arial"/>
          <w:sz w:val="24"/>
          <w:szCs w:val="24"/>
        </w:rPr>
        <w:t>de 3 dias úteis</w:t>
      </w:r>
      <w:r w:rsidRPr="004B75D9">
        <w:rPr>
          <w:rFonts w:ascii="Arial" w:hAnsi="Arial" w:cs="Arial"/>
          <w:sz w:val="24"/>
          <w:szCs w:val="24"/>
        </w:rPr>
        <w:t>. A entrega, montagem, higienização (quando aplicável) e posterior retirada dos itens serão de responsabilidade da contratada, no local e prazos definidos para cada evento.</w:t>
      </w:r>
    </w:p>
    <w:p w14:paraId="4C4F9995" w14:textId="77777777" w:rsidR="004603DC" w:rsidRDefault="004603DC" w:rsidP="004603DC">
      <w:pPr>
        <w:pStyle w:val="PargrafodaLista"/>
        <w:numPr>
          <w:ilvl w:val="2"/>
          <w:numId w:val="1"/>
        </w:numPr>
        <w:spacing w:line="360" w:lineRule="auto"/>
        <w:jc w:val="both"/>
        <w:rPr>
          <w:rFonts w:ascii="Arial" w:hAnsi="Arial" w:cs="Arial"/>
          <w:sz w:val="24"/>
          <w:szCs w:val="24"/>
        </w:rPr>
      </w:pPr>
      <w:r w:rsidRPr="00BC549A">
        <w:rPr>
          <w:rFonts w:ascii="Arial" w:hAnsi="Arial" w:cs="Arial"/>
          <w:sz w:val="24"/>
          <w:szCs w:val="24"/>
        </w:rPr>
        <w:t xml:space="preserve">O prazo de </w:t>
      </w:r>
      <w:r w:rsidR="007D76A5">
        <w:rPr>
          <w:rFonts w:ascii="Arial" w:hAnsi="Arial" w:cs="Arial"/>
          <w:sz w:val="24"/>
          <w:szCs w:val="24"/>
        </w:rPr>
        <w:t>execução</w:t>
      </w:r>
      <w:r w:rsidRPr="00BC549A">
        <w:rPr>
          <w:rFonts w:ascii="Arial" w:hAnsi="Arial" w:cs="Arial"/>
          <w:sz w:val="24"/>
          <w:szCs w:val="24"/>
        </w:rPr>
        <w:t xml:space="preserve"> dos bens é de </w:t>
      </w:r>
      <w:r w:rsidR="007D76A5">
        <w:rPr>
          <w:rFonts w:ascii="Arial" w:hAnsi="Arial" w:cs="Arial"/>
          <w:sz w:val="24"/>
          <w:szCs w:val="24"/>
        </w:rPr>
        <w:t>3</w:t>
      </w:r>
      <w:r w:rsidRPr="00BC549A">
        <w:rPr>
          <w:rFonts w:ascii="Arial" w:hAnsi="Arial" w:cs="Arial"/>
          <w:sz w:val="24"/>
          <w:szCs w:val="24"/>
        </w:rPr>
        <w:t xml:space="preserve"> dias úteis, contados do(a) recebimento da Nota de Empenho de Despesas, na Secretaria Municipal de Governo, situada na Praça Ary Parreiras SN - Centro - Miracema/RJ - CEP 28460-000.</w:t>
      </w:r>
    </w:p>
    <w:p w14:paraId="24C3C179" w14:textId="77777777" w:rsidR="007D76A5" w:rsidRPr="00BC549A" w:rsidRDefault="007D76A5" w:rsidP="007D76A5">
      <w:pPr>
        <w:pStyle w:val="PargrafodaLista"/>
        <w:numPr>
          <w:ilvl w:val="3"/>
          <w:numId w:val="1"/>
        </w:numPr>
        <w:spacing w:line="360" w:lineRule="auto"/>
        <w:jc w:val="both"/>
        <w:rPr>
          <w:rFonts w:ascii="Arial" w:hAnsi="Arial" w:cs="Arial"/>
          <w:sz w:val="24"/>
          <w:szCs w:val="24"/>
        </w:rPr>
      </w:pPr>
      <w:r>
        <w:rPr>
          <w:rFonts w:ascii="Arial" w:hAnsi="Arial" w:cs="Arial"/>
          <w:sz w:val="24"/>
          <w:szCs w:val="24"/>
        </w:rPr>
        <w:t>Na forma do item anterior, a contratante irá solicitar a execução dos serviços com antecedência mínima de 3 dias úteis, mediante a nota de Empenho ou instrumento equivalente.</w:t>
      </w:r>
    </w:p>
    <w:p w14:paraId="04E1F85B" w14:textId="77777777" w:rsidR="004603DC" w:rsidRPr="00BC549A" w:rsidRDefault="004603DC" w:rsidP="004603DC">
      <w:pPr>
        <w:pStyle w:val="PargrafodaLista"/>
        <w:numPr>
          <w:ilvl w:val="2"/>
          <w:numId w:val="1"/>
        </w:numPr>
        <w:spacing w:line="360" w:lineRule="auto"/>
        <w:jc w:val="both"/>
        <w:rPr>
          <w:rFonts w:ascii="Arial" w:hAnsi="Arial" w:cs="Arial"/>
          <w:sz w:val="24"/>
          <w:szCs w:val="24"/>
        </w:rPr>
      </w:pPr>
      <w:r w:rsidRPr="00BC549A">
        <w:rPr>
          <w:rFonts w:ascii="Arial" w:hAnsi="Arial" w:cs="Arial"/>
          <w:sz w:val="24"/>
          <w:szCs w:val="24"/>
        </w:rPr>
        <w:t>Os bens</w:t>
      </w:r>
      <w:r w:rsidR="007D76A5">
        <w:rPr>
          <w:rFonts w:ascii="Arial" w:hAnsi="Arial" w:cs="Arial"/>
          <w:sz w:val="24"/>
          <w:szCs w:val="24"/>
        </w:rPr>
        <w:t xml:space="preserve"> ou serviços</w:t>
      </w:r>
      <w:r w:rsidRPr="00BC549A">
        <w:rPr>
          <w:rFonts w:ascii="Arial" w:hAnsi="Arial" w:cs="Arial"/>
          <w:sz w:val="24"/>
          <w:szCs w:val="24"/>
        </w:rPr>
        <w:t xml:space="preserve"> serão recebidos provisoriamente, pelo(a) responsável pelo acompanhamento e fiscalização do contrato, para efeito de posterior verificação de sua conformidade com as especificações constantes neste Termo de Referência e na proposta.</w:t>
      </w:r>
    </w:p>
    <w:p w14:paraId="6C0173C7" w14:textId="77777777" w:rsidR="004603DC" w:rsidRPr="00BC549A" w:rsidRDefault="004603DC" w:rsidP="004603DC">
      <w:pPr>
        <w:pStyle w:val="PargrafodaLista"/>
        <w:numPr>
          <w:ilvl w:val="2"/>
          <w:numId w:val="1"/>
        </w:numPr>
        <w:spacing w:line="360" w:lineRule="auto"/>
        <w:jc w:val="both"/>
        <w:rPr>
          <w:rFonts w:ascii="Arial" w:hAnsi="Arial" w:cs="Arial"/>
          <w:sz w:val="24"/>
          <w:szCs w:val="24"/>
        </w:rPr>
      </w:pPr>
      <w:r w:rsidRPr="00BC549A">
        <w:rPr>
          <w:rFonts w:ascii="Arial" w:hAnsi="Arial" w:cs="Arial"/>
          <w:sz w:val="24"/>
          <w:szCs w:val="24"/>
        </w:rPr>
        <w:lastRenderedPageBreak/>
        <w:t>Os bens</w:t>
      </w:r>
      <w:r w:rsidR="007D76A5">
        <w:rPr>
          <w:rFonts w:ascii="Arial" w:hAnsi="Arial" w:cs="Arial"/>
          <w:sz w:val="24"/>
          <w:szCs w:val="24"/>
        </w:rPr>
        <w:t xml:space="preserve"> ou serviços</w:t>
      </w:r>
      <w:r w:rsidRPr="00BC549A">
        <w:rPr>
          <w:rFonts w:ascii="Arial" w:hAnsi="Arial" w:cs="Arial"/>
          <w:sz w:val="24"/>
          <w:szCs w:val="24"/>
        </w:rPr>
        <w:t xml:space="preserve"> poderão ser rejeitados, no todo ou em parte, quando em desacordo com as especificações constantes neste Termo de Referência e na proposta, devendo ser substituídos no prazo de </w:t>
      </w:r>
      <w:r w:rsidR="007D76A5">
        <w:rPr>
          <w:rFonts w:ascii="Arial" w:hAnsi="Arial" w:cs="Arial"/>
          <w:sz w:val="24"/>
          <w:szCs w:val="24"/>
        </w:rPr>
        <w:t>02</w:t>
      </w:r>
      <w:r w:rsidRPr="00BC549A">
        <w:rPr>
          <w:rFonts w:ascii="Arial" w:hAnsi="Arial" w:cs="Arial"/>
          <w:sz w:val="24"/>
          <w:szCs w:val="24"/>
        </w:rPr>
        <w:t xml:space="preserve"> (</w:t>
      </w:r>
      <w:r w:rsidR="007D76A5">
        <w:rPr>
          <w:rFonts w:ascii="Arial" w:hAnsi="Arial" w:cs="Arial"/>
          <w:sz w:val="24"/>
          <w:szCs w:val="24"/>
        </w:rPr>
        <w:t>duas</w:t>
      </w:r>
      <w:r w:rsidRPr="00BC549A">
        <w:rPr>
          <w:rFonts w:ascii="Arial" w:hAnsi="Arial" w:cs="Arial"/>
          <w:sz w:val="24"/>
          <w:szCs w:val="24"/>
        </w:rPr>
        <w:t xml:space="preserve">) </w:t>
      </w:r>
      <w:r w:rsidR="007D76A5">
        <w:rPr>
          <w:rFonts w:ascii="Arial" w:hAnsi="Arial" w:cs="Arial"/>
          <w:sz w:val="24"/>
          <w:szCs w:val="24"/>
        </w:rPr>
        <w:t>horas</w:t>
      </w:r>
      <w:r w:rsidRPr="00BC549A">
        <w:rPr>
          <w:rFonts w:ascii="Arial" w:hAnsi="Arial" w:cs="Arial"/>
          <w:sz w:val="24"/>
          <w:szCs w:val="24"/>
        </w:rPr>
        <w:t xml:space="preserve">, a contar da notificação do contratado, às suas custas, sem prejuízo da aplicação das penalidades. </w:t>
      </w:r>
    </w:p>
    <w:p w14:paraId="0EC38664" w14:textId="77777777" w:rsidR="004603DC" w:rsidRPr="00BC549A" w:rsidRDefault="004603DC" w:rsidP="004603DC">
      <w:pPr>
        <w:pStyle w:val="PargrafodaLista"/>
        <w:numPr>
          <w:ilvl w:val="2"/>
          <w:numId w:val="1"/>
        </w:numPr>
        <w:spacing w:line="360" w:lineRule="auto"/>
        <w:jc w:val="both"/>
        <w:rPr>
          <w:rFonts w:ascii="Arial" w:hAnsi="Arial" w:cs="Arial"/>
          <w:sz w:val="24"/>
          <w:szCs w:val="24"/>
        </w:rPr>
      </w:pPr>
      <w:r w:rsidRPr="00BC549A">
        <w:rPr>
          <w:rFonts w:ascii="Arial" w:hAnsi="Arial" w:cs="Arial"/>
          <w:sz w:val="24"/>
          <w:szCs w:val="24"/>
        </w:rPr>
        <w:t>Os bens</w:t>
      </w:r>
      <w:r w:rsidR="007D76A5">
        <w:rPr>
          <w:rFonts w:ascii="Arial" w:hAnsi="Arial" w:cs="Arial"/>
          <w:sz w:val="24"/>
          <w:szCs w:val="24"/>
        </w:rPr>
        <w:t xml:space="preserve"> ou serviços</w:t>
      </w:r>
      <w:r w:rsidRPr="00BC549A">
        <w:rPr>
          <w:rFonts w:ascii="Arial" w:hAnsi="Arial" w:cs="Arial"/>
          <w:sz w:val="24"/>
          <w:szCs w:val="24"/>
        </w:rPr>
        <w:t xml:space="preserve"> </w:t>
      </w:r>
      <w:r w:rsidR="007D76A5">
        <w:rPr>
          <w:rFonts w:ascii="Arial" w:hAnsi="Arial" w:cs="Arial"/>
          <w:sz w:val="24"/>
          <w:szCs w:val="24"/>
        </w:rPr>
        <w:t xml:space="preserve">serão recebidos definitivamente </w:t>
      </w:r>
      <w:r w:rsidRPr="00BC549A">
        <w:rPr>
          <w:rFonts w:ascii="Arial" w:hAnsi="Arial" w:cs="Arial"/>
          <w:sz w:val="24"/>
          <w:szCs w:val="24"/>
        </w:rPr>
        <w:t xml:space="preserve">após a verificação da qualidade e quantidade do material e consequente aceitação. </w:t>
      </w:r>
    </w:p>
    <w:p w14:paraId="7E076FC8" w14:textId="77777777" w:rsidR="004603DC" w:rsidRPr="00BC549A" w:rsidRDefault="004603DC" w:rsidP="004603DC">
      <w:pPr>
        <w:pStyle w:val="PargrafodaLista"/>
        <w:numPr>
          <w:ilvl w:val="2"/>
          <w:numId w:val="1"/>
        </w:numPr>
        <w:spacing w:line="360" w:lineRule="auto"/>
        <w:jc w:val="both"/>
        <w:rPr>
          <w:rFonts w:ascii="Arial" w:hAnsi="Arial" w:cs="Arial"/>
          <w:sz w:val="24"/>
          <w:szCs w:val="24"/>
        </w:rPr>
      </w:pPr>
      <w:r w:rsidRPr="00BC549A">
        <w:rPr>
          <w:rFonts w:ascii="Arial" w:hAnsi="Arial" w:cs="Arial"/>
          <w:sz w:val="24"/>
          <w:szCs w:val="24"/>
        </w:rPr>
        <w:t xml:space="preserve">Na hipótese de a verificação a que se refere o subitem anterior não ser procedida dentro do prazo fixado, reputar-se-á como realizada, consumando-se o recebimento definitivo no dia do esgotamento do prazo. </w:t>
      </w:r>
    </w:p>
    <w:p w14:paraId="7E585A77" w14:textId="77777777" w:rsidR="004603DC" w:rsidRPr="00BC549A" w:rsidRDefault="004603DC" w:rsidP="004603DC">
      <w:pPr>
        <w:pStyle w:val="PargrafodaLista"/>
        <w:numPr>
          <w:ilvl w:val="2"/>
          <w:numId w:val="1"/>
        </w:numPr>
        <w:spacing w:line="360" w:lineRule="auto"/>
        <w:jc w:val="both"/>
        <w:rPr>
          <w:rFonts w:ascii="Arial" w:hAnsi="Arial" w:cs="Arial"/>
          <w:sz w:val="24"/>
          <w:szCs w:val="24"/>
        </w:rPr>
      </w:pPr>
      <w:r w:rsidRPr="00BC549A">
        <w:rPr>
          <w:rFonts w:ascii="Arial" w:hAnsi="Arial" w:cs="Arial"/>
          <w:sz w:val="24"/>
          <w:szCs w:val="24"/>
        </w:rPr>
        <w:t xml:space="preserve">O recebimento provisório ou definitivo do objeto não exclui a responsabilidade do contratado pelos prejuízos resultantes da incorreta execução do contrato. </w:t>
      </w:r>
    </w:p>
    <w:p w14:paraId="1E938F87" w14:textId="77777777" w:rsidR="004603DC" w:rsidRPr="00BC549A" w:rsidRDefault="004603DC" w:rsidP="004603DC">
      <w:pPr>
        <w:pStyle w:val="PargrafodaLista"/>
        <w:numPr>
          <w:ilvl w:val="2"/>
          <w:numId w:val="1"/>
        </w:numPr>
        <w:spacing w:line="360" w:lineRule="auto"/>
        <w:jc w:val="both"/>
        <w:rPr>
          <w:rFonts w:ascii="Arial" w:hAnsi="Arial" w:cs="Arial"/>
          <w:sz w:val="24"/>
          <w:szCs w:val="24"/>
        </w:rPr>
      </w:pPr>
      <w:r w:rsidRPr="00BC549A">
        <w:rPr>
          <w:rFonts w:ascii="Arial" w:hAnsi="Arial" w:cs="Arial"/>
          <w:sz w:val="24"/>
          <w:szCs w:val="24"/>
        </w:rPr>
        <w:t>O Contratado deverá ter disponibilidade e capacidade de entregar o objeto no endereço relacionado neste termo de referência, conforme as condições e as necessidades do contratante.</w:t>
      </w:r>
    </w:p>
    <w:p w14:paraId="1DF5F11B" w14:textId="77777777" w:rsidR="004D2320" w:rsidRPr="00BC549A" w:rsidRDefault="004D2320" w:rsidP="004D2320">
      <w:pPr>
        <w:pStyle w:val="PargrafodaLista"/>
        <w:spacing w:line="360" w:lineRule="auto"/>
        <w:ind w:left="1224"/>
        <w:jc w:val="both"/>
        <w:rPr>
          <w:rFonts w:ascii="Arial" w:hAnsi="Arial" w:cs="Arial"/>
          <w:sz w:val="24"/>
          <w:szCs w:val="24"/>
        </w:rPr>
      </w:pPr>
    </w:p>
    <w:p w14:paraId="7F2F6216" w14:textId="77777777" w:rsidR="004D2320" w:rsidRPr="00BC549A" w:rsidRDefault="004D2320" w:rsidP="004D2320">
      <w:pPr>
        <w:pStyle w:val="PargrafodaLista"/>
        <w:numPr>
          <w:ilvl w:val="0"/>
          <w:numId w:val="1"/>
        </w:numPr>
        <w:spacing w:line="360" w:lineRule="auto"/>
        <w:jc w:val="both"/>
        <w:rPr>
          <w:rFonts w:ascii="Arial" w:hAnsi="Arial" w:cs="Arial"/>
          <w:b/>
          <w:sz w:val="24"/>
          <w:szCs w:val="24"/>
        </w:rPr>
      </w:pPr>
      <w:r w:rsidRPr="00BC549A">
        <w:rPr>
          <w:rFonts w:ascii="Arial" w:hAnsi="Arial" w:cs="Arial"/>
          <w:b/>
          <w:sz w:val="24"/>
          <w:szCs w:val="24"/>
        </w:rPr>
        <w:t>MODELO DE GESTÃO DO CONTRATO</w:t>
      </w:r>
    </w:p>
    <w:p w14:paraId="57D2D88E" w14:textId="77777777" w:rsidR="004D2320" w:rsidRPr="00BC549A" w:rsidRDefault="004D2320" w:rsidP="004D2320">
      <w:pPr>
        <w:pStyle w:val="PargrafodaLista"/>
        <w:numPr>
          <w:ilvl w:val="1"/>
          <w:numId w:val="1"/>
        </w:numPr>
        <w:spacing w:line="360" w:lineRule="auto"/>
        <w:jc w:val="both"/>
        <w:rPr>
          <w:rFonts w:ascii="Arial" w:hAnsi="Arial" w:cs="Arial"/>
          <w:b/>
          <w:sz w:val="24"/>
          <w:szCs w:val="24"/>
        </w:rPr>
      </w:pPr>
      <w:r w:rsidRPr="00BC549A">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4ECAB573" w14:textId="77777777" w:rsidR="004D2320" w:rsidRPr="00BC549A" w:rsidRDefault="004D2320" w:rsidP="004D2320">
      <w:pPr>
        <w:pStyle w:val="PargrafodaLista"/>
        <w:numPr>
          <w:ilvl w:val="1"/>
          <w:numId w:val="1"/>
        </w:numPr>
        <w:spacing w:line="360" w:lineRule="auto"/>
        <w:jc w:val="both"/>
        <w:rPr>
          <w:rFonts w:ascii="Arial" w:hAnsi="Arial" w:cs="Arial"/>
          <w:b/>
          <w:sz w:val="24"/>
          <w:szCs w:val="24"/>
        </w:rPr>
      </w:pPr>
      <w:r w:rsidRPr="00BC549A">
        <w:rPr>
          <w:rFonts w:ascii="Arial" w:hAnsi="Arial" w:cs="Arial"/>
          <w:sz w:val="24"/>
          <w:szCs w:val="24"/>
        </w:rPr>
        <w:t>Em caso de impedimento, ordem de paralisação ou suspensão do contrato, o cronograma de execução, se for o caso, será prorrogado automaticamente pelo tempo correspondente, anotadas tais circunstâncias mediante simples apostila.</w:t>
      </w:r>
    </w:p>
    <w:p w14:paraId="519FCBE7" w14:textId="77777777" w:rsidR="004D2320" w:rsidRPr="00BC549A" w:rsidRDefault="004D2320" w:rsidP="004D2320">
      <w:pPr>
        <w:pStyle w:val="PargrafodaLista"/>
        <w:numPr>
          <w:ilvl w:val="1"/>
          <w:numId w:val="1"/>
        </w:numPr>
        <w:spacing w:line="360" w:lineRule="auto"/>
        <w:jc w:val="both"/>
        <w:rPr>
          <w:rFonts w:ascii="Arial" w:hAnsi="Arial" w:cs="Arial"/>
          <w:b/>
          <w:sz w:val="24"/>
          <w:szCs w:val="24"/>
        </w:rPr>
      </w:pPr>
      <w:r w:rsidRPr="00BC549A">
        <w:rPr>
          <w:rFonts w:ascii="Arial" w:hAnsi="Arial" w:cs="Arial"/>
          <w:sz w:val="24"/>
          <w:szCs w:val="24"/>
        </w:rPr>
        <w:t>As comunicações entre o órgão ou entidade e o Contratado devem ser realizadas por escrito sempre que o ato exigir tal formalidade, admitindo-se o uso de mensagem eletrônica para esse fim.</w:t>
      </w:r>
    </w:p>
    <w:p w14:paraId="7A5E2F90" w14:textId="77777777" w:rsidR="004D2320" w:rsidRPr="00BC549A" w:rsidRDefault="004D2320" w:rsidP="004D2320">
      <w:pPr>
        <w:pStyle w:val="PargrafodaLista"/>
        <w:numPr>
          <w:ilvl w:val="1"/>
          <w:numId w:val="1"/>
        </w:numPr>
        <w:spacing w:line="360" w:lineRule="auto"/>
        <w:jc w:val="both"/>
        <w:rPr>
          <w:rFonts w:ascii="Arial" w:hAnsi="Arial" w:cs="Arial"/>
          <w:b/>
          <w:sz w:val="24"/>
          <w:szCs w:val="24"/>
        </w:rPr>
      </w:pPr>
      <w:r w:rsidRPr="00BC549A">
        <w:rPr>
          <w:rFonts w:ascii="Arial" w:hAnsi="Arial" w:cs="Arial"/>
          <w:sz w:val="24"/>
          <w:szCs w:val="24"/>
        </w:rPr>
        <w:t>O órgão ou entidade poderá convocar o preposto da empresa para adoção de providências que devam ser cumpridas de imediato.</w:t>
      </w:r>
    </w:p>
    <w:p w14:paraId="0A538E91" w14:textId="77777777" w:rsidR="004D2320" w:rsidRPr="00BC549A" w:rsidRDefault="004D2320" w:rsidP="004D2320">
      <w:pPr>
        <w:pStyle w:val="PargrafodaLista"/>
        <w:numPr>
          <w:ilvl w:val="1"/>
          <w:numId w:val="1"/>
        </w:numPr>
        <w:spacing w:line="360" w:lineRule="auto"/>
        <w:jc w:val="both"/>
        <w:rPr>
          <w:rFonts w:ascii="Arial" w:hAnsi="Arial" w:cs="Arial"/>
          <w:b/>
          <w:sz w:val="24"/>
          <w:szCs w:val="24"/>
        </w:rPr>
      </w:pPr>
      <w:r w:rsidRPr="00BC549A">
        <w:rPr>
          <w:rFonts w:ascii="Arial" w:hAnsi="Arial" w:cs="Arial"/>
          <w:sz w:val="24"/>
          <w:szCs w:val="24"/>
        </w:rPr>
        <w:t xml:space="preserve">Após a assinatura do contrato ou instrumento equivalente, o órgão ou entidade poderá convocar o representante da empresa contratada para reunião inicial para </w:t>
      </w:r>
      <w:r w:rsidRPr="00BC549A">
        <w:rPr>
          <w:rFonts w:ascii="Arial" w:hAnsi="Arial" w:cs="Arial"/>
          <w:sz w:val="24"/>
          <w:szCs w:val="24"/>
        </w:rPr>
        <w:lastRenderedPageBreak/>
        <w:t>apresentação do plano de fiscalização, que conterá informações acerca das obrigações contratuais, dos mecanismos de fiscalização, das estratégias para execução do objeto, do plano complementar de execução do Contratado, quando houver, do método de aferição dos resultados e das sanções aplicáveis, dentre outros.</w:t>
      </w:r>
    </w:p>
    <w:p w14:paraId="42910FD7" w14:textId="77777777" w:rsidR="004D2320" w:rsidRPr="00BC549A" w:rsidRDefault="004D2320" w:rsidP="004D2320">
      <w:pPr>
        <w:pStyle w:val="PargrafodaLista"/>
        <w:numPr>
          <w:ilvl w:val="1"/>
          <w:numId w:val="1"/>
        </w:numPr>
        <w:spacing w:line="360" w:lineRule="auto"/>
        <w:jc w:val="both"/>
        <w:rPr>
          <w:rFonts w:ascii="Arial" w:hAnsi="Arial" w:cs="Arial"/>
          <w:b/>
          <w:sz w:val="24"/>
          <w:szCs w:val="24"/>
        </w:rPr>
      </w:pPr>
      <w:r w:rsidRPr="00BC549A">
        <w:rPr>
          <w:rFonts w:ascii="Arial" w:hAnsi="Arial" w:cs="Arial"/>
          <w:sz w:val="24"/>
          <w:szCs w:val="24"/>
        </w:rPr>
        <w:t>O Contratado</w:t>
      </w:r>
      <w:r w:rsidR="00E567F2">
        <w:rPr>
          <w:rFonts w:ascii="Arial" w:hAnsi="Arial" w:cs="Arial"/>
          <w:sz w:val="24"/>
          <w:szCs w:val="24"/>
        </w:rPr>
        <w:t xml:space="preserve"> poderá</w:t>
      </w:r>
      <w:r w:rsidRPr="00BC549A">
        <w:rPr>
          <w:rFonts w:ascii="Arial" w:hAnsi="Arial" w:cs="Arial"/>
          <w:sz w:val="24"/>
          <w:szCs w:val="24"/>
        </w:rPr>
        <w:t xml:space="preserve"> designar formalmente o preposto da empresa, antes do início da prestação dos serviços, indicando no instrumento os poderes e deveres em relação à execução do objeto Contratado.</w:t>
      </w:r>
    </w:p>
    <w:p w14:paraId="521989AA" w14:textId="77777777" w:rsidR="004D2320" w:rsidRPr="00BC549A" w:rsidRDefault="004D2320" w:rsidP="004D2320">
      <w:pPr>
        <w:pStyle w:val="PargrafodaLista"/>
        <w:numPr>
          <w:ilvl w:val="1"/>
          <w:numId w:val="1"/>
        </w:numPr>
        <w:spacing w:line="360" w:lineRule="auto"/>
        <w:jc w:val="both"/>
        <w:rPr>
          <w:rFonts w:ascii="Arial" w:hAnsi="Arial" w:cs="Arial"/>
          <w:b/>
          <w:sz w:val="24"/>
          <w:szCs w:val="24"/>
        </w:rPr>
      </w:pPr>
      <w:r w:rsidRPr="00BC549A">
        <w:rPr>
          <w:rFonts w:ascii="Arial" w:hAnsi="Arial" w:cs="Arial"/>
          <w:sz w:val="24"/>
          <w:szCs w:val="24"/>
        </w:rPr>
        <w:t>A execução do contrato deverá ser acompanhada e fiscalizada pelo(s) fiscal(</w:t>
      </w:r>
      <w:proofErr w:type="spellStart"/>
      <w:r w:rsidRPr="00BC549A">
        <w:rPr>
          <w:rFonts w:ascii="Arial" w:hAnsi="Arial" w:cs="Arial"/>
          <w:sz w:val="24"/>
          <w:szCs w:val="24"/>
        </w:rPr>
        <w:t>is</w:t>
      </w:r>
      <w:proofErr w:type="spellEnd"/>
      <w:r w:rsidRPr="00BC549A">
        <w:rPr>
          <w:rFonts w:ascii="Arial" w:hAnsi="Arial" w:cs="Arial"/>
          <w:sz w:val="24"/>
          <w:szCs w:val="24"/>
        </w:rPr>
        <w:t>) do contrato, ou pelos respectivos substitutos.</w:t>
      </w:r>
    </w:p>
    <w:p w14:paraId="38C32170" w14:textId="77777777" w:rsidR="004D2320" w:rsidRPr="00BC549A" w:rsidRDefault="004D2320" w:rsidP="004D2320">
      <w:pPr>
        <w:pStyle w:val="PargrafodaLista"/>
        <w:numPr>
          <w:ilvl w:val="1"/>
          <w:numId w:val="1"/>
        </w:numPr>
        <w:spacing w:line="360" w:lineRule="auto"/>
        <w:jc w:val="both"/>
        <w:rPr>
          <w:rFonts w:ascii="Arial" w:hAnsi="Arial" w:cs="Arial"/>
          <w:b/>
          <w:sz w:val="24"/>
          <w:szCs w:val="24"/>
        </w:rPr>
      </w:pPr>
      <w:r w:rsidRPr="00BC549A">
        <w:rPr>
          <w:rFonts w:ascii="Arial" w:hAnsi="Arial" w:cs="Arial"/>
          <w:sz w:val="24"/>
          <w:szCs w:val="24"/>
        </w:rPr>
        <w:t>O fiscal do contrato acompanhará a execução do contrato, para que sejam cumpridas todas as condições estabelecidas no contrato (ou instrumento equivalente), de modo a assegurar os melhores resultados para a Administração.</w:t>
      </w:r>
    </w:p>
    <w:p w14:paraId="30E6A7FF" w14:textId="77777777" w:rsidR="004D2320" w:rsidRPr="00BC549A" w:rsidRDefault="004D2320" w:rsidP="004D2320">
      <w:pPr>
        <w:pStyle w:val="PargrafodaLista"/>
        <w:numPr>
          <w:ilvl w:val="1"/>
          <w:numId w:val="1"/>
        </w:numPr>
        <w:spacing w:line="360" w:lineRule="auto"/>
        <w:jc w:val="both"/>
        <w:rPr>
          <w:rFonts w:ascii="Arial" w:hAnsi="Arial" w:cs="Arial"/>
          <w:b/>
          <w:sz w:val="24"/>
          <w:szCs w:val="24"/>
        </w:rPr>
      </w:pPr>
      <w:r w:rsidRPr="00BC549A">
        <w:rPr>
          <w:rFonts w:ascii="Arial" w:hAnsi="Arial" w:cs="Arial"/>
          <w:sz w:val="24"/>
          <w:szCs w:val="24"/>
        </w:rPr>
        <w:t>O fiscal do contrato</w:t>
      </w:r>
      <w:r w:rsidR="00E567F2">
        <w:rPr>
          <w:rFonts w:ascii="Arial" w:hAnsi="Arial" w:cs="Arial"/>
          <w:sz w:val="24"/>
          <w:szCs w:val="24"/>
        </w:rPr>
        <w:t>, quando for o caso,</w:t>
      </w:r>
      <w:r w:rsidRPr="00BC549A">
        <w:rPr>
          <w:rFonts w:ascii="Arial" w:hAnsi="Arial" w:cs="Arial"/>
          <w:sz w:val="24"/>
          <w:szCs w:val="24"/>
        </w:rPr>
        <w:t xml:space="preserve"> anotará no histórico de gerenciamento do contrato todas as ocorrências relacionadas à execução do contrato, com a descrição do que for necessário para a regularização das faltas ou dos defeitos observados.</w:t>
      </w:r>
    </w:p>
    <w:p w14:paraId="1BC7A11B" w14:textId="77777777" w:rsidR="004D2320" w:rsidRPr="00BC549A" w:rsidRDefault="004D2320" w:rsidP="004D2320">
      <w:pPr>
        <w:pStyle w:val="PargrafodaLista"/>
        <w:numPr>
          <w:ilvl w:val="1"/>
          <w:numId w:val="1"/>
        </w:numPr>
        <w:spacing w:line="360" w:lineRule="auto"/>
        <w:jc w:val="both"/>
        <w:rPr>
          <w:rFonts w:ascii="Arial" w:hAnsi="Arial" w:cs="Arial"/>
          <w:b/>
          <w:sz w:val="24"/>
          <w:szCs w:val="24"/>
        </w:rPr>
      </w:pPr>
      <w:r w:rsidRPr="00BC549A">
        <w:rPr>
          <w:rFonts w:ascii="Arial" w:hAnsi="Arial" w:cs="Arial"/>
          <w:sz w:val="24"/>
          <w:szCs w:val="24"/>
        </w:rPr>
        <w:t>Identificada qualquer inexatidão ou irregularidade, o fiscal do contrato emitirá notificações para a correção da execução do contrato, determinando prazo para a correção.</w:t>
      </w:r>
    </w:p>
    <w:p w14:paraId="547C3684" w14:textId="77777777" w:rsidR="004D2320" w:rsidRPr="00BC549A" w:rsidRDefault="004D2320" w:rsidP="004D2320">
      <w:pPr>
        <w:pStyle w:val="PargrafodaLista"/>
        <w:numPr>
          <w:ilvl w:val="1"/>
          <w:numId w:val="1"/>
        </w:numPr>
        <w:spacing w:line="360" w:lineRule="auto"/>
        <w:jc w:val="both"/>
        <w:rPr>
          <w:rFonts w:ascii="Arial" w:hAnsi="Arial" w:cs="Arial"/>
          <w:b/>
          <w:sz w:val="24"/>
          <w:szCs w:val="24"/>
        </w:rPr>
      </w:pPr>
      <w:r w:rsidRPr="00BC549A">
        <w:rPr>
          <w:rFonts w:ascii="Arial" w:hAnsi="Arial" w:cs="Arial"/>
          <w:sz w:val="24"/>
          <w:szCs w:val="24"/>
        </w:rPr>
        <w:t>O fiscal do contrato informará ao gestor do contato, em tempo hábil, a situação que demandar decisão ou adoção de medidas que ultrapassem sua competência, para que adote as medidas necessárias e saneadoras, se for o caso.</w:t>
      </w:r>
    </w:p>
    <w:p w14:paraId="3C443826" w14:textId="77777777" w:rsidR="004D2320" w:rsidRPr="00BC549A" w:rsidRDefault="004D2320" w:rsidP="004D2320">
      <w:pPr>
        <w:pStyle w:val="PargrafodaLista"/>
        <w:numPr>
          <w:ilvl w:val="1"/>
          <w:numId w:val="1"/>
        </w:numPr>
        <w:spacing w:line="360" w:lineRule="auto"/>
        <w:jc w:val="both"/>
        <w:rPr>
          <w:rFonts w:ascii="Arial" w:hAnsi="Arial" w:cs="Arial"/>
          <w:b/>
          <w:sz w:val="24"/>
          <w:szCs w:val="24"/>
        </w:rPr>
      </w:pPr>
      <w:r w:rsidRPr="00BC549A">
        <w:rPr>
          <w:rFonts w:ascii="Arial" w:hAnsi="Arial" w:cs="Arial"/>
          <w:sz w:val="24"/>
          <w:szCs w:val="24"/>
        </w:rPr>
        <w:t>No caso de ocorrências que possam inviabilizar a execução do contrato nas datas aprazadas, o fiscal do contrato comunicará o fato imediatamente ao gestor do contrato.</w:t>
      </w:r>
    </w:p>
    <w:p w14:paraId="202AED9D" w14:textId="77777777" w:rsidR="004D2320" w:rsidRPr="00BC549A" w:rsidRDefault="004D2320" w:rsidP="004D2320">
      <w:pPr>
        <w:pStyle w:val="PargrafodaLista"/>
        <w:numPr>
          <w:ilvl w:val="1"/>
          <w:numId w:val="1"/>
        </w:numPr>
        <w:spacing w:line="360" w:lineRule="auto"/>
        <w:jc w:val="both"/>
        <w:rPr>
          <w:rFonts w:ascii="Arial" w:hAnsi="Arial" w:cs="Arial"/>
          <w:b/>
          <w:sz w:val="24"/>
          <w:szCs w:val="24"/>
        </w:rPr>
      </w:pPr>
      <w:r w:rsidRPr="00BC549A">
        <w:rPr>
          <w:rFonts w:ascii="Arial" w:hAnsi="Arial" w:cs="Arial"/>
          <w:sz w:val="24"/>
          <w:szCs w:val="24"/>
        </w:rPr>
        <w:t>O fiscal do contrato comunicará ao gestor do contrato, em tempo hábil, o término do contrato sob sua responsabilidade, com vistas à tempestiva renovação ou à prorrogação contratual, quando for o caso.</w:t>
      </w:r>
    </w:p>
    <w:p w14:paraId="29EA516A" w14:textId="77777777" w:rsidR="003D7A18" w:rsidRPr="00BC549A" w:rsidRDefault="003D7A18" w:rsidP="004D2320">
      <w:pPr>
        <w:pStyle w:val="PargrafodaLista"/>
        <w:numPr>
          <w:ilvl w:val="1"/>
          <w:numId w:val="1"/>
        </w:numPr>
        <w:spacing w:line="360" w:lineRule="auto"/>
        <w:jc w:val="both"/>
        <w:rPr>
          <w:rFonts w:ascii="Arial" w:hAnsi="Arial" w:cs="Arial"/>
          <w:b/>
          <w:sz w:val="24"/>
          <w:szCs w:val="24"/>
        </w:rPr>
      </w:pPr>
      <w:r w:rsidRPr="00BC549A">
        <w:rPr>
          <w:rFonts w:ascii="Arial" w:hAnsi="Arial" w:cs="Arial"/>
          <w:sz w:val="24"/>
          <w:szCs w:val="24"/>
        </w:rPr>
        <w:t xml:space="preserve">A fiscalização da execução </w:t>
      </w:r>
      <w:r w:rsidR="004D2320" w:rsidRPr="00BC549A">
        <w:rPr>
          <w:rFonts w:ascii="Arial" w:hAnsi="Arial" w:cs="Arial"/>
          <w:sz w:val="24"/>
          <w:szCs w:val="24"/>
        </w:rPr>
        <w:t>abrange todas as rotinas indispensáveis a execução do objeto contratado.</w:t>
      </w:r>
    </w:p>
    <w:p w14:paraId="1D421DE3" w14:textId="77777777" w:rsidR="003D7A18" w:rsidRPr="00BC549A" w:rsidRDefault="004D2320" w:rsidP="004D2320">
      <w:pPr>
        <w:pStyle w:val="PargrafodaLista"/>
        <w:numPr>
          <w:ilvl w:val="1"/>
          <w:numId w:val="1"/>
        </w:numPr>
        <w:spacing w:line="360" w:lineRule="auto"/>
        <w:jc w:val="both"/>
        <w:rPr>
          <w:rFonts w:ascii="Arial" w:hAnsi="Arial" w:cs="Arial"/>
          <w:b/>
          <w:sz w:val="24"/>
          <w:szCs w:val="24"/>
        </w:rPr>
      </w:pPr>
      <w:r w:rsidRPr="00BC549A">
        <w:rPr>
          <w:rFonts w:ascii="Arial" w:hAnsi="Arial" w:cs="Arial"/>
          <w:sz w:val="24"/>
          <w:szCs w:val="24"/>
        </w:rPr>
        <w:lastRenderedPageBreak/>
        <w:t>A fiscalização de que trata esta cláusula não exclui nem reduz a responsabilidade do Contratado, inclusive perante terceiros, por qualquer irregularidade, ainda que resultante de imperfeições técnicas, vícios redibitórios, ou emprego de material inadequado ou de qualidade inferior e, na ocorrência desta, não implica corresponsabilidade do Contratante ou de seus agentes, gestores e fiscais.</w:t>
      </w:r>
    </w:p>
    <w:p w14:paraId="0C8140CB" w14:textId="77777777" w:rsidR="003D7A18" w:rsidRPr="00BC549A" w:rsidRDefault="004D2320" w:rsidP="004D2320">
      <w:pPr>
        <w:pStyle w:val="PargrafodaLista"/>
        <w:numPr>
          <w:ilvl w:val="1"/>
          <w:numId w:val="1"/>
        </w:numPr>
        <w:spacing w:line="360" w:lineRule="auto"/>
        <w:jc w:val="both"/>
        <w:rPr>
          <w:rFonts w:ascii="Arial" w:hAnsi="Arial" w:cs="Arial"/>
          <w:b/>
          <w:sz w:val="24"/>
          <w:szCs w:val="24"/>
        </w:rPr>
      </w:pPr>
      <w:r w:rsidRPr="00BC549A">
        <w:rPr>
          <w:rFonts w:ascii="Arial" w:hAnsi="Arial" w:cs="Arial"/>
          <w:sz w:val="24"/>
          <w:szCs w:val="24"/>
        </w:rPr>
        <w:t>O fiscal poderá elaborar o termo de recebimento provisório e definitivo, se for o caso.</w:t>
      </w:r>
    </w:p>
    <w:p w14:paraId="559F6F7B" w14:textId="77777777" w:rsidR="003D7A18" w:rsidRPr="00BC549A" w:rsidRDefault="004D2320" w:rsidP="004D2320">
      <w:pPr>
        <w:pStyle w:val="PargrafodaLista"/>
        <w:numPr>
          <w:ilvl w:val="1"/>
          <w:numId w:val="1"/>
        </w:numPr>
        <w:spacing w:line="360" w:lineRule="auto"/>
        <w:jc w:val="both"/>
        <w:rPr>
          <w:rFonts w:ascii="Arial" w:hAnsi="Arial" w:cs="Arial"/>
          <w:b/>
          <w:sz w:val="24"/>
          <w:szCs w:val="24"/>
        </w:rPr>
      </w:pPr>
      <w:r w:rsidRPr="00BC549A">
        <w:rPr>
          <w:rFonts w:ascii="Arial" w:hAnsi="Arial" w:cs="Arial"/>
          <w:sz w:val="24"/>
          <w:szCs w:val="24"/>
        </w:rPr>
        <w:t>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6084A350" w14:textId="77777777" w:rsidR="003D7A18" w:rsidRPr="00BC549A" w:rsidRDefault="004D2320" w:rsidP="004D2320">
      <w:pPr>
        <w:pStyle w:val="PargrafodaLista"/>
        <w:numPr>
          <w:ilvl w:val="1"/>
          <w:numId w:val="1"/>
        </w:numPr>
        <w:spacing w:line="360" w:lineRule="auto"/>
        <w:jc w:val="both"/>
        <w:rPr>
          <w:rFonts w:ascii="Arial" w:hAnsi="Arial" w:cs="Arial"/>
          <w:b/>
          <w:sz w:val="24"/>
          <w:szCs w:val="24"/>
        </w:rPr>
      </w:pPr>
      <w:r w:rsidRPr="00BC549A">
        <w:rPr>
          <w:rFonts w:ascii="Arial" w:hAnsi="Arial" w:cs="Arial"/>
          <w:sz w:val="24"/>
          <w:szCs w:val="24"/>
        </w:rPr>
        <w:t>Caso ocorra descumprimento das obrigações contratuais, o fiscal do contrato atuará tempestivamente na solução do problema, reportando ao gestor do contrato para que tome as providências cabíveis, quando ultrapassar a sua competência.</w:t>
      </w:r>
    </w:p>
    <w:p w14:paraId="5B7A27E6" w14:textId="77777777" w:rsidR="003D7A18" w:rsidRPr="00BC549A" w:rsidRDefault="004D2320" w:rsidP="004D2320">
      <w:pPr>
        <w:pStyle w:val="PargrafodaLista"/>
        <w:numPr>
          <w:ilvl w:val="1"/>
          <w:numId w:val="1"/>
        </w:numPr>
        <w:spacing w:line="360" w:lineRule="auto"/>
        <w:jc w:val="both"/>
        <w:rPr>
          <w:rFonts w:ascii="Arial" w:hAnsi="Arial" w:cs="Arial"/>
          <w:b/>
          <w:sz w:val="24"/>
          <w:szCs w:val="24"/>
        </w:rPr>
      </w:pPr>
      <w:r w:rsidRPr="00BC549A">
        <w:rPr>
          <w:rFonts w:ascii="Arial" w:hAnsi="Arial" w:cs="Arial"/>
          <w:sz w:val="24"/>
          <w:szCs w:val="24"/>
        </w:rPr>
        <w:t>Na fiscalização do cumprimento das obrigações fiscais, trabalhistas e sociais exigir-se-á, dentre outras, as seguintes comprovações:</w:t>
      </w:r>
    </w:p>
    <w:p w14:paraId="78599BB6" w14:textId="77777777" w:rsidR="003D7A18" w:rsidRPr="00BC549A" w:rsidRDefault="004D2320" w:rsidP="004D2320">
      <w:pPr>
        <w:pStyle w:val="PargrafodaLista"/>
        <w:numPr>
          <w:ilvl w:val="2"/>
          <w:numId w:val="1"/>
        </w:numPr>
        <w:spacing w:line="360" w:lineRule="auto"/>
        <w:jc w:val="both"/>
        <w:rPr>
          <w:rFonts w:ascii="Arial" w:hAnsi="Arial" w:cs="Arial"/>
          <w:b/>
          <w:sz w:val="24"/>
          <w:szCs w:val="24"/>
        </w:rPr>
      </w:pPr>
      <w:r w:rsidRPr="00BC549A">
        <w:rPr>
          <w:rFonts w:ascii="Arial" w:hAnsi="Arial" w:cs="Arial"/>
          <w:sz w:val="24"/>
          <w:szCs w:val="24"/>
        </w:rPr>
        <w:t>Certidão Negativa de Débitos relativos a Créditos Tributários Federais e à Dívida Ativa da União (CND);</w:t>
      </w:r>
    </w:p>
    <w:p w14:paraId="20B78A4F" w14:textId="77777777" w:rsidR="003D7A18" w:rsidRPr="00BC549A" w:rsidRDefault="004D2320" w:rsidP="004D2320">
      <w:pPr>
        <w:pStyle w:val="PargrafodaLista"/>
        <w:numPr>
          <w:ilvl w:val="2"/>
          <w:numId w:val="1"/>
        </w:numPr>
        <w:spacing w:line="360" w:lineRule="auto"/>
        <w:jc w:val="both"/>
        <w:rPr>
          <w:rFonts w:ascii="Arial" w:hAnsi="Arial" w:cs="Arial"/>
          <w:b/>
          <w:sz w:val="24"/>
          <w:szCs w:val="24"/>
        </w:rPr>
      </w:pPr>
      <w:r w:rsidRPr="00BC549A">
        <w:rPr>
          <w:rFonts w:ascii="Arial" w:hAnsi="Arial" w:cs="Arial"/>
          <w:sz w:val="24"/>
          <w:szCs w:val="24"/>
        </w:rPr>
        <w:t>Certidões que comprovem a regularidade perante as Fazendas Estadual, Distrital e Municipal do domicílio ou sede do Contratado;</w:t>
      </w:r>
    </w:p>
    <w:p w14:paraId="3C41AF79" w14:textId="77777777" w:rsidR="003D7A18" w:rsidRPr="00BC549A" w:rsidRDefault="004D2320" w:rsidP="004D2320">
      <w:pPr>
        <w:pStyle w:val="PargrafodaLista"/>
        <w:numPr>
          <w:ilvl w:val="2"/>
          <w:numId w:val="1"/>
        </w:numPr>
        <w:spacing w:line="360" w:lineRule="auto"/>
        <w:jc w:val="both"/>
        <w:rPr>
          <w:rFonts w:ascii="Arial" w:hAnsi="Arial" w:cs="Arial"/>
          <w:b/>
          <w:sz w:val="24"/>
          <w:szCs w:val="24"/>
        </w:rPr>
      </w:pPr>
      <w:r w:rsidRPr="00BC549A">
        <w:rPr>
          <w:rFonts w:ascii="Arial" w:hAnsi="Arial" w:cs="Arial"/>
          <w:sz w:val="24"/>
          <w:szCs w:val="24"/>
        </w:rPr>
        <w:t>Certidão de Regularidade do FGTS (CRF); e</w:t>
      </w:r>
    </w:p>
    <w:p w14:paraId="3EF58654" w14:textId="77777777" w:rsidR="003D7A18" w:rsidRPr="00BC549A" w:rsidRDefault="004D2320" w:rsidP="004D2320">
      <w:pPr>
        <w:pStyle w:val="PargrafodaLista"/>
        <w:numPr>
          <w:ilvl w:val="2"/>
          <w:numId w:val="1"/>
        </w:numPr>
        <w:spacing w:line="360" w:lineRule="auto"/>
        <w:jc w:val="both"/>
        <w:rPr>
          <w:rFonts w:ascii="Arial" w:hAnsi="Arial" w:cs="Arial"/>
          <w:b/>
          <w:sz w:val="24"/>
          <w:szCs w:val="24"/>
        </w:rPr>
      </w:pPr>
      <w:r w:rsidRPr="00BC549A">
        <w:rPr>
          <w:rFonts w:ascii="Arial" w:hAnsi="Arial" w:cs="Arial"/>
          <w:sz w:val="24"/>
          <w:szCs w:val="24"/>
        </w:rPr>
        <w:t>Certidão Negativa de Débitos Trabalhistas (CNDT).</w:t>
      </w:r>
    </w:p>
    <w:p w14:paraId="6C2F2865" w14:textId="77777777" w:rsidR="003D7A18" w:rsidRPr="00BC549A" w:rsidRDefault="004D2320" w:rsidP="004D2320">
      <w:pPr>
        <w:pStyle w:val="PargrafodaLista"/>
        <w:numPr>
          <w:ilvl w:val="1"/>
          <w:numId w:val="1"/>
        </w:numPr>
        <w:spacing w:line="360" w:lineRule="auto"/>
        <w:jc w:val="both"/>
        <w:rPr>
          <w:rFonts w:ascii="Arial" w:hAnsi="Arial" w:cs="Arial"/>
          <w:b/>
          <w:sz w:val="24"/>
          <w:szCs w:val="24"/>
        </w:rPr>
      </w:pPr>
      <w:r w:rsidRPr="00BC549A">
        <w:rPr>
          <w:rFonts w:ascii="Arial" w:hAnsi="Arial" w:cs="Arial"/>
          <w:sz w:val="24"/>
          <w:szCs w:val="24"/>
        </w:rPr>
        <w:t>Os documentos acima poderão ser apresentados em original ou por qualquer processo de cópia autenticada por cartório competente ou por servidor da Administração.</w:t>
      </w:r>
    </w:p>
    <w:p w14:paraId="682D8966" w14:textId="77777777" w:rsidR="003D7A18" w:rsidRPr="00BC549A" w:rsidRDefault="004D2320" w:rsidP="004D2320">
      <w:pPr>
        <w:pStyle w:val="PargrafodaLista"/>
        <w:numPr>
          <w:ilvl w:val="1"/>
          <w:numId w:val="1"/>
        </w:numPr>
        <w:spacing w:line="360" w:lineRule="auto"/>
        <w:jc w:val="both"/>
        <w:rPr>
          <w:rFonts w:ascii="Arial" w:hAnsi="Arial" w:cs="Arial"/>
          <w:b/>
          <w:sz w:val="24"/>
          <w:szCs w:val="24"/>
        </w:rPr>
      </w:pPr>
      <w:r w:rsidRPr="00BC549A">
        <w:rPr>
          <w:rFonts w:ascii="Arial" w:hAnsi="Arial" w:cs="Arial"/>
          <w:sz w:val="24"/>
          <w:szCs w:val="24"/>
        </w:rPr>
        <w:t>O descumprimento das obrigações trabalhistas ou a não manutenção das condições de habilitação pelo Contratado poderá dar ensejo à rescisão contratual, sem prejuízo das demais sanções.</w:t>
      </w:r>
    </w:p>
    <w:p w14:paraId="35FCFEAC" w14:textId="77777777" w:rsidR="003D7A18" w:rsidRPr="00BC549A" w:rsidRDefault="004D2320" w:rsidP="004D2320">
      <w:pPr>
        <w:pStyle w:val="PargrafodaLista"/>
        <w:numPr>
          <w:ilvl w:val="1"/>
          <w:numId w:val="1"/>
        </w:numPr>
        <w:spacing w:line="360" w:lineRule="auto"/>
        <w:jc w:val="both"/>
        <w:rPr>
          <w:rFonts w:ascii="Arial" w:hAnsi="Arial" w:cs="Arial"/>
          <w:b/>
          <w:sz w:val="24"/>
          <w:szCs w:val="24"/>
        </w:rPr>
      </w:pPr>
      <w:r w:rsidRPr="00BC549A">
        <w:rPr>
          <w:rFonts w:ascii="Arial" w:hAnsi="Arial" w:cs="Arial"/>
          <w:sz w:val="24"/>
          <w:szCs w:val="24"/>
        </w:rPr>
        <w:lastRenderedPageBreak/>
        <w:t>A Administração Contratante poderá conceder um prazo para que o Contratado regularize suas obrigações fiscais e trabalhistas ou suas condições de habilitação, sob pena de rescisão contratual, quando não identificar má-fé.</w:t>
      </w:r>
    </w:p>
    <w:p w14:paraId="45C2E68C" w14:textId="77777777" w:rsidR="003D7A18" w:rsidRPr="00BC549A" w:rsidRDefault="004D2320" w:rsidP="004D2320">
      <w:pPr>
        <w:pStyle w:val="PargrafodaLista"/>
        <w:numPr>
          <w:ilvl w:val="1"/>
          <w:numId w:val="1"/>
        </w:numPr>
        <w:spacing w:line="360" w:lineRule="auto"/>
        <w:jc w:val="both"/>
        <w:rPr>
          <w:rFonts w:ascii="Arial" w:hAnsi="Arial" w:cs="Arial"/>
          <w:b/>
          <w:sz w:val="24"/>
          <w:szCs w:val="24"/>
        </w:rPr>
      </w:pPr>
      <w:r w:rsidRPr="00BC549A">
        <w:rPr>
          <w:rFonts w:ascii="Arial" w:hAnsi="Arial" w:cs="Arial"/>
          <w:sz w:val="24"/>
          <w:szCs w:val="24"/>
        </w:rPr>
        <w:t>Caso não seja apresentada a documentação comprobatória do cumprimento das obrigações fiscais, trabalhistas, previdenciárias e para com o FGTS, o Contratante comunicará o fato ao Contratado e reterá o pagamento da fatura mensal, em valor proporcional ao inadimplemento, até que a situação seja regularizada.</w:t>
      </w:r>
    </w:p>
    <w:p w14:paraId="61136F6F" w14:textId="77777777" w:rsidR="003D7A18" w:rsidRPr="00BC549A" w:rsidRDefault="004D2320" w:rsidP="004D2320">
      <w:pPr>
        <w:pStyle w:val="PargrafodaLista"/>
        <w:numPr>
          <w:ilvl w:val="1"/>
          <w:numId w:val="1"/>
        </w:numPr>
        <w:spacing w:line="360" w:lineRule="auto"/>
        <w:jc w:val="both"/>
        <w:rPr>
          <w:rFonts w:ascii="Arial" w:hAnsi="Arial" w:cs="Arial"/>
          <w:b/>
          <w:sz w:val="24"/>
          <w:szCs w:val="24"/>
        </w:rPr>
      </w:pPr>
      <w:r w:rsidRPr="00BC549A">
        <w:rPr>
          <w:rFonts w:ascii="Arial" w:hAnsi="Arial" w:cs="Arial"/>
          <w:sz w:val="24"/>
          <w:szCs w:val="24"/>
        </w:rPr>
        <w:t>O Contratado é responsável pelos encargos trabalhistas, previdenciários, fiscais e comerciais resultantes da execução do contrato.</w:t>
      </w:r>
    </w:p>
    <w:p w14:paraId="41A6E8B7" w14:textId="77777777" w:rsidR="003D7A18" w:rsidRPr="00BC549A" w:rsidRDefault="004D2320" w:rsidP="004D2320">
      <w:pPr>
        <w:pStyle w:val="PargrafodaLista"/>
        <w:numPr>
          <w:ilvl w:val="1"/>
          <w:numId w:val="1"/>
        </w:numPr>
        <w:spacing w:line="360" w:lineRule="auto"/>
        <w:jc w:val="both"/>
        <w:rPr>
          <w:rFonts w:ascii="Arial" w:hAnsi="Arial" w:cs="Arial"/>
          <w:b/>
          <w:sz w:val="24"/>
          <w:szCs w:val="24"/>
        </w:rPr>
      </w:pPr>
      <w:r w:rsidRPr="00BC549A">
        <w:rPr>
          <w:rFonts w:ascii="Arial" w:hAnsi="Arial" w:cs="Arial"/>
          <w:sz w:val="24"/>
          <w:szCs w:val="24"/>
        </w:rPr>
        <w:t>A inadimplência do Contratado quanto aos encargos trabalhistas, fiscais e comerciais não transfere à Administração Pública a responsabilidade por seu pagamento.</w:t>
      </w:r>
    </w:p>
    <w:p w14:paraId="3B3A83D5" w14:textId="77777777" w:rsidR="003D7A18" w:rsidRPr="00BC549A" w:rsidRDefault="004D2320" w:rsidP="004D2320">
      <w:pPr>
        <w:pStyle w:val="PargrafodaLista"/>
        <w:numPr>
          <w:ilvl w:val="1"/>
          <w:numId w:val="1"/>
        </w:numPr>
        <w:spacing w:line="360" w:lineRule="auto"/>
        <w:jc w:val="both"/>
        <w:rPr>
          <w:rFonts w:ascii="Arial" w:hAnsi="Arial" w:cs="Arial"/>
          <w:b/>
          <w:sz w:val="24"/>
          <w:szCs w:val="24"/>
        </w:rPr>
      </w:pPr>
      <w:r w:rsidRPr="00BC549A">
        <w:rPr>
          <w:rFonts w:ascii="Arial" w:hAnsi="Arial" w:cs="Arial"/>
          <w:sz w:val="24"/>
          <w:szCs w:val="24"/>
        </w:rPr>
        <w:t>Cabe ao gestor do contrato:</w:t>
      </w:r>
    </w:p>
    <w:p w14:paraId="4EE04391" w14:textId="77777777" w:rsidR="003D7A18" w:rsidRPr="00BC549A" w:rsidRDefault="003D7A18" w:rsidP="004D2320">
      <w:pPr>
        <w:pStyle w:val="PargrafodaLista"/>
        <w:numPr>
          <w:ilvl w:val="2"/>
          <w:numId w:val="1"/>
        </w:numPr>
        <w:spacing w:line="360" w:lineRule="auto"/>
        <w:jc w:val="both"/>
        <w:rPr>
          <w:rFonts w:ascii="Arial" w:hAnsi="Arial" w:cs="Arial"/>
          <w:b/>
          <w:sz w:val="24"/>
          <w:szCs w:val="24"/>
        </w:rPr>
      </w:pPr>
      <w:r w:rsidRPr="00BC549A">
        <w:rPr>
          <w:rFonts w:ascii="Arial" w:hAnsi="Arial" w:cs="Arial"/>
          <w:sz w:val="24"/>
          <w:szCs w:val="24"/>
        </w:rPr>
        <w:t>Coordenar</w:t>
      </w:r>
      <w:r w:rsidR="004D2320" w:rsidRPr="00BC549A">
        <w:rPr>
          <w:rFonts w:ascii="Arial" w:hAnsi="Arial" w:cs="Arial"/>
          <w:sz w:val="24"/>
          <w:szCs w:val="24"/>
        </w:rPr>
        <w:t xml:space="preserve">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0C8CEC91" w14:textId="77777777" w:rsidR="003D7A18" w:rsidRPr="00BC549A" w:rsidRDefault="003D7A18" w:rsidP="004D2320">
      <w:pPr>
        <w:pStyle w:val="PargrafodaLista"/>
        <w:numPr>
          <w:ilvl w:val="2"/>
          <w:numId w:val="1"/>
        </w:numPr>
        <w:spacing w:line="360" w:lineRule="auto"/>
        <w:jc w:val="both"/>
        <w:rPr>
          <w:rFonts w:ascii="Arial" w:hAnsi="Arial" w:cs="Arial"/>
          <w:b/>
          <w:sz w:val="24"/>
          <w:szCs w:val="24"/>
        </w:rPr>
      </w:pPr>
      <w:r w:rsidRPr="00BC549A">
        <w:rPr>
          <w:rFonts w:ascii="Arial" w:hAnsi="Arial" w:cs="Arial"/>
          <w:sz w:val="24"/>
          <w:szCs w:val="24"/>
        </w:rPr>
        <w:t>A</w:t>
      </w:r>
      <w:r w:rsidR="004D2320" w:rsidRPr="00BC549A">
        <w:rPr>
          <w:rFonts w:ascii="Arial" w:hAnsi="Arial" w:cs="Arial"/>
          <w:sz w:val="24"/>
          <w:szCs w:val="24"/>
        </w:rPr>
        <w:t>companhar os registros realizados pelo fiscal do contrato, de todas as ocorrências relacionadas à execução do contrato e as medidas adotadas, informando, se for o caso, à autoridade superior àquelas que ultrapassarem a sua competência.</w:t>
      </w:r>
    </w:p>
    <w:p w14:paraId="155C36D1" w14:textId="77777777" w:rsidR="003D7A18" w:rsidRPr="00BC549A" w:rsidRDefault="003D7A18" w:rsidP="004D2320">
      <w:pPr>
        <w:pStyle w:val="PargrafodaLista"/>
        <w:numPr>
          <w:ilvl w:val="2"/>
          <w:numId w:val="1"/>
        </w:numPr>
        <w:spacing w:line="360" w:lineRule="auto"/>
        <w:jc w:val="both"/>
        <w:rPr>
          <w:rFonts w:ascii="Arial" w:hAnsi="Arial" w:cs="Arial"/>
          <w:b/>
          <w:sz w:val="24"/>
          <w:szCs w:val="24"/>
        </w:rPr>
      </w:pPr>
      <w:r w:rsidRPr="00BC549A">
        <w:rPr>
          <w:rFonts w:ascii="Arial" w:hAnsi="Arial" w:cs="Arial"/>
          <w:sz w:val="24"/>
          <w:szCs w:val="24"/>
        </w:rPr>
        <w:t>A</w:t>
      </w:r>
      <w:r w:rsidR="004D2320" w:rsidRPr="00BC549A">
        <w:rPr>
          <w:rFonts w:ascii="Arial" w:hAnsi="Arial" w:cs="Arial"/>
          <w:sz w:val="24"/>
          <w:szCs w:val="24"/>
        </w:rPr>
        <w:t>companhar a manutenção das condições de habilitação da contratada, para fins de empenho de despesa e pagamento, e anotará os problemas que obstem o fluxo normal da liquidação e do pagamento da despesa no relatório de riscos eventuais.</w:t>
      </w:r>
    </w:p>
    <w:p w14:paraId="0DAFB5FD" w14:textId="77777777" w:rsidR="003D7A18" w:rsidRPr="00BC549A" w:rsidRDefault="003D7A18" w:rsidP="004D2320">
      <w:pPr>
        <w:pStyle w:val="PargrafodaLista"/>
        <w:numPr>
          <w:ilvl w:val="2"/>
          <w:numId w:val="1"/>
        </w:numPr>
        <w:spacing w:line="360" w:lineRule="auto"/>
        <w:jc w:val="both"/>
        <w:rPr>
          <w:rFonts w:ascii="Arial" w:hAnsi="Arial" w:cs="Arial"/>
          <w:b/>
          <w:sz w:val="24"/>
          <w:szCs w:val="24"/>
        </w:rPr>
      </w:pPr>
      <w:r w:rsidRPr="00BC549A">
        <w:rPr>
          <w:rFonts w:ascii="Arial" w:hAnsi="Arial" w:cs="Arial"/>
          <w:sz w:val="24"/>
          <w:szCs w:val="24"/>
        </w:rPr>
        <w:t>E</w:t>
      </w:r>
      <w:r w:rsidR="004D2320" w:rsidRPr="00BC549A">
        <w:rPr>
          <w:rFonts w:ascii="Arial" w:hAnsi="Arial" w:cs="Arial"/>
          <w:sz w:val="24"/>
          <w:szCs w:val="24"/>
        </w:rPr>
        <w:t xml:space="preserve">mitir documento comprobatório da avaliação realizada pelo fiscal quanto ao cumprimento de obrigações assumidas pelo Contratado, com menção ao seu desempenho na execução contratual, e a eventuais </w:t>
      </w:r>
      <w:r w:rsidR="004D2320" w:rsidRPr="00BC549A">
        <w:rPr>
          <w:rFonts w:ascii="Arial" w:hAnsi="Arial" w:cs="Arial"/>
          <w:sz w:val="24"/>
          <w:szCs w:val="24"/>
        </w:rPr>
        <w:lastRenderedPageBreak/>
        <w:t>penalidades aplicadas, devendo constar do cadastro de atesto de cumprimento de obrigações.</w:t>
      </w:r>
    </w:p>
    <w:p w14:paraId="28E55805" w14:textId="77777777" w:rsidR="003D7A18" w:rsidRPr="00BC549A" w:rsidRDefault="003D7A18" w:rsidP="004D2320">
      <w:pPr>
        <w:pStyle w:val="PargrafodaLista"/>
        <w:numPr>
          <w:ilvl w:val="2"/>
          <w:numId w:val="1"/>
        </w:numPr>
        <w:spacing w:line="360" w:lineRule="auto"/>
        <w:jc w:val="both"/>
        <w:rPr>
          <w:rFonts w:ascii="Arial" w:hAnsi="Arial" w:cs="Arial"/>
          <w:b/>
          <w:sz w:val="24"/>
          <w:szCs w:val="24"/>
        </w:rPr>
      </w:pPr>
      <w:r w:rsidRPr="00BC549A">
        <w:rPr>
          <w:rFonts w:ascii="Arial" w:hAnsi="Arial" w:cs="Arial"/>
          <w:sz w:val="24"/>
          <w:szCs w:val="24"/>
        </w:rPr>
        <w:t>T</w:t>
      </w:r>
      <w:r w:rsidR="004D2320" w:rsidRPr="00BC549A">
        <w:rPr>
          <w:rFonts w:ascii="Arial" w:hAnsi="Arial" w:cs="Arial"/>
          <w:sz w:val="24"/>
          <w:szCs w:val="24"/>
        </w:rPr>
        <w:t>omar providências para a formalização de processo administrativo de responsabilização para fins de aplicação de sanções, a ser conduzido por comissão de que trata o art. 158 da Lei nº 14.133, de 2021, ou pelo agente ou pelo setor com competência para tal, conforme o caso.</w:t>
      </w:r>
    </w:p>
    <w:p w14:paraId="016E78A2" w14:textId="77777777" w:rsidR="003D7A18" w:rsidRPr="00BC549A" w:rsidRDefault="004D2320" w:rsidP="004D2320">
      <w:pPr>
        <w:pStyle w:val="PargrafodaLista"/>
        <w:numPr>
          <w:ilvl w:val="2"/>
          <w:numId w:val="1"/>
        </w:numPr>
        <w:spacing w:line="360" w:lineRule="auto"/>
        <w:jc w:val="both"/>
        <w:rPr>
          <w:rFonts w:ascii="Arial" w:hAnsi="Arial" w:cs="Arial"/>
          <w:b/>
          <w:sz w:val="24"/>
          <w:szCs w:val="24"/>
        </w:rPr>
      </w:pPr>
      <w:r w:rsidRPr="00BC549A">
        <w:rPr>
          <w:rFonts w:ascii="Arial" w:hAnsi="Arial" w:cs="Arial"/>
          <w:sz w:val="24"/>
          <w:szCs w:val="24"/>
        </w:rPr>
        <w:t>Elaborar, se for o caso, relatório final com informações sobre a consecução dos objetivos que tenham justificado a contratação e eventuais condutas a serem adotadas para o aprimoramento das atividades da Administração.</w:t>
      </w:r>
    </w:p>
    <w:p w14:paraId="061696E7" w14:textId="77777777" w:rsidR="004D2320" w:rsidRPr="00BC549A" w:rsidRDefault="003D7A18" w:rsidP="004D2320">
      <w:pPr>
        <w:pStyle w:val="PargrafodaLista"/>
        <w:numPr>
          <w:ilvl w:val="2"/>
          <w:numId w:val="1"/>
        </w:numPr>
        <w:spacing w:line="360" w:lineRule="auto"/>
        <w:jc w:val="both"/>
        <w:rPr>
          <w:rFonts w:ascii="Arial" w:hAnsi="Arial" w:cs="Arial"/>
          <w:b/>
          <w:sz w:val="24"/>
          <w:szCs w:val="24"/>
        </w:rPr>
      </w:pPr>
      <w:r w:rsidRPr="00BC549A">
        <w:rPr>
          <w:rFonts w:ascii="Arial" w:hAnsi="Arial" w:cs="Arial"/>
          <w:sz w:val="24"/>
          <w:szCs w:val="24"/>
        </w:rPr>
        <w:t>E</w:t>
      </w:r>
      <w:r w:rsidR="004D2320" w:rsidRPr="00BC549A">
        <w:rPr>
          <w:rFonts w:ascii="Arial" w:hAnsi="Arial" w:cs="Arial"/>
          <w:sz w:val="24"/>
          <w:szCs w:val="24"/>
        </w:rPr>
        <w:t>nviar a documentação pertinente ao setor competente para a formalização dos procedimentos de liquidação e pagamento, no valor dimensionado pela fiscalização e gestão nos termos do contrato.</w:t>
      </w:r>
    </w:p>
    <w:p w14:paraId="2BA7CA4D" w14:textId="77777777" w:rsidR="00BC549A" w:rsidRPr="00BC549A" w:rsidRDefault="00BC549A" w:rsidP="00BC549A">
      <w:pPr>
        <w:pStyle w:val="PargrafodaLista"/>
        <w:spacing w:line="360" w:lineRule="auto"/>
        <w:ind w:left="1224"/>
        <w:jc w:val="both"/>
        <w:rPr>
          <w:rFonts w:ascii="Arial" w:hAnsi="Arial" w:cs="Arial"/>
          <w:b/>
          <w:sz w:val="24"/>
          <w:szCs w:val="24"/>
        </w:rPr>
      </w:pPr>
    </w:p>
    <w:p w14:paraId="5F08BBA7" w14:textId="77777777" w:rsidR="00BC549A" w:rsidRPr="00BC549A" w:rsidRDefault="00BC549A" w:rsidP="00BC549A">
      <w:pPr>
        <w:pStyle w:val="PargrafodaLista"/>
        <w:numPr>
          <w:ilvl w:val="0"/>
          <w:numId w:val="1"/>
        </w:numPr>
        <w:spacing w:line="360" w:lineRule="auto"/>
        <w:jc w:val="both"/>
        <w:rPr>
          <w:rFonts w:ascii="Arial" w:hAnsi="Arial" w:cs="Arial"/>
          <w:b/>
          <w:sz w:val="24"/>
          <w:szCs w:val="24"/>
        </w:rPr>
      </w:pPr>
      <w:r w:rsidRPr="00BC549A">
        <w:rPr>
          <w:rFonts w:ascii="Arial" w:hAnsi="Arial" w:cs="Arial"/>
          <w:b/>
          <w:sz w:val="24"/>
          <w:szCs w:val="24"/>
        </w:rPr>
        <w:t>DO RECEBIMENTO E PAGAMENTO</w:t>
      </w:r>
    </w:p>
    <w:p w14:paraId="6D13E1C0" w14:textId="77777777" w:rsidR="00BC549A" w:rsidRPr="00BC549A" w:rsidRDefault="00BC549A" w:rsidP="00BC549A">
      <w:pPr>
        <w:pStyle w:val="PargrafodaLista"/>
        <w:numPr>
          <w:ilvl w:val="1"/>
          <w:numId w:val="1"/>
        </w:numPr>
        <w:spacing w:line="360" w:lineRule="auto"/>
        <w:jc w:val="both"/>
        <w:rPr>
          <w:rFonts w:ascii="Arial" w:hAnsi="Arial" w:cs="Arial"/>
          <w:b/>
          <w:sz w:val="24"/>
          <w:szCs w:val="24"/>
        </w:rPr>
      </w:pPr>
      <w:r w:rsidRPr="00BC549A">
        <w:rPr>
          <w:rFonts w:ascii="Arial" w:hAnsi="Arial" w:cs="Arial"/>
          <w:b/>
          <w:sz w:val="24"/>
          <w:szCs w:val="24"/>
        </w:rPr>
        <w:t>Do recebimento</w:t>
      </w:r>
    </w:p>
    <w:p w14:paraId="2EC87072" w14:textId="77777777" w:rsidR="00BC549A" w:rsidRPr="00BC549A" w:rsidRDefault="00BC549A" w:rsidP="00BC549A">
      <w:pPr>
        <w:pStyle w:val="PargrafodaLista"/>
        <w:numPr>
          <w:ilvl w:val="2"/>
          <w:numId w:val="1"/>
        </w:numPr>
        <w:spacing w:line="360" w:lineRule="auto"/>
        <w:jc w:val="both"/>
        <w:rPr>
          <w:rFonts w:ascii="Arial" w:hAnsi="Arial" w:cs="Arial"/>
          <w:b/>
          <w:sz w:val="24"/>
          <w:szCs w:val="24"/>
        </w:rPr>
      </w:pPr>
      <w:r w:rsidRPr="00BC549A">
        <w:rPr>
          <w:rFonts w:ascii="Arial" w:hAnsi="Arial" w:cs="Arial"/>
          <w:sz w:val="24"/>
          <w:szCs w:val="24"/>
        </w:rPr>
        <w:t xml:space="preserve">O </w:t>
      </w:r>
      <w:r>
        <w:rPr>
          <w:rFonts w:ascii="Arial" w:hAnsi="Arial" w:cs="Arial"/>
          <w:sz w:val="24"/>
          <w:szCs w:val="24"/>
        </w:rPr>
        <w:t>objeto desta contratação</w:t>
      </w:r>
      <w:r w:rsidRPr="00BC549A">
        <w:rPr>
          <w:rFonts w:ascii="Arial" w:hAnsi="Arial" w:cs="Arial"/>
          <w:sz w:val="24"/>
          <w:szCs w:val="24"/>
        </w:rPr>
        <w:t xml:space="preserve"> ser</w:t>
      </w:r>
      <w:r>
        <w:rPr>
          <w:rFonts w:ascii="Arial" w:hAnsi="Arial" w:cs="Arial"/>
          <w:sz w:val="24"/>
          <w:szCs w:val="24"/>
        </w:rPr>
        <w:t>á recebido</w:t>
      </w:r>
      <w:r w:rsidRPr="00BC549A">
        <w:rPr>
          <w:rFonts w:ascii="Arial" w:hAnsi="Arial" w:cs="Arial"/>
          <w:sz w:val="24"/>
          <w:szCs w:val="24"/>
        </w:rPr>
        <w:t xml:space="preserve"> provisoriamente, no prazo de1 (dia), pelo fiscal do contrato, mediante termos detalhados, quando verificado o cumprimento das exigências de caráter técnico e administrativo</w:t>
      </w:r>
    </w:p>
    <w:p w14:paraId="5A8E9C41" w14:textId="77777777" w:rsidR="00BC549A" w:rsidRPr="00BC549A" w:rsidRDefault="00BC549A" w:rsidP="00BC549A">
      <w:pPr>
        <w:pStyle w:val="PargrafodaLista"/>
        <w:numPr>
          <w:ilvl w:val="2"/>
          <w:numId w:val="1"/>
        </w:numPr>
        <w:spacing w:line="360" w:lineRule="auto"/>
        <w:jc w:val="both"/>
        <w:rPr>
          <w:rFonts w:ascii="Arial" w:hAnsi="Arial" w:cs="Arial"/>
          <w:b/>
          <w:sz w:val="24"/>
          <w:szCs w:val="24"/>
        </w:rPr>
      </w:pPr>
      <w:r w:rsidRPr="00BC549A">
        <w:rPr>
          <w:rFonts w:ascii="Arial" w:hAnsi="Arial" w:cs="Arial"/>
          <w:sz w:val="24"/>
          <w:szCs w:val="24"/>
        </w:rPr>
        <w:t>O fiscal do contrato realizará o recebimento provisório do objeto do contrato mediante termo detalhado que comprove o cumprimento das exigências contidas neste termo.</w:t>
      </w:r>
    </w:p>
    <w:p w14:paraId="2C0D5776" w14:textId="77777777" w:rsidR="00BC549A" w:rsidRPr="00BC549A" w:rsidRDefault="00BC549A" w:rsidP="00BC549A">
      <w:pPr>
        <w:pStyle w:val="PargrafodaLista"/>
        <w:numPr>
          <w:ilvl w:val="2"/>
          <w:numId w:val="1"/>
        </w:numPr>
        <w:spacing w:line="360" w:lineRule="auto"/>
        <w:jc w:val="both"/>
        <w:rPr>
          <w:rFonts w:ascii="Arial" w:hAnsi="Arial" w:cs="Arial"/>
          <w:b/>
          <w:sz w:val="24"/>
          <w:szCs w:val="24"/>
        </w:rPr>
      </w:pPr>
      <w:r w:rsidRPr="00BC549A">
        <w:rPr>
          <w:rFonts w:ascii="Arial" w:hAnsi="Arial" w:cs="Arial"/>
          <w:sz w:val="24"/>
          <w:szCs w:val="24"/>
        </w:rPr>
        <w:t>Será considerado como ocorrido o recebimento provisório com a entrega do termo detalhado ou, em havendo mais de um a ser feito, com a entrega do último.</w:t>
      </w:r>
    </w:p>
    <w:p w14:paraId="16E10849" w14:textId="77777777" w:rsidR="00BC549A" w:rsidRPr="00BC549A" w:rsidRDefault="00BC549A" w:rsidP="00BC549A">
      <w:pPr>
        <w:pStyle w:val="PargrafodaLista"/>
        <w:numPr>
          <w:ilvl w:val="2"/>
          <w:numId w:val="1"/>
        </w:numPr>
        <w:spacing w:line="360" w:lineRule="auto"/>
        <w:jc w:val="both"/>
        <w:rPr>
          <w:rFonts w:ascii="Arial" w:hAnsi="Arial" w:cs="Arial"/>
          <w:b/>
          <w:sz w:val="24"/>
          <w:szCs w:val="24"/>
        </w:rPr>
      </w:pPr>
      <w:r w:rsidRPr="00BC549A">
        <w:rPr>
          <w:rFonts w:ascii="Arial" w:hAnsi="Arial" w:cs="Arial"/>
          <w:sz w:val="24"/>
          <w:szCs w:val="24"/>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520797C2" w14:textId="77777777" w:rsidR="00BC549A" w:rsidRPr="00BC549A" w:rsidRDefault="00BC549A" w:rsidP="00BC549A">
      <w:pPr>
        <w:pStyle w:val="PargrafodaLista"/>
        <w:numPr>
          <w:ilvl w:val="2"/>
          <w:numId w:val="1"/>
        </w:numPr>
        <w:spacing w:line="360" w:lineRule="auto"/>
        <w:jc w:val="both"/>
        <w:rPr>
          <w:rFonts w:ascii="Arial" w:hAnsi="Arial" w:cs="Arial"/>
          <w:b/>
          <w:sz w:val="24"/>
          <w:szCs w:val="24"/>
        </w:rPr>
      </w:pPr>
      <w:r w:rsidRPr="00BC549A">
        <w:rPr>
          <w:rFonts w:ascii="Arial" w:hAnsi="Arial" w:cs="Arial"/>
          <w:sz w:val="24"/>
          <w:szCs w:val="24"/>
        </w:rPr>
        <w:lastRenderedPageBreak/>
        <w:t>A fiscalização não efetuará o ateste até que sejam sanadas todas as eventuais pendências que possam vir a ser apontadas no recebimento provisório.</w:t>
      </w:r>
    </w:p>
    <w:p w14:paraId="0855D302" w14:textId="77777777" w:rsidR="00BC549A" w:rsidRPr="00BC549A" w:rsidRDefault="00BC549A" w:rsidP="00BC549A">
      <w:pPr>
        <w:pStyle w:val="PargrafodaLista"/>
        <w:numPr>
          <w:ilvl w:val="2"/>
          <w:numId w:val="1"/>
        </w:numPr>
        <w:spacing w:line="360" w:lineRule="auto"/>
        <w:jc w:val="both"/>
        <w:rPr>
          <w:rFonts w:ascii="Arial" w:hAnsi="Arial" w:cs="Arial"/>
          <w:b/>
          <w:sz w:val="24"/>
          <w:szCs w:val="24"/>
        </w:rPr>
      </w:pPr>
      <w:r w:rsidRPr="00BC549A">
        <w:rPr>
          <w:rFonts w:ascii="Arial" w:hAnsi="Arial" w:cs="Arial"/>
          <w:sz w:val="24"/>
          <w:szCs w:val="24"/>
        </w:rPr>
        <w:t xml:space="preserve">Os </w:t>
      </w:r>
      <w:r>
        <w:rPr>
          <w:rFonts w:ascii="Arial" w:hAnsi="Arial" w:cs="Arial"/>
          <w:sz w:val="24"/>
          <w:szCs w:val="24"/>
        </w:rPr>
        <w:t>materiais</w:t>
      </w:r>
      <w:r w:rsidRPr="00BC549A">
        <w:rPr>
          <w:rFonts w:ascii="Arial" w:hAnsi="Arial" w:cs="Arial"/>
          <w:sz w:val="24"/>
          <w:szCs w:val="24"/>
        </w:rPr>
        <w:t xml:space="preserve"> poderão ser rejeitados, no todo ou em parte, quando em desacordo com as especificações constantes neste Termo de Referência e na proposta, sem prejuízo da aplicação das penalidades.</w:t>
      </w:r>
    </w:p>
    <w:p w14:paraId="5F8CABEC" w14:textId="77777777" w:rsidR="00BC549A" w:rsidRPr="00BC549A" w:rsidRDefault="00BC549A" w:rsidP="00BC549A">
      <w:pPr>
        <w:pStyle w:val="PargrafodaLista"/>
        <w:numPr>
          <w:ilvl w:val="2"/>
          <w:numId w:val="1"/>
        </w:numPr>
        <w:spacing w:line="360" w:lineRule="auto"/>
        <w:jc w:val="both"/>
        <w:rPr>
          <w:rFonts w:ascii="Arial" w:hAnsi="Arial" w:cs="Arial"/>
          <w:b/>
          <w:sz w:val="24"/>
          <w:szCs w:val="24"/>
        </w:rPr>
      </w:pPr>
      <w:r w:rsidRPr="00BC549A">
        <w:rPr>
          <w:rFonts w:ascii="Arial" w:hAnsi="Arial" w:cs="Arial"/>
          <w:sz w:val="24"/>
          <w:szCs w:val="24"/>
        </w:rPr>
        <w:t>Quando a fiscalização for exercida por um único servidor, o Termo Detalhado deverá conter o registro, a análise e a conclusão acerca das ocorrências na execução do contrato, em relação à fiscalização e demais documentos que julgar necessários, devendo encaminhá-los ao gestor do contrato para recebimento definitivo.</w:t>
      </w:r>
    </w:p>
    <w:p w14:paraId="32AC5F6B" w14:textId="77777777" w:rsidR="00BC549A" w:rsidRPr="00BC549A" w:rsidRDefault="00BC549A" w:rsidP="00BC549A">
      <w:pPr>
        <w:pStyle w:val="PargrafodaLista"/>
        <w:numPr>
          <w:ilvl w:val="2"/>
          <w:numId w:val="1"/>
        </w:numPr>
        <w:spacing w:line="360" w:lineRule="auto"/>
        <w:jc w:val="both"/>
        <w:rPr>
          <w:rFonts w:ascii="Arial" w:hAnsi="Arial" w:cs="Arial"/>
          <w:b/>
          <w:sz w:val="24"/>
          <w:szCs w:val="24"/>
        </w:rPr>
      </w:pPr>
      <w:r w:rsidRPr="00BC549A">
        <w:rPr>
          <w:rFonts w:ascii="Arial" w:hAnsi="Arial" w:cs="Arial"/>
          <w:sz w:val="24"/>
          <w:szCs w:val="24"/>
        </w:rPr>
        <w:t>Os serviços serão recebidos definitivamente no prazo de 5 (cinco) dias úteis, contados do recebimento provisório, por servidor ou comissão designada pela autoridade competente, após a verificação da qualidade e quantidade do serviço e consequente aceitação mediante termo detalhado.</w:t>
      </w:r>
    </w:p>
    <w:p w14:paraId="19D547D1" w14:textId="77777777" w:rsidR="00BC549A" w:rsidRPr="00BC549A" w:rsidRDefault="00BC549A" w:rsidP="00BC549A">
      <w:pPr>
        <w:pStyle w:val="PargrafodaLista"/>
        <w:numPr>
          <w:ilvl w:val="2"/>
          <w:numId w:val="1"/>
        </w:numPr>
        <w:spacing w:line="360" w:lineRule="auto"/>
        <w:jc w:val="both"/>
        <w:rPr>
          <w:rFonts w:ascii="Arial" w:hAnsi="Arial" w:cs="Arial"/>
          <w:b/>
          <w:sz w:val="24"/>
          <w:szCs w:val="24"/>
        </w:rPr>
      </w:pPr>
      <w:r w:rsidRPr="00BC549A">
        <w:rPr>
          <w:rFonts w:ascii="Arial" w:hAnsi="Arial" w:cs="Arial"/>
          <w:sz w:val="24"/>
          <w:szCs w:val="24"/>
        </w:rPr>
        <w:t>Após, o fiscal do contrato irá comunicar a empresa para que emita a Nota Fiscal ou Fatura, com o valor exato dimensionado pela fiscalização e enviará a documentação pertinente ao setor competente para a formalização dos procedimentos de liquidação e pagamento, no valor dimensionado pela fiscalização e gestão</w:t>
      </w:r>
      <w:r>
        <w:rPr>
          <w:rFonts w:ascii="Arial" w:hAnsi="Arial" w:cs="Arial"/>
          <w:sz w:val="24"/>
          <w:szCs w:val="24"/>
        </w:rPr>
        <w:t>.</w:t>
      </w:r>
    </w:p>
    <w:p w14:paraId="2630DC64" w14:textId="77777777" w:rsidR="00BC549A" w:rsidRPr="00BC549A" w:rsidRDefault="00BC549A" w:rsidP="00BC549A">
      <w:pPr>
        <w:pStyle w:val="PargrafodaLista"/>
        <w:numPr>
          <w:ilvl w:val="2"/>
          <w:numId w:val="1"/>
        </w:numPr>
        <w:spacing w:line="360" w:lineRule="auto"/>
        <w:jc w:val="both"/>
        <w:rPr>
          <w:rFonts w:ascii="Arial" w:hAnsi="Arial" w:cs="Arial"/>
          <w:b/>
          <w:sz w:val="24"/>
          <w:szCs w:val="24"/>
        </w:rPr>
      </w:pPr>
      <w:r w:rsidRPr="00BC549A">
        <w:rPr>
          <w:rFonts w:ascii="Arial" w:hAnsi="Arial" w:cs="Arial"/>
          <w:sz w:val="24"/>
          <w:szCs w:val="24"/>
        </w:rPr>
        <w:t>No caso de controvérsia sobre a execução do objeto, quanto à dimensão, qualidade e quantidade, deverá ser observado o teor do art. 143 da Lei nº 14.133, de 2021, comunicando-se à empresa para emissão de Nota Fiscal quanto à parcela incontroversa da execução do objeto, para ef</w:t>
      </w:r>
      <w:r>
        <w:rPr>
          <w:rFonts w:ascii="Arial" w:hAnsi="Arial" w:cs="Arial"/>
          <w:sz w:val="24"/>
          <w:szCs w:val="24"/>
        </w:rPr>
        <w:t>eito de liquidação e pagamento.</w:t>
      </w:r>
    </w:p>
    <w:p w14:paraId="3B83BC66" w14:textId="77777777" w:rsidR="00BC549A" w:rsidRPr="00BC549A" w:rsidRDefault="00BC549A" w:rsidP="00BC549A">
      <w:pPr>
        <w:pStyle w:val="PargrafodaLista"/>
        <w:numPr>
          <w:ilvl w:val="2"/>
          <w:numId w:val="1"/>
        </w:numPr>
        <w:spacing w:line="360" w:lineRule="auto"/>
        <w:jc w:val="both"/>
        <w:rPr>
          <w:rFonts w:ascii="Arial" w:hAnsi="Arial" w:cs="Arial"/>
          <w:b/>
          <w:sz w:val="24"/>
          <w:szCs w:val="24"/>
        </w:rPr>
      </w:pPr>
      <w:r w:rsidRPr="00BC549A">
        <w:rPr>
          <w:rFonts w:ascii="Arial" w:hAnsi="Arial" w:cs="Arial"/>
          <w:sz w:val="24"/>
          <w:szCs w:val="24"/>
        </w:rPr>
        <w:t>Nenhum prazo de recebimento ocorrerá enquanto pendente a solução, pelo Contratado, de inconsistências verificadas na execução do objeto ou no instrumento de cobrança.</w:t>
      </w:r>
    </w:p>
    <w:p w14:paraId="47DF6740" w14:textId="77777777" w:rsidR="00652901" w:rsidRPr="00652901" w:rsidRDefault="00BC549A" w:rsidP="00BC549A">
      <w:pPr>
        <w:pStyle w:val="PargrafodaLista"/>
        <w:numPr>
          <w:ilvl w:val="2"/>
          <w:numId w:val="1"/>
        </w:numPr>
        <w:spacing w:line="360" w:lineRule="auto"/>
        <w:jc w:val="both"/>
        <w:rPr>
          <w:rFonts w:ascii="Arial" w:hAnsi="Arial" w:cs="Arial"/>
          <w:b/>
          <w:sz w:val="24"/>
          <w:szCs w:val="24"/>
        </w:rPr>
      </w:pPr>
      <w:r w:rsidRPr="00BC549A">
        <w:rPr>
          <w:rFonts w:ascii="Arial" w:hAnsi="Arial" w:cs="Arial"/>
          <w:sz w:val="24"/>
          <w:szCs w:val="24"/>
        </w:rPr>
        <w:t>O recebimento provisório ou definitivo não excluirá a responsabilidade civil pela solidez e pela segurança do serviço nem a responsabilidade ético-profissional pela perfeita execução do contrato.</w:t>
      </w:r>
    </w:p>
    <w:p w14:paraId="6088E60E" w14:textId="77777777" w:rsidR="00652901" w:rsidRPr="00652901" w:rsidRDefault="00652901" w:rsidP="00BC549A">
      <w:pPr>
        <w:pStyle w:val="PargrafodaLista"/>
        <w:numPr>
          <w:ilvl w:val="1"/>
          <w:numId w:val="1"/>
        </w:numPr>
        <w:spacing w:line="360" w:lineRule="auto"/>
        <w:jc w:val="both"/>
        <w:rPr>
          <w:rFonts w:ascii="Arial" w:hAnsi="Arial" w:cs="Arial"/>
          <w:b/>
          <w:sz w:val="24"/>
          <w:szCs w:val="24"/>
        </w:rPr>
      </w:pPr>
      <w:r>
        <w:rPr>
          <w:rFonts w:ascii="Arial" w:hAnsi="Arial" w:cs="Arial"/>
          <w:b/>
          <w:sz w:val="24"/>
          <w:szCs w:val="24"/>
        </w:rPr>
        <w:lastRenderedPageBreak/>
        <w:t xml:space="preserve">Da </w:t>
      </w:r>
      <w:r w:rsidR="00BC549A" w:rsidRPr="00652901">
        <w:rPr>
          <w:rFonts w:ascii="Arial" w:hAnsi="Arial" w:cs="Arial"/>
          <w:b/>
          <w:sz w:val="24"/>
          <w:szCs w:val="24"/>
        </w:rPr>
        <w:t>Liquidação</w:t>
      </w:r>
    </w:p>
    <w:p w14:paraId="7EEE7ED3" w14:textId="77777777" w:rsidR="00652901" w:rsidRPr="00652901" w:rsidRDefault="00BC549A" w:rsidP="00BC549A">
      <w:pPr>
        <w:pStyle w:val="PargrafodaLista"/>
        <w:numPr>
          <w:ilvl w:val="2"/>
          <w:numId w:val="1"/>
        </w:numPr>
        <w:spacing w:line="360" w:lineRule="auto"/>
        <w:jc w:val="both"/>
        <w:rPr>
          <w:rFonts w:ascii="Arial" w:hAnsi="Arial" w:cs="Arial"/>
          <w:b/>
          <w:sz w:val="24"/>
          <w:szCs w:val="24"/>
        </w:rPr>
      </w:pPr>
      <w:r w:rsidRPr="00652901">
        <w:rPr>
          <w:rFonts w:ascii="Arial" w:hAnsi="Arial" w:cs="Arial"/>
          <w:sz w:val="24"/>
          <w:szCs w:val="24"/>
        </w:rPr>
        <w:t>Recebida a Nota Fiscal ou documento de cobrança equivalente, correrá o prazo de dez dias úteis para fins de liquidação, na forma desta seção, prorrogáveis por igual período.</w:t>
      </w:r>
    </w:p>
    <w:p w14:paraId="1E845965" w14:textId="77777777" w:rsidR="00652901" w:rsidRPr="00652901" w:rsidRDefault="00BC549A" w:rsidP="00BC549A">
      <w:pPr>
        <w:pStyle w:val="PargrafodaLista"/>
        <w:numPr>
          <w:ilvl w:val="2"/>
          <w:numId w:val="1"/>
        </w:numPr>
        <w:spacing w:line="360" w:lineRule="auto"/>
        <w:jc w:val="both"/>
        <w:rPr>
          <w:rFonts w:ascii="Arial" w:hAnsi="Arial" w:cs="Arial"/>
          <w:b/>
          <w:sz w:val="24"/>
          <w:szCs w:val="24"/>
        </w:rPr>
      </w:pPr>
      <w:r w:rsidRPr="00652901">
        <w:rPr>
          <w:rFonts w:ascii="Arial" w:hAnsi="Arial" w:cs="Arial"/>
          <w:sz w:val="24"/>
          <w:szCs w:val="24"/>
        </w:rPr>
        <w:t>Para fins de liquidação, o setor competente deve verificar se a Nota Fiscal ou Fatura apresentada expressa os elementos necessários e essenciais do documento, tais como</w:t>
      </w:r>
      <w:r w:rsidR="00652901">
        <w:rPr>
          <w:rFonts w:ascii="Arial" w:hAnsi="Arial" w:cs="Arial"/>
          <w:sz w:val="24"/>
          <w:szCs w:val="24"/>
        </w:rPr>
        <w:t>:</w:t>
      </w:r>
    </w:p>
    <w:p w14:paraId="56662B2B" w14:textId="77777777" w:rsidR="00652901" w:rsidRPr="00652901" w:rsidRDefault="00652901" w:rsidP="00BC549A">
      <w:pPr>
        <w:pStyle w:val="PargrafodaLista"/>
        <w:numPr>
          <w:ilvl w:val="3"/>
          <w:numId w:val="1"/>
        </w:numPr>
        <w:spacing w:line="360" w:lineRule="auto"/>
        <w:jc w:val="both"/>
        <w:rPr>
          <w:rFonts w:ascii="Arial" w:hAnsi="Arial" w:cs="Arial"/>
          <w:b/>
          <w:sz w:val="24"/>
          <w:szCs w:val="24"/>
        </w:rPr>
      </w:pPr>
      <w:r w:rsidRPr="00652901">
        <w:rPr>
          <w:rFonts w:ascii="Arial" w:hAnsi="Arial" w:cs="Arial"/>
          <w:sz w:val="24"/>
          <w:szCs w:val="24"/>
        </w:rPr>
        <w:t>O</w:t>
      </w:r>
      <w:r w:rsidR="00BC549A" w:rsidRPr="00652901">
        <w:rPr>
          <w:rFonts w:ascii="Arial" w:hAnsi="Arial" w:cs="Arial"/>
          <w:sz w:val="24"/>
          <w:szCs w:val="24"/>
        </w:rPr>
        <w:t xml:space="preserve"> prazo de validade</w:t>
      </w:r>
      <w:r w:rsidRPr="00652901">
        <w:rPr>
          <w:rFonts w:ascii="Arial" w:hAnsi="Arial" w:cs="Arial"/>
          <w:sz w:val="24"/>
          <w:szCs w:val="24"/>
        </w:rPr>
        <w:t>, se for o caso</w:t>
      </w:r>
      <w:r w:rsidR="00BC549A" w:rsidRPr="00652901">
        <w:rPr>
          <w:rFonts w:ascii="Arial" w:hAnsi="Arial" w:cs="Arial"/>
          <w:sz w:val="24"/>
          <w:szCs w:val="24"/>
        </w:rPr>
        <w:t>;</w:t>
      </w:r>
    </w:p>
    <w:p w14:paraId="2892E24B" w14:textId="77777777" w:rsidR="00652901" w:rsidRPr="00652901" w:rsidRDefault="00652901" w:rsidP="00BC549A">
      <w:pPr>
        <w:pStyle w:val="PargrafodaLista"/>
        <w:numPr>
          <w:ilvl w:val="3"/>
          <w:numId w:val="1"/>
        </w:numPr>
        <w:spacing w:line="360" w:lineRule="auto"/>
        <w:jc w:val="both"/>
        <w:rPr>
          <w:rFonts w:ascii="Arial" w:hAnsi="Arial" w:cs="Arial"/>
          <w:b/>
          <w:sz w:val="24"/>
          <w:szCs w:val="24"/>
        </w:rPr>
      </w:pPr>
      <w:r w:rsidRPr="00652901">
        <w:rPr>
          <w:rFonts w:ascii="Arial" w:hAnsi="Arial" w:cs="Arial"/>
          <w:sz w:val="24"/>
          <w:szCs w:val="24"/>
        </w:rPr>
        <w:t>A</w:t>
      </w:r>
      <w:r w:rsidR="00BC549A" w:rsidRPr="00652901">
        <w:rPr>
          <w:rFonts w:ascii="Arial" w:hAnsi="Arial" w:cs="Arial"/>
          <w:sz w:val="24"/>
          <w:szCs w:val="24"/>
        </w:rPr>
        <w:t xml:space="preserve"> data da emissão;</w:t>
      </w:r>
    </w:p>
    <w:p w14:paraId="260030A3" w14:textId="77777777" w:rsidR="00652901" w:rsidRPr="00652901" w:rsidRDefault="00652901" w:rsidP="00BC549A">
      <w:pPr>
        <w:pStyle w:val="PargrafodaLista"/>
        <w:numPr>
          <w:ilvl w:val="3"/>
          <w:numId w:val="1"/>
        </w:numPr>
        <w:spacing w:line="360" w:lineRule="auto"/>
        <w:jc w:val="both"/>
        <w:rPr>
          <w:rFonts w:ascii="Arial" w:hAnsi="Arial" w:cs="Arial"/>
          <w:b/>
          <w:sz w:val="24"/>
          <w:szCs w:val="24"/>
        </w:rPr>
      </w:pPr>
      <w:r w:rsidRPr="00652901">
        <w:rPr>
          <w:rFonts w:ascii="Arial" w:hAnsi="Arial" w:cs="Arial"/>
          <w:sz w:val="24"/>
          <w:szCs w:val="24"/>
        </w:rPr>
        <w:t>Os</w:t>
      </w:r>
      <w:r w:rsidR="00BC549A" w:rsidRPr="00652901">
        <w:rPr>
          <w:rFonts w:ascii="Arial" w:hAnsi="Arial" w:cs="Arial"/>
          <w:sz w:val="24"/>
          <w:szCs w:val="24"/>
        </w:rPr>
        <w:t xml:space="preserve"> dados do contrato e do órgão contratante;</w:t>
      </w:r>
    </w:p>
    <w:p w14:paraId="7056AB70" w14:textId="77777777" w:rsidR="00652901" w:rsidRPr="00652901" w:rsidRDefault="00652901" w:rsidP="00BC549A">
      <w:pPr>
        <w:pStyle w:val="PargrafodaLista"/>
        <w:numPr>
          <w:ilvl w:val="3"/>
          <w:numId w:val="1"/>
        </w:numPr>
        <w:spacing w:line="360" w:lineRule="auto"/>
        <w:jc w:val="both"/>
        <w:rPr>
          <w:rFonts w:ascii="Arial" w:hAnsi="Arial" w:cs="Arial"/>
          <w:b/>
          <w:sz w:val="24"/>
          <w:szCs w:val="24"/>
        </w:rPr>
      </w:pPr>
      <w:r w:rsidRPr="00652901">
        <w:rPr>
          <w:rFonts w:ascii="Arial" w:hAnsi="Arial" w:cs="Arial"/>
          <w:sz w:val="24"/>
          <w:szCs w:val="24"/>
        </w:rPr>
        <w:t>O</w:t>
      </w:r>
      <w:r w:rsidR="00BC549A" w:rsidRPr="00652901">
        <w:rPr>
          <w:rFonts w:ascii="Arial" w:hAnsi="Arial" w:cs="Arial"/>
          <w:sz w:val="24"/>
          <w:szCs w:val="24"/>
        </w:rPr>
        <w:t xml:space="preserve"> período respectivo de execução do contrato;</w:t>
      </w:r>
    </w:p>
    <w:p w14:paraId="47FBD9CE" w14:textId="77777777" w:rsidR="00652901" w:rsidRPr="00652901" w:rsidRDefault="00652901" w:rsidP="00BC549A">
      <w:pPr>
        <w:pStyle w:val="PargrafodaLista"/>
        <w:numPr>
          <w:ilvl w:val="3"/>
          <w:numId w:val="1"/>
        </w:numPr>
        <w:spacing w:line="360" w:lineRule="auto"/>
        <w:jc w:val="both"/>
        <w:rPr>
          <w:rFonts w:ascii="Arial" w:hAnsi="Arial" w:cs="Arial"/>
          <w:b/>
          <w:sz w:val="24"/>
          <w:szCs w:val="24"/>
        </w:rPr>
      </w:pPr>
      <w:r w:rsidRPr="00652901">
        <w:rPr>
          <w:rFonts w:ascii="Arial" w:hAnsi="Arial" w:cs="Arial"/>
          <w:sz w:val="24"/>
          <w:szCs w:val="24"/>
        </w:rPr>
        <w:t>O</w:t>
      </w:r>
      <w:r w:rsidR="00BC549A" w:rsidRPr="00652901">
        <w:rPr>
          <w:rFonts w:ascii="Arial" w:hAnsi="Arial" w:cs="Arial"/>
          <w:sz w:val="24"/>
          <w:szCs w:val="24"/>
        </w:rPr>
        <w:t xml:space="preserve"> valor a pagar; e</w:t>
      </w:r>
    </w:p>
    <w:p w14:paraId="23DF7FE4" w14:textId="77777777" w:rsidR="00652901" w:rsidRPr="00652901" w:rsidRDefault="00652901" w:rsidP="00BC549A">
      <w:pPr>
        <w:pStyle w:val="PargrafodaLista"/>
        <w:numPr>
          <w:ilvl w:val="3"/>
          <w:numId w:val="1"/>
        </w:numPr>
        <w:spacing w:line="360" w:lineRule="auto"/>
        <w:jc w:val="both"/>
        <w:rPr>
          <w:rFonts w:ascii="Arial" w:hAnsi="Arial" w:cs="Arial"/>
          <w:b/>
          <w:sz w:val="24"/>
          <w:szCs w:val="24"/>
        </w:rPr>
      </w:pPr>
      <w:r w:rsidRPr="00652901">
        <w:rPr>
          <w:rFonts w:ascii="Arial" w:hAnsi="Arial" w:cs="Arial"/>
          <w:sz w:val="24"/>
          <w:szCs w:val="24"/>
        </w:rPr>
        <w:t>Eventual</w:t>
      </w:r>
      <w:r w:rsidR="00BC549A" w:rsidRPr="00652901">
        <w:rPr>
          <w:rFonts w:ascii="Arial" w:hAnsi="Arial" w:cs="Arial"/>
          <w:sz w:val="24"/>
          <w:szCs w:val="24"/>
        </w:rPr>
        <w:t xml:space="preserve"> destaque do valor de retenções tributárias cabíveis.</w:t>
      </w:r>
    </w:p>
    <w:p w14:paraId="503A0F51" w14:textId="77777777" w:rsidR="00652901" w:rsidRPr="00652901" w:rsidRDefault="00BC549A" w:rsidP="00BC549A">
      <w:pPr>
        <w:pStyle w:val="PargrafodaLista"/>
        <w:numPr>
          <w:ilvl w:val="2"/>
          <w:numId w:val="1"/>
        </w:numPr>
        <w:spacing w:line="360" w:lineRule="auto"/>
        <w:jc w:val="both"/>
        <w:rPr>
          <w:rFonts w:ascii="Arial" w:hAnsi="Arial" w:cs="Arial"/>
          <w:b/>
          <w:sz w:val="24"/>
          <w:szCs w:val="24"/>
        </w:rPr>
      </w:pPr>
      <w:r w:rsidRPr="00652901">
        <w:rPr>
          <w:rFonts w:ascii="Arial" w:hAnsi="Arial" w:cs="Arial"/>
          <w:sz w:val="24"/>
          <w:szCs w:val="24"/>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ao Contratante.</w:t>
      </w:r>
    </w:p>
    <w:p w14:paraId="5E6A66D3" w14:textId="77777777" w:rsidR="00652901" w:rsidRPr="00652901" w:rsidRDefault="00BC549A" w:rsidP="00BC549A">
      <w:pPr>
        <w:pStyle w:val="PargrafodaLista"/>
        <w:numPr>
          <w:ilvl w:val="2"/>
          <w:numId w:val="1"/>
        </w:numPr>
        <w:spacing w:line="360" w:lineRule="auto"/>
        <w:jc w:val="both"/>
        <w:rPr>
          <w:rFonts w:ascii="Arial" w:hAnsi="Arial" w:cs="Arial"/>
          <w:b/>
          <w:sz w:val="24"/>
          <w:szCs w:val="24"/>
        </w:rPr>
      </w:pPr>
      <w:r w:rsidRPr="00652901">
        <w:rPr>
          <w:rFonts w:ascii="Arial" w:hAnsi="Arial" w:cs="Arial"/>
          <w:sz w:val="24"/>
          <w:szCs w:val="24"/>
        </w:rPr>
        <w:t>A Nota Fiscal ou Fatura deverá ser obrigatoriamente acompanhada da comprovação da regularidade fiscal e trabalhista.</w:t>
      </w:r>
    </w:p>
    <w:p w14:paraId="32F782AC" w14:textId="77777777" w:rsidR="00652901" w:rsidRPr="00652901" w:rsidRDefault="00BC549A" w:rsidP="00BC549A">
      <w:pPr>
        <w:pStyle w:val="PargrafodaLista"/>
        <w:numPr>
          <w:ilvl w:val="2"/>
          <w:numId w:val="1"/>
        </w:numPr>
        <w:spacing w:line="360" w:lineRule="auto"/>
        <w:jc w:val="both"/>
        <w:rPr>
          <w:rFonts w:ascii="Arial" w:hAnsi="Arial" w:cs="Arial"/>
          <w:b/>
          <w:sz w:val="24"/>
          <w:szCs w:val="24"/>
        </w:rPr>
      </w:pPr>
      <w:r w:rsidRPr="00652901">
        <w:rPr>
          <w:rFonts w:ascii="Arial" w:hAnsi="Arial" w:cs="Arial"/>
          <w:sz w:val="24"/>
          <w:szCs w:val="24"/>
        </w:rPr>
        <w:t>Constatando-se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5C5CC80A" w14:textId="77777777" w:rsidR="00652901" w:rsidRPr="00652901" w:rsidRDefault="00BC549A" w:rsidP="00BC549A">
      <w:pPr>
        <w:pStyle w:val="PargrafodaLista"/>
        <w:numPr>
          <w:ilvl w:val="2"/>
          <w:numId w:val="1"/>
        </w:numPr>
        <w:spacing w:line="360" w:lineRule="auto"/>
        <w:jc w:val="both"/>
        <w:rPr>
          <w:rFonts w:ascii="Arial" w:hAnsi="Arial" w:cs="Arial"/>
          <w:b/>
          <w:sz w:val="24"/>
          <w:szCs w:val="24"/>
        </w:rPr>
      </w:pPr>
      <w:r w:rsidRPr="00652901">
        <w:rPr>
          <w:rFonts w:ascii="Arial" w:hAnsi="Arial" w:cs="Arial"/>
          <w:sz w:val="24"/>
          <w:szCs w:val="24"/>
        </w:rPr>
        <w:t>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6E731361" w14:textId="77777777" w:rsidR="00652901" w:rsidRPr="00652901" w:rsidRDefault="00BC549A" w:rsidP="00BC549A">
      <w:pPr>
        <w:pStyle w:val="PargrafodaLista"/>
        <w:numPr>
          <w:ilvl w:val="2"/>
          <w:numId w:val="1"/>
        </w:numPr>
        <w:spacing w:line="360" w:lineRule="auto"/>
        <w:jc w:val="both"/>
        <w:rPr>
          <w:rFonts w:ascii="Arial" w:hAnsi="Arial" w:cs="Arial"/>
          <w:b/>
          <w:sz w:val="24"/>
          <w:szCs w:val="24"/>
        </w:rPr>
      </w:pPr>
      <w:r w:rsidRPr="00652901">
        <w:rPr>
          <w:rFonts w:ascii="Arial" w:hAnsi="Arial" w:cs="Arial"/>
          <w:sz w:val="24"/>
          <w:szCs w:val="24"/>
        </w:rPr>
        <w:lastRenderedPageBreak/>
        <w:t>Persistindo a irregularidade, o Contratante deverá adotar as medidas necessárias à rescisão contratual nos autos do processo administrativo correspondente, assegurada ao Contratado a ampla defesa.</w:t>
      </w:r>
    </w:p>
    <w:p w14:paraId="4FBB51B8" w14:textId="77777777" w:rsidR="0087196D" w:rsidRPr="0087196D" w:rsidRDefault="00BC549A" w:rsidP="00BC549A">
      <w:pPr>
        <w:pStyle w:val="PargrafodaLista"/>
        <w:numPr>
          <w:ilvl w:val="2"/>
          <w:numId w:val="1"/>
        </w:numPr>
        <w:spacing w:line="360" w:lineRule="auto"/>
        <w:jc w:val="both"/>
        <w:rPr>
          <w:rFonts w:ascii="Arial" w:hAnsi="Arial" w:cs="Arial"/>
          <w:b/>
          <w:sz w:val="24"/>
          <w:szCs w:val="24"/>
        </w:rPr>
      </w:pPr>
      <w:r w:rsidRPr="00652901">
        <w:rPr>
          <w:rFonts w:ascii="Arial" w:hAnsi="Arial" w:cs="Arial"/>
          <w:sz w:val="24"/>
          <w:szCs w:val="24"/>
        </w:rPr>
        <w:t>Havendo a efetiva regularização e a execução do objeto, os pagamentos serão realizados normalmente.</w:t>
      </w:r>
    </w:p>
    <w:p w14:paraId="603AE5D2" w14:textId="77777777" w:rsidR="0087196D" w:rsidRDefault="0087196D" w:rsidP="00BC549A">
      <w:pPr>
        <w:pStyle w:val="PargrafodaLista"/>
        <w:numPr>
          <w:ilvl w:val="1"/>
          <w:numId w:val="1"/>
        </w:numPr>
        <w:spacing w:line="360" w:lineRule="auto"/>
        <w:jc w:val="both"/>
        <w:rPr>
          <w:rFonts w:ascii="Arial" w:hAnsi="Arial" w:cs="Arial"/>
          <w:b/>
          <w:sz w:val="24"/>
          <w:szCs w:val="24"/>
        </w:rPr>
      </w:pPr>
      <w:r>
        <w:rPr>
          <w:rFonts w:ascii="Arial" w:hAnsi="Arial" w:cs="Arial"/>
          <w:b/>
          <w:sz w:val="24"/>
          <w:szCs w:val="24"/>
        </w:rPr>
        <w:t>Prazo de pagamento</w:t>
      </w:r>
    </w:p>
    <w:p w14:paraId="4E8F8B4B" w14:textId="77777777" w:rsidR="0087196D" w:rsidRPr="0087196D" w:rsidRDefault="00BC549A" w:rsidP="00BC549A">
      <w:pPr>
        <w:pStyle w:val="PargrafodaLista"/>
        <w:numPr>
          <w:ilvl w:val="2"/>
          <w:numId w:val="1"/>
        </w:numPr>
        <w:spacing w:line="360" w:lineRule="auto"/>
        <w:jc w:val="both"/>
        <w:rPr>
          <w:rFonts w:ascii="Arial" w:hAnsi="Arial" w:cs="Arial"/>
          <w:b/>
          <w:sz w:val="24"/>
          <w:szCs w:val="24"/>
        </w:rPr>
      </w:pPr>
      <w:r w:rsidRPr="0087196D">
        <w:rPr>
          <w:rFonts w:ascii="Arial" w:hAnsi="Arial" w:cs="Arial"/>
          <w:sz w:val="24"/>
          <w:szCs w:val="24"/>
        </w:rPr>
        <w:t>O pagamento será efetuado no prazo de 30 (trinta) dias, contados da finalização da liquidação da despesa, conforme seção anterior.</w:t>
      </w:r>
    </w:p>
    <w:p w14:paraId="73DFAC90" w14:textId="77777777" w:rsidR="0087196D" w:rsidRDefault="00BC549A" w:rsidP="00BC549A">
      <w:pPr>
        <w:pStyle w:val="PargrafodaLista"/>
        <w:numPr>
          <w:ilvl w:val="1"/>
          <w:numId w:val="1"/>
        </w:numPr>
        <w:spacing w:line="360" w:lineRule="auto"/>
        <w:jc w:val="both"/>
        <w:rPr>
          <w:rFonts w:ascii="Arial" w:hAnsi="Arial" w:cs="Arial"/>
          <w:b/>
          <w:sz w:val="24"/>
          <w:szCs w:val="24"/>
        </w:rPr>
      </w:pPr>
      <w:r w:rsidRPr="0087196D">
        <w:rPr>
          <w:rFonts w:ascii="Arial" w:hAnsi="Arial" w:cs="Arial"/>
          <w:b/>
          <w:sz w:val="24"/>
          <w:szCs w:val="24"/>
        </w:rPr>
        <w:t>Forma de pagamento</w:t>
      </w:r>
    </w:p>
    <w:p w14:paraId="66EBF4DD" w14:textId="77777777" w:rsidR="0087196D" w:rsidRPr="0087196D" w:rsidRDefault="00BC549A" w:rsidP="00BC549A">
      <w:pPr>
        <w:pStyle w:val="PargrafodaLista"/>
        <w:numPr>
          <w:ilvl w:val="2"/>
          <w:numId w:val="1"/>
        </w:numPr>
        <w:spacing w:line="360" w:lineRule="auto"/>
        <w:jc w:val="both"/>
        <w:rPr>
          <w:rFonts w:ascii="Arial" w:hAnsi="Arial" w:cs="Arial"/>
          <w:b/>
          <w:sz w:val="24"/>
          <w:szCs w:val="24"/>
        </w:rPr>
      </w:pPr>
      <w:r w:rsidRPr="0087196D">
        <w:rPr>
          <w:rFonts w:ascii="Arial" w:hAnsi="Arial" w:cs="Arial"/>
          <w:sz w:val="24"/>
          <w:szCs w:val="24"/>
        </w:rPr>
        <w:t>O pagamento será realizado por meio de ordem bancária, para crédito em banco, agência e conta corrente indicados pelo Contratado.</w:t>
      </w:r>
    </w:p>
    <w:p w14:paraId="051DB980" w14:textId="77777777" w:rsidR="0087196D" w:rsidRPr="0087196D" w:rsidRDefault="00BC549A" w:rsidP="00BC549A">
      <w:pPr>
        <w:pStyle w:val="PargrafodaLista"/>
        <w:numPr>
          <w:ilvl w:val="2"/>
          <w:numId w:val="1"/>
        </w:numPr>
        <w:spacing w:line="360" w:lineRule="auto"/>
        <w:jc w:val="both"/>
        <w:rPr>
          <w:rFonts w:ascii="Arial" w:hAnsi="Arial" w:cs="Arial"/>
          <w:b/>
          <w:sz w:val="24"/>
          <w:szCs w:val="24"/>
        </w:rPr>
      </w:pPr>
      <w:r w:rsidRPr="0087196D">
        <w:rPr>
          <w:rFonts w:ascii="Arial" w:hAnsi="Arial" w:cs="Arial"/>
          <w:sz w:val="24"/>
          <w:szCs w:val="24"/>
        </w:rPr>
        <w:t>Será considerada data do pagamento o dia em que constar como emitida a ordem bancária para pagamento.</w:t>
      </w:r>
    </w:p>
    <w:p w14:paraId="60621699" w14:textId="77777777" w:rsidR="0087196D" w:rsidRPr="0087196D" w:rsidRDefault="00BC549A" w:rsidP="00BC549A">
      <w:pPr>
        <w:pStyle w:val="PargrafodaLista"/>
        <w:numPr>
          <w:ilvl w:val="2"/>
          <w:numId w:val="1"/>
        </w:numPr>
        <w:spacing w:line="360" w:lineRule="auto"/>
        <w:jc w:val="both"/>
        <w:rPr>
          <w:rFonts w:ascii="Arial" w:hAnsi="Arial" w:cs="Arial"/>
          <w:b/>
          <w:sz w:val="24"/>
          <w:szCs w:val="24"/>
        </w:rPr>
      </w:pPr>
      <w:r w:rsidRPr="0087196D">
        <w:rPr>
          <w:rFonts w:ascii="Arial" w:hAnsi="Arial" w:cs="Arial"/>
          <w:sz w:val="24"/>
          <w:szCs w:val="24"/>
        </w:rPr>
        <w:t>Quando do pagamento, será efetuada a retenção tributária prevista na legislação aplicável.</w:t>
      </w:r>
    </w:p>
    <w:p w14:paraId="2E09E724" w14:textId="77777777" w:rsidR="0087196D" w:rsidRPr="0087196D" w:rsidRDefault="00BC549A" w:rsidP="00BC549A">
      <w:pPr>
        <w:pStyle w:val="PargrafodaLista"/>
        <w:numPr>
          <w:ilvl w:val="2"/>
          <w:numId w:val="1"/>
        </w:numPr>
        <w:spacing w:line="360" w:lineRule="auto"/>
        <w:jc w:val="both"/>
        <w:rPr>
          <w:rFonts w:ascii="Arial" w:hAnsi="Arial" w:cs="Arial"/>
          <w:b/>
          <w:sz w:val="24"/>
          <w:szCs w:val="24"/>
        </w:rPr>
      </w:pPr>
      <w:r w:rsidRPr="0087196D">
        <w:rPr>
          <w:rFonts w:ascii="Arial" w:hAnsi="Arial" w:cs="Arial"/>
          <w:sz w:val="24"/>
          <w:szCs w:val="24"/>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CF517B6" w14:textId="77777777" w:rsidR="0087196D" w:rsidRPr="0087196D" w:rsidRDefault="0087196D" w:rsidP="0087196D">
      <w:pPr>
        <w:pStyle w:val="PargrafodaLista"/>
        <w:spacing w:line="360" w:lineRule="auto"/>
        <w:ind w:left="1224"/>
        <w:jc w:val="both"/>
        <w:rPr>
          <w:rFonts w:ascii="Arial" w:hAnsi="Arial" w:cs="Arial"/>
          <w:b/>
          <w:sz w:val="24"/>
          <w:szCs w:val="24"/>
        </w:rPr>
      </w:pPr>
    </w:p>
    <w:p w14:paraId="719B6D77" w14:textId="77777777" w:rsidR="0087196D" w:rsidRDefault="00BC549A" w:rsidP="00BC549A">
      <w:pPr>
        <w:pStyle w:val="PargrafodaLista"/>
        <w:numPr>
          <w:ilvl w:val="0"/>
          <w:numId w:val="1"/>
        </w:numPr>
        <w:spacing w:line="360" w:lineRule="auto"/>
        <w:jc w:val="both"/>
        <w:rPr>
          <w:rFonts w:ascii="Arial" w:hAnsi="Arial" w:cs="Arial"/>
          <w:b/>
          <w:sz w:val="24"/>
          <w:szCs w:val="24"/>
        </w:rPr>
      </w:pPr>
      <w:r w:rsidRPr="0087196D">
        <w:rPr>
          <w:rFonts w:ascii="Arial" w:hAnsi="Arial" w:cs="Arial"/>
          <w:b/>
          <w:sz w:val="24"/>
          <w:szCs w:val="24"/>
        </w:rPr>
        <w:t>INFRAÇÕES E SANÇÕES ADMINISTRATIVAS</w:t>
      </w:r>
    </w:p>
    <w:p w14:paraId="72C371F4" w14:textId="77777777" w:rsidR="00BC549A" w:rsidRPr="0087196D" w:rsidRDefault="00BC549A" w:rsidP="0087196D">
      <w:pPr>
        <w:pStyle w:val="PargrafodaLista"/>
        <w:numPr>
          <w:ilvl w:val="1"/>
          <w:numId w:val="1"/>
        </w:numPr>
        <w:spacing w:line="360" w:lineRule="auto"/>
        <w:jc w:val="both"/>
        <w:rPr>
          <w:rFonts w:ascii="Arial" w:hAnsi="Arial" w:cs="Arial"/>
          <w:b/>
          <w:sz w:val="24"/>
          <w:szCs w:val="24"/>
        </w:rPr>
      </w:pPr>
      <w:r w:rsidRPr="0087196D">
        <w:rPr>
          <w:rFonts w:ascii="Arial" w:hAnsi="Arial" w:cs="Arial"/>
          <w:sz w:val="24"/>
          <w:szCs w:val="24"/>
        </w:rPr>
        <w:t xml:space="preserve">Comete infração administrativa, nos termos da Lei nº 14.133, de 2021, o Contratado que: </w:t>
      </w:r>
    </w:p>
    <w:p w14:paraId="4EF78411" w14:textId="77777777" w:rsidR="00BC549A" w:rsidRPr="0087196D" w:rsidRDefault="0087196D" w:rsidP="0087196D">
      <w:pPr>
        <w:pStyle w:val="PargrafodaLista"/>
        <w:numPr>
          <w:ilvl w:val="0"/>
          <w:numId w:val="2"/>
        </w:numPr>
        <w:spacing w:line="360" w:lineRule="auto"/>
        <w:ind w:left="1560" w:hanging="11"/>
        <w:jc w:val="both"/>
        <w:rPr>
          <w:rFonts w:ascii="Arial" w:hAnsi="Arial" w:cs="Arial"/>
          <w:sz w:val="24"/>
          <w:szCs w:val="24"/>
        </w:rPr>
      </w:pPr>
      <w:r w:rsidRPr="0087196D">
        <w:rPr>
          <w:rFonts w:ascii="Arial" w:hAnsi="Arial" w:cs="Arial"/>
          <w:sz w:val="24"/>
          <w:szCs w:val="24"/>
        </w:rPr>
        <w:t>Der</w:t>
      </w:r>
      <w:r w:rsidR="00BC549A" w:rsidRPr="0087196D">
        <w:rPr>
          <w:rFonts w:ascii="Arial" w:hAnsi="Arial" w:cs="Arial"/>
          <w:sz w:val="24"/>
          <w:szCs w:val="24"/>
        </w:rPr>
        <w:t xml:space="preserve"> causa à inexecução parcial do contrato; </w:t>
      </w:r>
    </w:p>
    <w:p w14:paraId="089265B5" w14:textId="77777777" w:rsidR="00BC549A" w:rsidRPr="0087196D" w:rsidRDefault="0087196D" w:rsidP="0087196D">
      <w:pPr>
        <w:pStyle w:val="PargrafodaLista"/>
        <w:numPr>
          <w:ilvl w:val="0"/>
          <w:numId w:val="2"/>
        </w:numPr>
        <w:spacing w:line="360" w:lineRule="auto"/>
        <w:ind w:left="1560" w:hanging="11"/>
        <w:jc w:val="both"/>
        <w:rPr>
          <w:rFonts w:ascii="Arial" w:hAnsi="Arial" w:cs="Arial"/>
          <w:sz w:val="24"/>
          <w:szCs w:val="24"/>
        </w:rPr>
      </w:pPr>
      <w:r w:rsidRPr="0087196D">
        <w:rPr>
          <w:rFonts w:ascii="Arial" w:hAnsi="Arial" w:cs="Arial"/>
          <w:sz w:val="24"/>
          <w:szCs w:val="24"/>
        </w:rPr>
        <w:t>Der</w:t>
      </w:r>
      <w:r w:rsidR="00BC549A" w:rsidRPr="0087196D">
        <w:rPr>
          <w:rFonts w:ascii="Arial" w:hAnsi="Arial" w:cs="Arial"/>
          <w:sz w:val="24"/>
          <w:szCs w:val="24"/>
        </w:rPr>
        <w:t xml:space="preserve"> causa à inexecução parcial do contrato que cause grave dano à Administração ou ao funcionamento dos serviços públicos ou ao interesse coletivo; </w:t>
      </w:r>
    </w:p>
    <w:p w14:paraId="735488F3" w14:textId="77777777" w:rsidR="00BC549A" w:rsidRPr="0087196D" w:rsidRDefault="0087196D" w:rsidP="0087196D">
      <w:pPr>
        <w:pStyle w:val="PargrafodaLista"/>
        <w:numPr>
          <w:ilvl w:val="0"/>
          <w:numId w:val="2"/>
        </w:numPr>
        <w:spacing w:line="360" w:lineRule="auto"/>
        <w:ind w:left="1560" w:hanging="11"/>
        <w:jc w:val="both"/>
        <w:rPr>
          <w:rFonts w:ascii="Arial" w:hAnsi="Arial" w:cs="Arial"/>
          <w:sz w:val="24"/>
          <w:szCs w:val="24"/>
        </w:rPr>
      </w:pPr>
      <w:r w:rsidRPr="0087196D">
        <w:rPr>
          <w:rFonts w:ascii="Arial" w:hAnsi="Arial" w:cs="Arial"/>
          <w:sz w:val="24"/>
          <w:szCs w:val="24"/>
        </w:rPr>
        <w:t>Der</w:t>
      </w:r>
      <w:r w:rsidR="00BC549A" w:rsidRPr="0087196D">
        <w:rPr>
          <w:rFonts w:ascii="Arial" w:hAnsi="Arial" w:cs="Arial"/>
          <w:sz w:val="24"/>
          <w:szCs w:val="24"/>
        </w:rPr>
        <w:t xml:space="preserve"> causa à inexecução total do contrato; </w:t>
      </w:r>
    </w:p>
    <w:p w14:paraId="0D16B4F6" w14:textId="77777777" w:rsidR="00BC549A" w:rsidRPr="0087196D" w:rsidRDefault="0087196D" w:rsidP="0087196D">
      <w:pPr>
        <w:pStyle w:val="PargrafodaLista"/>
        <w:numPr>
          <w:ilvl w:val="0"/>
          <w:numId w:val="2"/>
        </w:numPr>
        <w:spacing w:line="360" w:lineRule="auto"/>
        <w:ind w:left="1560" w:hanging="11"/>
        <w:jc w:val="both"/>
        <w:rPr>
          <w:rFonts w:ascii="Arial" w:hAnsi="Arial" w:cs="Arial"/>
          <w:sz w:val="24"/>
          <w:szCs w:val="24"/>
        </w:rPr>
      </w:pPr>
      <w:r w:rsidRPr="0087196D">
        <w:rPr>
          <w:rFonts w:ascii="Arial" w:hAnsi="Arial" w:cs="Arial"/>
          <w:sz w:val="24"/>
          <w:szCs w:val="24"/>
        </w:rPr>
        <w:lastRenderedPageBreak/>
        <w:t>Ensejar</w:t>
      </w:r>
      <w:r w:rsidR="00BC549A" w:rsidRPr="0087196D">
        <w:rPr>
          <w:rFonts w:ascii="Arial" w:hAnsi="Arial" w:cs="Arial"/>
          <w:sz w:val="24"/>
          <w:szCs w:val="24"/>
        </w:rPr>
        <w:t xml:space="preserve"> o retardamento da execução ou da entrega do objeto da contratação sem motivo justificado; </w:t>
      </w:r>
    </w:p>
    <w:p w14:paraId="3B28FD63" w14:textId="77777777" w:rsidR="00BC549A" w:rsidRPr="0087196D" w:rsidRDefault="0087196D" w:rsidP="0087196D">
      <w:pPr>
        <w:pStyle w:val="PargrafodaLista"/>
        <w:numPr>
          <w:ilvl w:val="0"/>
          <w:numId w:val="2"/>
        </w:numPr>
        <w:spacing w:line="360" w:lineRule="auto"/>
        <w:ind w:left="1560" w:hanging="11"/>
        <w:jc w:val="both"/>
        <w:rPr>
          <w:rFonts w:ascii="Arial" w:hAnsi="Arial" w:cs="Arial"/>
          <w:sz w:val="24"/>
          <w:szCs w:val="24"/>
        </w:rPr>
      </w:pPr>
      <w:r w:rsidRPr="0087196D">
        <w:rPr>
          <w:rFonts w:ascii="Arial" w:hAnsi="Arial" w:cs="Arial"/>
          <w:sz w:val="24"/>
          <w:szCs w:val="24"/>
        </w:rPr>
        <w:t>Apresentar</w:t>
      </w:r>
      <w:r w:rsidR="00BC549A" w:rsidRPr="0087196D">
        <w:rPr>
          <w:rFonts w:ascii="Arial" w:hAnsi="Arial" w:cs="Arial"/>
          <w:sz w:val="24"/>
          <w:szCs w:val="24"/>
        </w:rPr>
        <w:t xml:space="preserve"> documentação falsa ou prestar declaração falsa durante a execução do contrato; </w:t>
      </w:r>
    </w:p>
    <w:p w14:paraId="2E8D8566" w14:textId="77777777" w:rsidR="00BC549A" w:rsidRPr="0087196D" w:rsidRDefault="0087196D" w:rsidP="0087196D">
      <w:pPr>
        <w:pStyle w:val="PargrafodaLista"/>
        <w:numPr>
          <w:ilvl w:val="0"/>
          <w:numId w:val="2"/>
        </w:numPr>
        <w:spacing w:line="360" w:lineRule="auto"/>
        <w:ind w:left="1560" w:hanging="11"/>
        <w:jc w:val="both"/>
        <w:rPr>
          <w:rFonts w:ascii="Arial" w:hAnsi="Arial" w:cs="Arial"/>
          <w:sz w:val="24"/>
          <w:szCs w:val="24"/>
        </w:rPr>
      </w:pPr>
      <w:r w:rsidRPr="0087196D">
        <w:rPr>
          <w:rFonts w:ascii="Arial" w:hAnsi="Arial" w:cs="Arial"/>
          <w:sz w:val="24"/>
          <w:szCs w:val="24"/>
        </w:rPr>
        <w:t>Praticar</w:t>
      </w:r>
      <w:r w:rsidR="00BC549A" w:rsidRPr="0087196D">
        <w:rPr>
          <w:rFonts w:ascii="Arial" w:hAnsi="Arial" w:cs="Arial"/>
          <w:sz w:val="24"/>
          <w:szCs w:val="24"/>
        </w:rPr>
        <w:t xml:space="preserve"> ato fraudulento na execução do contrato; </w:t>
      </w:r>
    </w:p>
    <w:p w14:paraId="06436A02" w14:textId="77777777" w:rsidR="00BC549A" w:rsidRPr="0087196D" w:rsidRDefault="0087196D" w:rsidP="0087196D">
      <w:pPr>
        <w:pStyle w:val="PargrafodaLista"/>
        <w:numPr>
          <w:ilvl w:val="0"/>
          <w:numId w:val="2"/>
        </w:numPr>
        <w:spacing w:line="360" w:lineRule="auto"/>
        <w:ind w:left="1560" w:hanging="11"/>
        <w:jc w:val="both"/>
        <w:rPr>
          <w:rFonts w:ascii="Arial" w:hAnsi="Arial" w:cs="Arial"/>
          <w:sz w:val="24"/>
          <w:szCs w:val="24"/>
        </w:rPr>
      </w:pPr>
      <w:r w:rsidRPr="0087196D">
        <w:rPr>
          <w:rFonts w:ascii="Arial" w:hAnsi="Arial" w:cs="Arial"/>
          <w:sz w:val="24"/>
          <w:szCs w:val="24"/>
        </w:rPr>
        <w:t>Comportar</w:t>
      </w:r>
      <w:r w:rsidR="00BC549A" w:rsidRPr="0087196D">
        <w:rPr>
          <w:rFonts w:ascii="Arial" w:hAnsi="Arial" w:cs="Arial"/>
          <w:sz w:val="24"/>
          <w:szCs w:val="24"/>
        </w:rPr>
        <w:t xml:space="preserve">-se de modo inidôneo ou cometer fraude de qualquer natureza; </w:t>
      </w:r>
    </w:p>
    <w:p w14:paraId="63467AEF" w14:textId="77777777" w:rsidR="00BC549A" w:rsidRPr="0087196D" w:rsidRDefault="0087196D" w:rsidP="0087196D">
      <w:pPr>
        <w:pStyle w:val="PargrafodaLista"/>
        <w:numPr>
          <w:ilvl w:val="0"/>
          <w:numId w:val="2"/>
        </w:numPr>
        <w:spacing w:line="360" w:lineRule="auto"/>
        <w:ind w:left="1560" w:hanging="11"/>
        <w:jc w:val="both"/>
        <w:rPr>
          <w:rFonts w:ascii="Arial" w:hAnsi="Arial" w:cs="Arial"/>
          <w:sz w:val="24"/>
          <w:szCs w:val="24"/>
        </w:rPr>
      </w:pPr>
      <w:r w:rsidRPr="0087196D">
        <w:rPr>
          <w:rFonts w:ascii="Arial" w:hAnsi="Arial" w:cs="Arial"/>
          <w:sz w:val="24"/>
          <w:szCs w:val="24"/>
        </w:rPr>
        <w:t>Praticar</w:t>
      </w:r>
      <w:r w:rsidR="00BC549A" w:rsidRPr="0087196D">
        <w:rPr>
          <w:rFonts w:ascii="Arial" w:hAnsi="Arial" w:cs="Arial"/>
          <w:sz w:val="24"/>
          <w:szCs w:val="24"/>
        </w:rPr>
        <w:t xml:space="preserve"> ato lesivo previsto no art. 5º da Lei nº 12.846, de 1º de agosto de 2013. </w:t>
      </w:r>
    </w:p>
    <w:p w14:paraId="21E7031C" w14:textId="77777777" w:rsidR="0087196D" w:rsidRDefault="00BC549A" w:rsidP="00BC549A">
      <w:pPr>
        <w:pStyle w:val="PargrafodaLista"/>
        <w:numPr>
          <w:ilvl w:val="1"/>
          <w:numId w:val="1"/>
        </w:numPr>
        <w:spacing w:line="360" w:lineRule="auto"/>
        <w:jc w:val="both"/>
        <w:rPr>
          <w:rFonts w:ascii="Arial" w:hAnsi="Arial" w:cs="Arial"/>
          <w:sz w:val="24"/>
          <w:szCs w:val="24"/>
        </w:rPr>
      </w:pPr>
      <w:r w:rsidRPr="00BC549A">
        <w:rPr>
          <w:rFonts w:ascii="Arial" w:hAnsi="Arial" w:cs="Arial"/>
          <w:sz w:val="24"/>
          <w:szCs w:val="24"/>
        </w:rPr>
        <w:t>Serão aplicadas ao Contratado que incorrer nas infrações acima descritas as seguintes sanções:</w:t>
      </w:r>
    </w:p>
    <w:p w14:paraId="366F0C4F" w14:textId="77777777" w:rsidR="0087196D" w:rsidRDefault="00BC549A" w:rsidP="00BC549A">
      <w:pPr>
        <w:pStyle w:val="PargrafodaLista"/>
        <w:numPr>
          <w:ilvl w:val="2"/>
          <w:numId w:val="1"/>
        </w:numPr>
        <w:spacing w:line="360" w:lineRule="auto"/>
        <w:jc w:val="both"/>
        <w:rPr>
          <w:rFonts w:ascii="Arial" w:hAnsi="Arial" w:cs="Arial"/>
          <w:sz w:val="24"/>
          <w:szCs w:val="24"/>
        </w:rPr>
      </w:pPr>
      <w:r w:rsidRPr="0087196D">
        <w:rPr>
          <w:rFonts w:ascii="Arial" w:hAnsi="Arial" w:cs="Arial"/>
          <w:sz w:val="24"/>
          <w:szCs w:val="24"/>
        </w:rPr>
        <w:t>Advertência, quando o Contratado der causa à inexecução parcial do contrato, sempre que não se justificar a imposição de penalidade mais grave;</w:t>
      </w:r>
    </w:p>
    <w:p w14:paraId="5D3802F2" w14:textId="77777777" w:rsidR="0087196D" w:rsidRDefault="00BC549A" w:rsidP="00BC549A">
      <w:pPr>
        <w:pStyle w:val="PargrafodaLista"/>
        <w:numPr>
          <w:ilvl w:val="2"/>
          <w:numId w:val="1"/>
        </w:numPr>
        <w:spacing w:line="360" w:lineRule="auto"/>
        <w:jc w:val="both"/>
        <w:rPr>
          <w:rFonts w:ascii="Arial" w:hAnsi="Arial" w:cs="Arial"/>
          <w:sz w:val="24"/>
          <w:szCs w:val="24"/>
        </w:rPr>
      </w:pPr>
      <w:r w:rsidRPr="0087196D">
        <w:rPr>
          <w:rFonts w:ascii="Arial" w:hAnsi="Arial" w:cs="Arial"/>
          <w:sz w:val="24"/>
          <w:szCs w:val="24"/>
        </w:rPr>
        <w:t>Impedimento de licitar e contratar, quando praticadas as condutas descritas nas alíneas “b”, “c” e “d” do subitem acima, sempre que não se justificar a imposição de penalidade mais grave;</w:t>
      </w:r>
    </w:p>
    <w:p w14:paraId="48D5EC5C" w14:textId="77777777" w:rsidR="0087196D" w:rsidRDefault="00BC549A" w:rsidP="00BC549A">
      <w:pPr>
        <w:pStyle w:val="PargrafodaLista"/>
        <w:numPr>
          <w:ilvl w:val="2"/>
          <w:numId w:val="1"/>
        </w:numPr>
        <w:spacing w:line="360" w:lineRule="auto"/>
        <w:jc w:val="both"/>
        <w:rPr>
          <w:rFonts w:ascii="Arial" w:hAnsi="Arial" w:cs="Arial"/>
          <w:sz w:val="24"/>
          <w:szCs w:val="24"/>
        </w:rPr>
      </w:pPr>
      <w:r w:rsidRPr="0087196D">
        <w:rPr>
          <w:rFonts w:ascii="Arial" w:hAnsi="Arial" w:cs="Arial"/>
          <w:sz w:val="24"/>
          <w:szCs w:val="24"/>
        </w:rPr>
        <w:t>Declaração de inidoneidade para licitar e contratar, quando praticadas as condutas descritas nas alíneas “e”, “f”, “g” e “h” do subitem acima, bem como nas alíneas “b”, “c” e “d”, que justifiquem a imposição de penalidade mais grave.</w:t>
      </w:r>
    </w:p>
    <w:p w14:paraId="51D95538" w14:textId="77777777" w:rsidR="0087196D" w:rsidRDefault="00BC549A" w:rsidP="00BC549A">
      <w:pPr>
        <w:pStyle w:val="PargrafodaLista"/>
        <w:numPr>
          <w:ilvl w:val="2"/>
          <w:numId w:val="1"/>
        </w:numPr>
        <w:spacing w:line="360" w:lineRule="auto"/>
        <w:jc w:val="both"/>
        <w:rPr>
          <w:rFonts w:ascii="Arial" w:hAnsi="Arial" w:cs="Arial"/>
          <w:sz w:val="24"/>
          <w:szCs w:val="24"/>
        </w:rPr>
      </w:pPr>
      <w:r w:rsidRPr="0087196D">
        <w:rPr>
          <w:rFonts w:ascii="Arial" w:hAnsi="Arial" w:cs="Arial"/>
          <w:sz w:val="24"/>
          <w:szCs w:val="24"/>
        </w:rPr>
        <w:t>Multa:</w:t>
      </w:r>
    </w:p>
    <w:p w14:paraId="19A73058" w14:textId="77777777" w:rsidR="0087196D" w:rsidRDefault="00BC549A" w:rsidP="00BC549A">
      <w:pPr>
        <w:pStyle w:val="PargrafodaLista"/>
        <w:numPr>
          <w:ilvl w:val="3"/>
          <w:numId w:val="1"/>
        </w:numPr>
        <w:spacing w:line="360" w:lineRule="auto"/>
        <w:jc w:val="both"/>
        <w:rPr>
          <w:rFonts w:ascii="Arial" w:hAnsi="Arial" w:cs="Arial"/>
          <w:sz w:val="24"/>
          <w:szCs w:val="24"/>
        </w:rPr>
      </w:pPr>
      <w:r w:rsidRPr="0087196D">
        <w:rPr>
          <w:rFonts w:ascii="Arial" w:hAnsi="Arial" w:cs="Arial"/>
          <w:sz w:val="24"/>
          <w:szCs w:val="24"/>
        </w:rPr>
        <w:t>Moratória, para as infrações descritas no item “d”, de 1% (um por cento) por dia de atraso injustificado sobre o valor da parcela inadimplida, até o limite de 30 dias.</w:t>
      </w:r>
    </w:p>
    <w:p w14:paraId="3DF66222" w14:textId="77777777" w:rsidR="0087196D" w:rsidRDefault="00BC549A" w:rsidP="00BC549A">
      <w:pPr>
        <w:pStyle w:val="PargrafodaLista"/>
        <w:numPr>
          <w:ilvl w:val="3"/>
          <w:numId w:val="1"/>
        </w:numPr>
        <w:spacing w:line="360" w:lineRule="auto"/>
        <w:jc w:val="both"/>
        <w:rPr>
          <w:rFonts w:ascii="Arial" w:hAnsi="Arial" w:cs="Arial"/>
          <w:sz w:val="24"/>
          <w:szCs w:val="24"/>
        </w:rPr>
      </w:pPr>
      <w:r w:rsidRPr="0087196D">
        <w:rPr>
          <w:rFonts w:ascii="Arial" w:hAnsi="Arial" w:cs="Arial"/>
          <w:sz w:val="24"/>
          <w:szCs w:val="24"/>
        </w:rPr>
        <w:t>Compensatória, para as infrações descritas acima alíneas “e” a “h” de 5% (cinco por cento) a 10% (trinta por cento) do valor da contratação.</w:t>
      </w:r>
    </w:p>
    <w:p w14:paraId="301F74BD" w14:textId="77777777" w:rsidR="0087196D" w:rsidRDefault="00BC549A" w:rsidP="00BC549A">
      <w:pPr>
        <w:pStyle w:val="PargrafodaLista"/>
        <w:numPr>
          <w:ilvl w:val="3"/>
          <w:numId w:val="1"/>
        </w:numPr>
        <w:spacing w:line="360" w:lineRule="auto"/>
        <w:jc w:val="both"/>
        <w:rPr>
          <w:rFonts w:ascii="Arial" w:hAnsi="Arial" w:cs="Arial"/>
          <w:sz w:val="24"/>
          <w:szCs w:val="24"/>
        </w:rPr>
      </w:pPr>
      <w:r w:rsidRPr="0087196D">
        <w:rPr>
          <w:rFonts w:ascii="Arial" w:hAnsi="Arial" w:cs="Arial"/>
          <w:sz w:val="24"/>
          <w:szCs w:val="24"/>
        </w:rPr>
        <w:t>Compensatória, para a inexecução total do contrato prevista acima na alínea “c”, de 10% (dez por cento) a 20% (vinte por cento) do valor da contratação.</w:t>
      </w:r>
    </w:p>
    <w:p w14:paraId="41CE4DF4" w14:textId="77777777" w:rsidR="0087196D" w:rsidRDefault="00BC549A" w:rsidP="00BC549A">
      <w:pPr>
        <w:pStyle w:val="PargrafodaLista"/>
        <w:numPr>
          <w:ilvl w:val="3"/>
          <w:numId w:val="1"/>
        </w:numPr>
        <w:spacing w:line="360" w:lineRule="auto"/>
        <w:jc w:val="both"/>
        <w:rPr>
          <w:rFonts w:ascii="Arial" w:hAnsi="Arial" w:cs="Arial"/>
          <w:sz w:val="24"/>
          <w:szCs w:val="24"/>
        </w:rPr>
      </w:pPr>
      <w:r w:rsidRPr="0087196D">
        <w:rPr>
          <w:rFonts w:ascii="Arial" w:hAnsi="Arial" w:cs="Arial"/>
          <w:sz w:val="24"/>
          <w:szCs w:val="24"/>
        </w:rPr>
        <w:t>Compensatória, para a infração descrita acima na alínea “b”, de 20% (vinte por cento) a 30% (trinta por cento) do valor da contratação.</w:t>
      </w:r>
    </w:p>
    <w:p w14:paraId="22915492" w14:textId="77777777" w:rsidR="0087196D" w:rsidRDefault="00BC549A" w:rsidP="00BC549A">
      <w:pPr>
        <w:pStyle w:val="PargrafodaLista"/>
        <w:numPr>
          <w:ilvl w:val="3"/>
          <w:numId w:val="1"/>
        </w:numPr>
        <w:spacing w:line="360" w:lineRule="auto"/>
        <w:jc w:val="both"/>
        <w:rPr>
          <w:rFonts w:ascii="Arial" w:hAnsi="Arial" w:cs="Arial"/>
          <w:sz w:val="24"/>
          <w:szCs w:val="24"/>
        </w:rPr>
      </w:pPr>
      <w:r w:rsidRPr="0087196D">
        <w:rPr>
          <w:rFonts w:ascii="Arial" w:hAnsi="Arial" w:cs="Arial"/>
          <w:sz w:val="24"/>
          <w:szCs w:val="24"/>
        </w:rPr>
        <w:lastRenderedPageBreak/>
        <w:t>Compensatória, para a infração descrita acima na alínea “a”, de 10% (dez por cento) a 20% (vinte por cento) do valor da contratação.</w:t>
      </w:r>
    </w:p>
    <w:p w14:paraId="3C663118" w14:textId="77777777" w:rsidR="0087196D" w:rsidRDefault="00BC549A" w:rsidP="00BC549A">
      <w:pPr>
        <w:pStyle w:val="PargrafodaLista"/>
        <w:numPr>
          <w:ilvl w:val="1"/>
          <w:numId w:val="1"/>
        </w:numPr>
        <w:spacing w:line="360" w:lineRule="auto"/>
        <w:jc w:val="both"/>
        <w:rPr>
          <w:rFonts w:ascii="Arial" w:hAnsi="Arial" w:cs="Arial"/>
          <w:sz w:val="24"/>
          <w:szCs w:val="24"/>
        </w:rPr>
      </w:pPr>
      <w:r w:rsidRPr="0087196D">
        <w:rPr>
          <w:rFonts w:ascii="Arial" w:hAnsi="Arial" w:cs="Arial"/>
          <w:sz w:val="24"/>
          <w:szCs w:val="24"/>
        </w:rPr>
        <w:t>A aplicação das sanções previstas neste Termo de Referência não exclui, em hipótese alguma, a obrigação de reparação integral do dano causado ao Contratante.</w:t>
      </w:r>
    </w:p>
    <w:p w14:paraId="37762735" w14:textId="77777777" w:rsidR="0087196D" w:rsidRDefault="00BC549A" w:rsidP="00BC549A">
      <w:pPr>
        <w:pStyle w:val="PargrafodaLista"/>
        <w:numPr>
          <w:ilvl w:val="1"/>
          <w:numId w:val="1"/>
        </w:numPr>
        <w:spacing w:line="360" w:lineRule="auto"/>
        <w:jc w:val="both"/>
        <w:rPr>
          <w:rFonts w:ascii="Arial" w:hAnsi="Arial" w:cs="Arial"/>
          <w:sz w:val="24"/>
          <w:szCs w:val="24"/>
        </w:rPr>
      </w:pPr>
      <w:r w:rsidRPr="0087196D">
        <w:rPr>
          <w:rFonts w:ascii="Arial" w:hAnsi="Arial" w:cs="Arial"/>
          <w:sz w:val="24"/>
          <w:szCs w:val="24"/>
        </w:rPr>
        <w:t>Todas as sanções previstas neste Termo de Referência poderão ser aplicadas cumulativamente com a multa.</w:t>
      </w:r>
    </w:p>
    <w:p w14:paraId="4ACAECA7" w14:textId="77777777" w:rsidR="0087196D" w:rsidRDefault="00BC549A" w:rsidP="00BC549A">
      <w:pPr>
        <w:pStyle w:val="PargrafodaLista"/>
        <w:numPr>
          <w:ilvl w:val="1"/>
          <w:numId w:val="1"/>
        </w:numPr>
        <w:spacing w:line="360" w:lineRule="auto"/>
        <w:jc w:val="both"/>
        <w:rPr>
          <w:rFonts w:ascii="Arial" w:hAnsi="Arial" w:cs="Arial"/>
          <w:sz w:val="24"/>
          <w:szCs w:val="24"/>
        </w:rPr>
      </w:pPr>
      <w:r w:rsidRPr="0087196D">
        <w:rPr>
          <w:rFonts w:ascii="Arial" w:hAnsi="Arial" w:cs="Arial"/>
          <w:sz w:val="24"/>
          <w:szCs w:val="24"/>
        </w:rPr>
        <w:t>Antes da aplicação da multa será facultada a defesa do interessado no prazo de 15 (quinze) dias úteis, contado da data de sua intimação.</w:t>
      </w:r>
    </w:p>
    <w:p w14:paraId="65E598AF" w14:textId="77777777" w:rsidR="0087196D" w:rsidRDefault="00BC549A" w:rsidP="00BC549A">
      <w:pPr>
        <w:pStyle w:val="PargrafodaLista"/>
        <w:numPr>
          <w:ilvl w:val="1"/>
          <w:numId w:val="1"/>
        </w:numPr>
        <w:spacing w:line="360" w:lineRule="auto"/>
        <w:jc w:val="both"/>
        <w:rPr>
          <w:rFonts w:ascii="Arial" w:hAnsi="Arial" w:cs="Arial"/>
          <w:sz w:val="24"/>
          <w:szCs w:val="24"/>
        </w:rPr>
      </w:pPr>
      <w:r w:rsidRPr="0087196D">
        <w:rPr>
          <w:rFonts w:ascii="Arial" w:hAnsi="Arial" w:cs="Arial"/>
          <w:sz w:val="24"/>
          <w:szCs w:val="24"/>
        </w:rPr>
        <w:t>Se a multa aplicada e as indenizações cabíveis forem superiores ao valor do pagamento eventualmente devido pelo Contratante ao Contratado, além da perda desse valor, a diferença será cobrada judicialmente.</w:t>
      </w:r>
    </w:p>
    <w:p w14:paraId="341F5F7F" w14:textId="77777777" w:rsidR="0087196D" w:rsidRDefault="00BC549A" w:rsidP="00BC549A">
      <w:pPr>
        <w:pStyle w:val="PargrafodaLista"/>
        <w:numPr>
          <w:ilvl w:val="1"/>
          <w:numId w:val="1"/>
        </w:numPr>
        <w:spacing w:line="360" w:lineRule="auto"/>
        <w:jc w:val="both"/>
        <w:rPr>
          <w:rFonts w:ascii="Arial" w:hAnsi="Arial" w:cs="Arial"/>
          <w:sz w:val="24"/>
          <w:szCs w:val="24"/>
        </w:rPr>
      </w:pPr>
      <w:r w:rsidRPr="0087196D">
        <w:rPr>
          <w:rFonts w:ascii="Arial" w:hAnsi="Arial" w:cs="Arial"/>
          <w:sz w:val="24"/>
          <w:szCs w:val="24"/>
        </w:rPr>
        <w:t>A multa poderá ser recolhida administrativamente no prazo máximo de 30 dias, a contar da data do recebimento da comunicação enviada pela autoridade competente.</w:t>
      </w:r>
    </w:p>
    <w:p w14:paraId="329F5085" w14:textId="77777777" w:rsidR="0087196D" w:rsidRDefault="00BC549A" w:rsidP="00BC549A">
      <w:pPr>
        <w:pStyle w:val="PargrafodaLista"/>
        <w:numPr>
          <w:ilvl w:val="1"/>
          <w:numId w:val="1"/>
        </w:numPr>
        <w:spacing w:line="360" w:lineRule="auto"/>
        <w:jc w:val="both"/>
        <w:rPr>
          <w:rFonts w:ascii="Arial" w:hAnsi="Arial" w:cs="Arial"/>
          <w:sz w:val="24"/>
          <w:szCs w:val="24"/>
        </w:rPr>
      </w:pPr>
      <w:r w:rsidRPr="0087196D">
        <w:rPr>
          <w:rFonts w:ascii="Arial" w:hAnsi="Arial" w:cs="Arial"/>
          <w:sz w:val="24"/>
          <w:szCs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24E0DFCD" w14:textId="77777777" w:rsidR="0087196D" w:rsidRDefault="00BC549A" w:rsidP="00BC549A">
      <w:pPr>
        <w:pStyle w:val="PargrafodaLista"/>
        <w:numPr>
          <w:ilvl w:val="1"/>
          <w:numId w:val="1"/>
        </w:numPr>
        <w:spacing w:line="360" w:lineRule="auto"/>
        <w:jc w:val="both"/>
        <w:rPr>
          <w:rFonts w:ascii="Arial" w:hAnsi="Arial" w:cs="Arial"/>
          <w:sz w:val="24"/>
          <w:szCs w:val="24"/>
        </w:rPr>
      </w:pPr>
      <w:r w:rsidRPr="0087196D">
        <w:rPr>
          <w:rFonts w:ascii="Arial" w:hAnsi="Arial" w:cs="Arial"/>
          <w:sz w:val="24"/>
          <w:szCs w:val="24"/>
        </w:rPr>
        <w:t>Para a garantia da ampla defesa e contraditório, as notificações serão enviadas eletronicamente para os endereços de e-mail informados na proposta comercial, bem como os cadastrados pela empresa no SICAF e da notificação via Boletim Eletrônico Municipal.</w:t>
      </w:r>
    </w:p>
    <w:p w14:paraId="61F67B03" w14:textId="77777777" w:rsidR="0087196D" w:rsidRDefault="00BC549A" w:rsidP="00BC549A">
      <w:pPr>
        <w:pStyle w:val="PargrafodaLista"/>
        <w:numPr>
          <w:ilvl w:val="1"/>
          <w:numId w:val="1"/>
        </w:numPr>
        <w:spacing w:line="360" w:lineRule="auto"/>
        <w:jc w:val="both"/>
        <w:rPr>
          <w:rFonts w:ascii="Arial" w:hAnsi="Arial" w:cs="Arial"/>
          <w:sz w:val="24"/>
          <w:szCs w:val="24"/>
        </w:rPr>
      </w:pPr>
      <w:r w:rsidRPr="0087196D">
        <w:rPr>
          <w:rFonts w:ascii="Arial" w:hAnsi="Arial" w:cs="Arial"/>
          <w:sz w:val="24"/>
          <w:szCs w:val="24"/>
        </w:rPr>
        <w:t xml:space="preserve">Os endereços de e-mail informados na proposta comercial e/ou cadastrados no </w:t>
      </w:r>
      <w:proofErr w:type="spellStart"/>
      <w:r w:rsidRPr="0087196D">
        <w:rPr>
          <w:rFonts w:ascii="Arial" w:hAnsi="Arial" w:cs="Arial"/>
          <w:sz w:val="24"/>
          <w:szCs w:val="24"/>
        </w:rPr>
        <w:t>Sicaf</w:t>
      </w:r>
      <w:proofErr w:type="spellEnd"/>
      <w:r w:rsidRPr="0087196D">
        <w:rPr>
          <w:rFonts w:ascii="Arial" w:hAnsi="Arial" w:cs="Arial"/>
          <w:sz w:val="24"/>
          <w:szCs w:val="24"/>
        </w:rPr>
        <w:t xml:space="preserve"> serão considerados de uso contínuo da empresa, não cabendo alegação de desconhecimento das comunicações a eles comprovadamente enviadas.</w:t>
      </w:r>
    </w:p>
    <w:p w14:paraId="47D9FD21" w14:textId="77777777" w:rsidR="0087196D" w:rsidRDefault="00BC549A" w:rsidP="00BC549A">
      <w:pPr>
        <w:pStyle w:val="PargrafodaLista"/>
        <w:numPr>
          <w:ilvl w:val="1"/>
          <w:numId w:val="1"/>
        </w:numPr>
        <w:spacing w:line="360" w:lineRule="auto"/>
        <w:jc w:val="both"/>
        <w:rPr>
          <w:rFonts w:ascii="Arial" w:hAnsi="Arial" w:cs="Arial"/>
          <w:sz w:val="24"/>
          <w:szCs w:val="24"/>
        </w:rPr>
      </w:pPr>
      <w:r w:rsidRPr="0087196D">
        <w:rPr>
          <w:rFonts w:ascii="Arial" w:hAnsi="Arial" w:cs="Arial"/>
          <w:sz w:val="24"/>
          <w:szCs w:val="24"/>
        </w:rPr>
        <w:t>Na aplicação das sanções serão considerados:</w:t>
      </w:r>
    </w:p>
    <w:p w14:paraId="10D0A911" w14:textId="77777777" w:rsidR="0087196D" w:rsidRDefault="0087196D" w:rsidP="00BC549A">
      <w:pPr>
        <w:pStyle w:val="PargrafodaLista"/>
        <w:numPr>
          <w:ilvl w:val="2"/>
          <w:numId w:val="1"/>
        </w:numPr>
        <w:spacing w:line="360" w:lineRule="auto"/>
        <w:jc w:val="both"/>
        <w:rPr>
          <w:rFonts w:ascii="Arial" w:hAnsi="Arial" w:cs="Arial"/>
          <w:sz w:val="24"/>
          <w:szCs w:val="24"/>
        </w:rPr>
      </w:pPr>
      <w:r w:rsidRPr="0087196D">
        <w:rPr>
          <w:rFonts w:ascii="Arial" w:hAnsi="Arial" w:cs="Arial"/>
          <w:sz w:val="24"/>
          <w:szCs w:val="24"/>
        </w:rPr>
        <w:t>A</w:t>
      </w:r>
      <w:r w:rsidR="00BC549A" w:rsidRPr="0087196D">
        <w:rPr>
          <w:rFonts w:ascii="Arial" w:hAnsi="Arial" w:cs="Arial"/>
          <w:sz w:val="24"/>
          <w:szCs w:val="24"/>
        </w:rPr>
        <w:t xml:space="preserve"> natureza e a gravidade da infração cometida;</w:t>
      </w:r>
    </w:p>
    <w:p w14:paraId="2FF2AEFE" w14:textId="77777777" w:rsidR="0087196D" w:rsidRDefault="0087196D" w:rsidP="00BC549A">
      <w:pPr>
        <w:pStyle w:val="PargrafodaLista"/>
        <w:numPr>
          <w:ilvl w:val="2"/>
          <w:numId w:val="1"/>
        </w:numPr>
        <w:spacing w:line="360" w:lineRule="auto"/>
        <w:jc w:val="both"/>
        <w:rPr>
          <w:rFonts w:ascii="Arial" w:hAnsi="Arial" w:cs="Arial"/>
          <w:sz w:val="24"/>
          <w:szCs w:val="24"/>
        </w:rPr>
      </w:pPr>
      <w:r w:rsidRPr="0087196D">
        <w:rPr>
          <w:rFonts w:ascii="Arial" w:hAnsi="Arial" w:cs="Arial"/>
          <w:sz w:val="24"/>
          <w:szCs w:val="24"/>
        </w:rPr>
        <w:t>As</w:t>
      </w:r>
      <w:r w:rsidR="00BC549A" w:rsidRPr="0087196D">
        <w:rPr>
          <w:rFonts w:ascii="Arial" w:hAnsi="Arial" w:cs="Arial"/>
          <w:sz w:val="24"/>
          <w:szCs w:val="24"/>
        </w:rPr>
        <w:t xml:space="preserve"> peculiaridades do caso concreto;</w:t>
      </w:r>
    </w:p>
    <w:p w14:paraId="0C301A7F" w14:textId="77777777" w:rsidR="0087196D" w:rsidRDefault="0087196D" w:rsidP="00BC549A">
      <w:pPr>
        <w:pStyle w:val="PargrafodaLista"/>
        <w:numPr>
          <w:ilvl w:val="2"/>
          <w:numId w:val="1"/>
        </w:numPr>
        <w:spacing w:line="360" w:lineRule="auto"/>
        <w:jc w:val="both"/>
        <w:rPr>
          <w:rFonts w:ascii="Arial" w:hAnsi="Arial" w:cs="Arial"/>
          <w:sz w:val="24"/>
          <w:szCs w:val="24"/>
        </w:rPr>
      </w:pPr>
      <w:r w:rsidRPr="0087196D">
        <w:rPr>
          <w:rFonts w:ascii="Arial" w:hAnsi="Arial" w:cs="Arial"/>
          <w:sz w:val="24"/>
          <w:szCs w:val="24"/>
        </w:rPr>
        <w:t>As</w:t>
      </w:r>
      <w:r w:rsidR="00BC549A" w:rsidRPr="0087196D">
        <w:rPr>
          <w:rFonts w:ascii="Arial" w:hAnsi="Arial" w:cs="Arial"/>
          <w:sz w:val="24"/>
          <w:szCs w:val="24"/>
        </w:rPr>
        <w:t xml:space="preserve"> circunstâncias agravantes ou atenuantes;</w:t>
      </w:r>
    </w:p>
    <w:p w14:paraId="2C7533E8" w14:textId="77777777" w:rsidR="0087196D" w:rsidRDefault="0087196D" w:rsidP="00BC549A">
      <w:pPr>
        <w:pStyle w:val="PargrafodaLista"/>
        <w:numPr>
          <w:ilvl w:val="2"/>
          <w:numId w:val="1"/>
        </w:numPr>
        <w:spacing w:line="360" w:lineRule="auto"/>
        <w:jc w:val="both"/>
        <w:rPr>
          <w:rFonts w:ascii="Arial" w:hAnsi="Arial" w:cs="Arial"/>
          <w:sz w:val="24"/>
          <w:szCs w:val="24"/>
        </w:rPr>
      </w:pPr>
      <w:r w:rsidRPr="0087196D">
        <w:rPr>
          <w:rFonts w:ascii="Arial" w:hAnsi="Arial" w:cs="Arial"/>
          <w:sz w:val="24"/>
          <w:szCs w:val="24"/>
        </w:rPr>
        <w:lastRenderedPageBreak/>
        <w:t>Os</w:t>
      </w:r>
      <w:r w:rsidR="00BC549A" w:rsidRPr="0087196D">
        <w:rPr>
          <w:rFonts w:ascii="Arial" w:hAnsi="Arial" w:cs="Arial"/>
          <w:sz w:val="24"/>
          <w:szCs w:val="24"/>
        </w:rPr>
        <w:t xml:space="preserve"> danos que dela provierem para o Contratante; e</w:t>
      </w:r>
    </w:p>
    <w:p w14:paraId="275526D8" w14:textId="77777777" w:rsidR="0087196D" w:rsidRDefault="0087196D" w:rsidP="00BC549A">
      <w:pPr>
        <w:pStyle w:val="PargrafodaLista"/>
        <w:numPr>
          <w:ilvl w:val="2"/>
          <w:numId w:val="1"/>
        </w:numPr>
        <w:spacing w:line="360" w:lineRule="auto"/>
        <w:jc w:val="both"/>
        <w:rPr>
          <w:rFonts w:ascii="Arial" w:hAnsi="Arial" w:cs="Arial"/>
          <w:sz w:val="24"/>
          <w:szCs w:val="24"/>
        </w:rPr>
      </w:pPr>
      <w:r w:rsidRPr="0087196D">
        <w:rPr>
          <w:rFonts w:ascii="Arial" w:hAnsi="Arial" w:cs="Arial"/>
          <w:sz w:val="24"/>
          <w:szCs w:val="24"/>
        </w:rPr>
        <w:t>A</w:t>
      </w:r>
      <w:r w:rsidR="00BC549A" w:rsidRPr="0087196D">
        <w:rPr>
          <w:rFonts w:ascii="Arial" w:hAnsi="Arial" w:cs="Arial"/>
          <w:sz w:val="24"/>
          <w:szCs w:val="24"/>
        </w:rPr>
        <w:t xml:space="preserve"> implantação ou o aperfeiçoamento de programa de integridade, conforme normas e orientações dos órgãos de controle.</w:t>
      </w:r>
    </w:p>
    <w:p w14:paraId="08C004F6" w14:textId="77777777" w:rsidR="0087196D" w:rsidRDefault="00BC549A" w:rsidP="00BC549A">
      <w:pPr>
        <w:pStyle w:val="PargrafodaLista"/>
        <w:numPr>
          <w:ilvl w:val="1"/>
          <w:numId w:val="1"/>
        </w:numPr>
        <w:spacing w:line="360" w:lineRule="auto"/>
        <w:jc w:val="both"/>
        <w:rPr>
          <w:rFonts w:ascii="Arial" w:hAnsi="Arial" w:cs="Arial"/>
          <w:sz w:val="24"/>
          <w:szCs w:val="24"/>
        </w:rPr>
      </w:pPr>
      <w:r w:rsidRPr="0087196D">
        <w:rPr>
          <w:rFonts w:ascii="Arial" w:hAnsi="Arial" w:cs="Arial"/>
          <w:sz w:val="24"/>
          <w:szCs w:val="24"/>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498B18B3" w14:textId="77777777" w:rsidR="0087196D" w:rsidRDefault="00BC549A" w:rsidP="00BC549A">
      <w:pPr>
        <w:pStyle w:val="PargrafodaLista"/>
        <w:numPr>
          <w:ilvl w:val="1"/>
          <w:numId w:val="1"/>
        </w:numPr>
        <w:spacing w:line="360" w:lineRule="auto"/>
        <w:jc w:val="both"/>
        <w:rPr>
          <w:rFonts w:ascii="Arial" w:hAnsi="Arial" w:cs="Arial"/>
          <w:sz w:val="24"/>
          <w:szCs w:val="24"/>
        </w:rPr>
      </w:pPr>
      <w:r w:rsidRPr="0087196D">
        <w:rPr>
          <w:rFonts w:ascii="Arial" w:hAnsi="Arial" w:cs="Arial"/>
          <w:sz w:val="24"/>
          <w:szCs w:val="24"/>
        </w:rPr>
        <w:t>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783F61DE" w14:textId="77777777" w:rsidR="0087196D" w:rsidRDefault="00BC549A" w:rsidP="00BC549A">
      <w:pPr>
        <w:pStyle w:val="PargrafodaLista"/>
        <w:numPr>
          <w:ilvl w:val="1"/>
          <w:numId w:val="1"/>
        </w:numPr>
        <w:spacing w:line="360" w:lineRule="auto"/>
        <w:jc w:val="both"/>
        <w:rPr>
          <w:rFonts w:ascii="Arial" w:hAnsi="Arial" w:cs="Arial"/>
          <w:sz w:val="24"/>
          <w:szCs w:val="24"/>
        </w:rPr>
      </w:pPr>
      <w:r w:rsidRPr="0087196D">
        <w:rPr>
          <w:rFonts w:ascii="Arial" w:hAnsi="Arial" w:cs="Arial"/>
          <w:sz w:val="24"/>
          <w:szCs w:val="24"/>
        </w:rPr>
        <w:t>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e no site oficial do Município de Miracema/RJ.</w:t>
      </w:r>
    </w:p>
    <w:p w14:paraId="329A6F7F" w14:textId="77777777" w:rsidR="0087196D" w:rsidRDefault="00BC549A" w:rsidP="00BC549A">
      <w:pPr>
        <w:pStyle w:val="PargrafodaLista"/>
        <w:numPr>
          <w:ilvl w:val="1"/>
          <w:numId w:val="1"/>
        </w:numPr>
        <w:spacing w:line="360" w:lineRule="auto"/>
        <w:jc w:val="both"/>
        <w:rPr>
          <w:rFonts w:ascii="Arial" w:hAnsi="Arial" w:cs="Arial"/>
          <w:sz w:val="24"/>
          <w:szCs w:val="24"/>
        </w:rPr>
      </w:pPr>
      <w:r w:rsidRPr="0087196D">
        <w:rPr>
          <w:rFonts w:ascii="Arial" w:hAnsi="Arial" w:cs="Arial"/>
          <w:sz w:val="24"/>
          <w:szCs w:val="24"/>
        </w:rPr>
        <w:t>As sanções de impedimento de licitar e contratar e declaração de inidoneidade para licitar ou contratar são passíveis de reabilitação na forma do art. 163 da Lei nº 14.133, de 2021.</w:t>
      </w:r>
    </w:p>
    <w:p w14:paraId="69B419B3" w14:textId="77777777" w:rsidR="00376F9F" w:rsidRDefault="00BC549A" w:rsidP="00BC549A">
      <w:pPr>
        <w:pStyle w:val="PargrafodaLista"/>
        <w:numPr>
          <w:ilvl w:val="1"/>
          <w:numId w:val="1"/>
        </w:numPr>
        <w:spacing w:line="360" w:lineRule="auto"/>
        <w:jc w:val="both"/>
        <w:rPr>
          <w:rFonts w:ascii="Arial" w:hAnsi="Arial" w:cs="Arial"/>
          <w:sz w:val="24"/>
          <w:szCs w:val="24"/>
        </w:rPr>
      </w:pPr>
      <w:r w:rsidRPr="0087196D">
        <w:rPr>
          <w:rFonts w:ascii="Arial" w:hAnsi="Arial" w:cs="Arial"/>
          <w:sz w:val="24"/>
          <w:szCs w:val="24"/>
        </w:rPr>
        <w:t>Os débitos do Contratado para com a Administração Contratante, resultantes de multa administrativa e/ou indenizações, não inscritos em dívida ativa, poderão ser compensados, total ou parcialmente, com os créditos devidos pelo Município de Miracema decorrentes deste mesmo contrato ou de outros contratos administrativos que o Contratado possua.</w:t>
      </w:r>
    </w:p>
    <w:p w14:paraId="3D4ADB91" w14:textId="77777777" w:rsidR="00376F9F" w:rsidRDefault="00376F9F" w:rsidP="00376F9F">
      <w:pPr>
        <w:pStyle w:val="PargrafodaLista"/>
        <w:spacing w:line="360" w:lineRule="auto"/>
        <w:ind w:left="792"/>
        <w:jc w:val="both"/>
        <w:rPr>
          <w:rFonts w:ascii="Arial" w:hAnsi="Arial" w:cs="Arial"/>
          <w:sz w:val="24"/>
          <w:szCs w:val="24"/>
        </w:rPr>
      </w:pPr>
    </w:p>
    <w:p w14:paraId="7BD626F5" w14:textId="77777777" w:rsidR="00376F9F" w:rsidRPr="00376F9F" w:rsidRDefault="00BC549A" w:rsidP="00BC549A">
      <w:pPr>
        <w:pStyle w:val="PargrafodaLista"/>
        <w:numPr>
          <w:ilvl w:val="0"/>
          <w:numId w:val="1"/>
        </w:numPr>
        <w:spacing w:line="360" w:lineRule="auto"/>
        <w:jc w:val="both"/>
        <w:rPr>
          <w:rFonts w:ascii="Arial" w:hAnsi="Arial" w:cs="Arial"/>
          <w:sz w:val="24"/>
          <w:szCs w:val="24"/>
        </w:rPr>
      </w:pPr>
      <w:r w:rsidRPr="00376F9F">
        <w:rPr>
          <w:rFonts w:ascii="Arial" w:hAnsi="Arial" w:cs="Arial"/>
          <w:b/>
          <w:sz w:val="24"/>
          <w:szCs w:val="24"/>
        </w:rPr>
        <w:lastRenderedPageBreak/>
        <w:t>FORMA E CRITÉRIOS DE SELEÇÃO DO FORNECEDOR E REGIME DE EXECUÇÃ</w:t>
      </w:r>
      <w:r w:rsidR="00376F9F">
        <w:rPr>
          <w:rFonts w:ascii="Arial" w:hAnsi="Arial" w:cs="Arial"/>
          <w:b/>
          <w:sz w:val="24"/>
          <w:szCs w:val="24"/>
        </w:rPr>
        <w:t>O</w:t>
      </w:r>
    </w:p>
    <w:p w14:paraId="61A18AAD" w14:textId="77777777" w:rsidR="00376F9F" w:rsidRPr="00376F9F" w:rsidRDefault="00BC549A" w:rsidP="00BC549A">
      <w:pPr>
        <w:pStyle w:val="PargrafodaLista"/>
        <w:numPr>
          <w:ilvl w:val="1"/>
          <w:numId w:val="1"/>
        </w:numPr>
        <w:spacing w:line="360" w:lineRule="auto"/>
        <w:jc w:val="both"/>
        <w:rPr>
          <w:rFonts w:ascii="Arial" w:hAnsi="Arial" w:cs="Arial"/>
          <w:sz w:val="24"/>
          <w:szCs w:val="24"/>
        </w:rPr>
      </w:pPr>
      <w:r w:rsidRPr="00376F9F">
        <w:rPr>
          <w:rFonts w:ascii="Arial" w:hAnsi="Arial" w:cs="Arial"/>
          <w:b/>
          <w:sz w:val="24"/>
          <w:szCs w:val="24"/>
        </w:rPr>
        <w:t>Forma de seleção e critério de julgamento da proposta</w:t>
      </w:r>
    </w:p>
    <w:p w14:paraId="0D51EA7D" w14:textId="77777777" w:rsidR="00376F9F" w:rsidRDefault="00BC549A" w:rsidP="00BC549A">
      <w:pPr>
        <w:pStyle w:val="PargrafodaLista"/>
        <w:numPr>
          <w:ilvl w:val="2"/>
          <w:numId w:val="1"/>
        </w:numPr>
        <w:spacing w:line="360" w:lineRule="auto"/>
        <w:jc w:val="both"/>
        <w:rPr>
          <w:rFonts w:ascii="Arial" w:hAnsi="Arial" w:cs="Arial"/>
          <w:sz w:val="24"/>
          <w:szCs w:val="24"/>
        </w:rPr>
      </w:pPr>
      <w:r w:rsidRPr="00376F9F">
        <w:rPr>
          <w:rFonts w:ascii="Arial" w:hAnsi="Arial" w:cs="Arial"/>
          <w:sz w:val="24"/>
          <w:szCs w:val="24"/>
        </w:rPr>
        <w:t>O fornecedor será selecionado por meio da realização de procedi</w:t>
      </w:r>
      <w:r w:rsidR="00376F9F" w:rsidRPr="00376F9F">
        <w:rPr>
          <w:rFonts w:ascii="Arial" w:hAnsi="Arial" w:cs="Arial"/>
          <w:sz w:val="24"/>
          <w:szCs w:val="24"/>
        </w:rPr>
        <w:t>mento de DISPENSA DE LICITAÇÃO</w:t>
      </w:r>
      <w:r w:rsidRPr="00376F9F">
        <w:rPr>
          <w:rFonts w:ascii="Arial" w:hAnsi="Arial" w:cs="Arial"/>
          <w:sz w:val="24"/>
          <w:szCs w:val="24"/>
        </w:rPr>
        <w:t>, com adoção do critério de julgamento pelo MENOR PREÇO</w:t>
      </w:r>
      <w:r w:rsidR="00376F9F" w:rsidRPr="00376F9F">
        <w:rPr>
          <w:rFonts w:ascii="Arial" w:hAnsi="Arial" w:cs="Arial"/>
          <w:sz w:val="24"/>
          <w:szCs w:val="24"/>
        </w:rPr>
        <w:t xml:space="preserve"> </w:t>
      </w:r>
      <w:r w:rsidR="00E567F2">
        <w:rPr>
          <w:rFonts w:ascii="Arial" w:hAnsi="Arial" w:cs="Arial"/>
          <w:sz w:val="24"/>
          <w:szCs w:val="24"/>
        </w:rPr>
        <w:t>por item</w:t>
      </w:r>
      <w:r w:rsidRPr="00376F9F">
        <w:rPr>
          <w:rFonts w:ascii="Arial" w:hAnsi="Arial" w:cs="Arial"/>
          <w:sz w:val="24"/>
          <w:szCs w:val="24"/>
        </w:rPr>
        <w:t>.</w:t>
      </w:r>
    </w:p>
    <w:p w14:paraId="1A9D7682" w14:textId="77777777" w:rsidR="00376F9F" w:rsidRPr="00376F9F" w:rsidRDefault="00BC549A" w:rsidP="00BC549A">
      <w:pPr>
        <w:pStyle w:val="PargrafodaLista"/>
        <w:numPr>
          <w:ilvl w:val="1"/>
          <w:numId w:val="1"/>
        </w:numPr>
        <w:spacing w:line="360" w:lineRule="auto"/>
        <w:jc w:val="both"/>
        <w:rPr>
          <w:rFonts w:ascii="Arial" w:hAnsi="Arial" w:cs="Arial"/>
          <w:sz w:val="24"/>
          <w:szCs w:val="24"/>
        </w:rPr>
      </w:pPr>
      <w:r w:rsidRPr="00376F9F">
        <w:rPr>
          <w:rFonts w:ascii="Arial" w:hAnsi="Arial" w:cs="Arial"/>
          <w:b/>
          <w:sz w:val="24"/>
          <w:szCs w:val="24"/>
        </w:rPr>
        <w:t xml:space="preserve">Regime de Execução e Critérios de aceitabilidade de preços </w:t>
      </w:r>
    </w:p>
    <w:p w14:paraId="25D81C70" w14:textId="77777777" w:rsidR="00376F9F" w:rsidRDefault="00BC549A" w:rsidP="00BC549A">
      <w:pPr>
        <w:pStyle w:val="PargrafodaLista"/>
        <w:numPr>
          <w:ilvl w:val="2"/>
          <w:numId w:val="1"/>
        </w:numPr>
        <w:spacing w:line="360" w:lineRule="auto"/>
        <w:jc w:val="both"/>
        <w:rPr>
          <w:rFonts w:ascii="Arial" w:hAnsi="Arial" w:cs="Arial"/>
          <w:sz w:val="24"/>
          <w:szCs w:val="24"/>
        </w:rPr>
      </w:pPr>
      <w:r w:rsidRPr="00376F9F">
        <w:rPr>
          <w:rFonts w:ascii="Arial" w:hAnsi="Arial" w:cs="Arial"/>
          <w:sz w:val="24"/>
          <w:szCs w:val="24"/>
        </w:rPr>
        <w:t>O regime de execução do objeto será de empreitada por preço unitário.</w:t>
      </w:r>
    </w:p>
    <w:p w14:paraId="6EC7CBE7" w14:textId="77777777" w:rsidR="00376F9F" w:rsidRDefault="00BC549A" w:rsidP="00BC549A">
      <w:pPr>
        <w:pStyle w:val="PargrafodaLista"/>
        <w:numPr>
          <w:ilvl w:val="2"/>
          <w:numId w:val="1"/>
        </w:numPr>
        <w:spacing w:line="360" w:lineRule="auto"/>
        <w:jc w:val="both"/>
        <w:rPr>
          <w:rFonts w:ascii="Arial" w:hAnsi="Arial" w:cs="Arial"/>
          <w:sz w:val="24"/>
          <w:szCs w:val="24"/>
        </w:rPr>
      </w:pPr>
      <w:r w:rsidRPr="00376F9F">
        <w:rPr>
          <w:rFonts w:ascii="Arial" w:hAnsi="Arial" w:cs="Arial"/>
          <w:sz w:val="24"/>
          <w:szCs w:val="24"/>
        </w:rPr>
        <w:t>O critério de aceitabilidade será o valor unitário estimado.</w:t>
      </w:r>
    </w:p>
    <w:p w14:paraId="01E6473F" w14:textId="77777777" w:rsidR="00376F9F" w:rsidRPr="00376F9F" w:rsidRDefault="00BC549A" w:rsidP="00BC549A">
      <w:pPr>
        <w:pStyle w:val="PargrafodaLista"/>
        <w:numPr>
          <w:ilvl w:val="1"/>
          <w:numId w:val="1"/>
        </w:numPr>
        <w:spacing w:line="360" w:lineRule="auto"/>
        <w:jc w:val="both"/>
        <w:rPr>
          <w:rFonts w:ascii="Arial" w:hAnsi="Arial" w:cs="Arial"/>
          <w:sz w:val="24"/>
          <w:szCs w:val="24"/>
        </w:rPr>
      </w:pPr>
      <w:r w:rsidRPr="00376F9F">
        <w:rPr>
          <w:rFonts w:ascii="Arial" w:hAnsi="Arial" w:cs="Arial"/>
          <w:b/>
          <w:sz w:val="24"/>
          <w:szCs w:val="24"/>
        </w:rPr>
        <w:t>Exigências </w:t>
      </w:r>
      <w:r w:rsidR="00376F9F">
        <w:rPr>
          <w:rFonts w:ascii="Arial" w:hAnsi="Arial" w:cs="Arial"/>
          <w:b/>
          <w:sz w:val="24"/>
          <w:szCs w:val="24"/>
        </w:rPr>
        <w:t>de habilitação</w:t>
      </w:r>
    </w:p>
    <w:p w14:paraId="7A47E5C5" w14:textId="77777777" w:rsidR="00376F9F" w:rsidRDefault="00BC549A" w:rsidP="00BC549A">
      <w:pPr>
        <w:pStyle w:val="PargrafodaLista"/>
        <w:numPr>
          <w:ilvl w:val="2"/>
          <w:numId w:val="1"/>
        </w:numPr>
        <w:spacing w:line="360" w:lineRule="auto"/>
        <w:jc w:val="both"/>
        <w:rPr>
          <w:rFonts w:ascii="Arial" w:hAnsi="Arial" w:cs="Arial"/>
          <w:sz w:val="24"/>
          <w:szCs w:val="24"/>
        </w:rPr>
      </w:pPr>
      <w:r w:rsidRPr="00376F9F">
        <w:rPr>
          <w:rFonts w:ascii="Arial" w:hAnsi="Arial" w:cs="Arial"/>
          <w:sz w:val="24"/>
          <w:szCs w:val="24"/>
        </w:rPr>
        <w:t>Para fins de habilitação, deverá o interessado co</w:t>
      </w:r>
      <w:r w:rsidR="00376F9F">
        <w:rPr>
          <w:rFonts w:ascii="Arial" w:hAnsi="Arial" w:cs="Arial"/>
          <w:sz w:val="24"/>
          <w:szCs w:val="24"/>
        </w:rPr>
        <w:t>mprovar os seguintes requisitos:</w:t>
      </w:r>
    </w:p>
    <w:p w14:paraId="3346A504" w14:textId="77777777" w:rsidR="00376F9F" w:rsidRPr="00376F9F" w:rsidRDefault="00376F9F" w:rsidP="00BC549A">
      <w:pPr>
        <w:pStyle w:val="PargrafodaLista"/>
        <w:numPr>
          <w:ilvl w:val="3"/>
          <w:numId w:val="1"/>
        </w:numPr>
        <w:spacing w:line="360" w:lineRule="auto"/>
        <w:jc w:val="both"/>
        <w:rPr>
          <w:rFonts w:ascii="Arial" w:hAnsi="Arial" w:cs="Arial"/>
          <w:sz w:val="24"/>
          <w:szCs w:val="24"/>
        </w:rPr>
      </w:pPr>
      <w:r>
        <w:rPr>
          <w:rFonts w:ascii="Arial" w:hAnsi="Arial" w:cs="Arial"/>
          <w:b/>
          <w:sz w:val="24"/>
          <w:szCs w:val="24"/>
        </w:rPr>
        <w:t>Habilitação jurídica:</w:t>
      </w:r>
    </w:p>
    <w:p w14:paraId="38354AF8" w14:textId="77777777" w:rsidR="00376F9F" w:rsidRDefault="00E567F2" w:rsidP="00BC549A">
      <w:pPr>
        <w:pStyle w:val="PargrafodaLista"/>
        <w:numPr>
          <w:ilvl w:val="4"/>
          <w:numId w:val="1"/>
        </w:numPr>
        <w:spacing w:line="360" w:lineRule="auto"/>
        <w:jc w:val="both"/>
        <w:rPr>
          <w:rFonts w:ascii="Arial" w:hAnsi="Arial" w:cs="Arial"/>
          <w:sz w:val="24"/>
          <w:szCs w:val="24"/>
        </w:rPr>
      </w:pPr>
      <w:r>
        <w:rPr>
          <w:rFonts w:ascii="Arial" w:hAnsi="Arial" w:cs="Arial"/>
          <w:sz w:val="24"/>
          <w:szCs w:val="24"/>
        </w:rPr>
        <w:t>Contrato social ou documento equivalente, na forma da Lei.</w:t>
      </w:r>
    </w:p>
    <w:p w14:paraId="6F89CEA1" w14:textId="77777777" w:rsidR="00376F9F" w:rsidRDefault="00BC549A" w:rsidP="00BC549A">
      <w:pPr>
        <w:pStyle w:val="PargrafodaLista"/>
        <w:numPr>
          <w:ilvl w:val="4"/>
          <w:numId w:val="1"/>
        </w:numPr>
        <w:spacing w:line="360" w:lineRule="auto"/>
        <w:jc w:val="both"/>
        <w:rPr>
          <w:rFonts w:ascii="Arial" w:hAnsi="Arial" w:cs="Arial"/>
          <w:sz w:val="24"/>
          <w:szCs w:val="24"/>
        </w:rPr>
      </w:pPr>
      <w:r w:rsidRPr="00376F9F">
        <w:rPr>
          <w:rFonts w:ascii="Arial" w:hAnsi="Arial" w:cs="Arial"/>
          <w:sz w:val="24"/>
          <w:szCs w:val="24"/>
        </w:rPr>
        <w:t>Os documentos apresentados deverão estar acompanhados de todas as alterações ou da consolidação respectiva.</w:t>
      </w:r>
    </w:p>
    <w:p w14:paraId="14C8DBB8" w14:textId="77777777" w:rsidR="00376F9F" w:rsidRPr="00376F9F" w:rsidRDefault="00BC549A" w:rsidP="00BC549A">
      <w:pPr>
        <w:pStyle w:val="PargrafodaLista"/>
        <w:numPr>
          <w:ilvl w:val="3"/>
          <w:numId w:val="1"/>
        </w:numPr>
        <w:spacing w:line="360" w:lineRule="auto"/>
        <w:jc w:val="both"/>
        <w:rPr>
          <w:rFonts w:ascii="Arial" w:hAnsi="Arial" w:cs="Arial"/>
          <w:sz w:val="24"/>
          <w:szCs w:val="24"/>
        </w:rPr>
      </w:pPr>
      <w:r w:rsidRPr="00376F9F">
        <w:rPr>
          <w:rFonts w:ascii="Arial" w:hAnsi="Arial" w:cs="Arial"/>
          <w:b/>
          <w:sz w:val="24"/>
          <w:szCs w:val="24"/>
        </w:rPr>
        <w:t>Habilitaç</w:t>
      </w:r>
      <w:r w:rsidR="00376F9F">
        <w:rPr>
          <w:rFonts w:ascii="Arial" w:hAnsi="Arial" w:cs="Arial"/>
          <w:b/>
          <w:sz w:val="24"/>
          <w:szCs w:val="24"/>
        </w:rPr>
        <w:t>ão fiscal, social e trabalhista</w:t>
      </w:r>
    </w:p>
    <w:p w14:paraId="78A1E49A" w14:textId="77777777" w:rsidR="00376F9F" w:rsidRDefault="00BC549A" w:rsidP="00BC549A">
      <w:pPr>
        <w:pStyle w:val="PargrafodaLista"/>
        <w:numPr>
          <w:ilvl w:val="4"/>
          <w:numId w:val="1"/>
        </w:numPr>
        <w:spacing w:line="360" w:lineRule="auto"/>
        <w:jc w:val="both"/>
        <w:rPr>
          <w:rFonts w:ascii="Arial" w:hAnsi="Arial" w:cs="Arial"/>
          <w:sz w:val="24"/>
          <w:szCs w:val="24"/>
        </w:rPr>
      </w:pPr>
      <w:r w:rsidRPr="00376F9F">
        <w:rPr>
          <w:rFonts w:ascii="Arial" w:hAnsi="Arial" w:cs="Arial"/>
          <w:sz w:val="24"/>
          <w:szCs w:val="24"/>
        </w:rPr>
        <w:t>Prova de inscrição no Cadastro Nacional de Pessoas Jurídicas ou no Cadastro de Pessoas Físicas, conforme o caso;</w:t>
      </w:r>
    </w:p>
    <w:p w14:paraId="75CBE213" w14:textId="77777777" w:rsidR="00376F9F" w:rsidRDefault="00BC549A" w:rsidP="00BC549A">
      <w:pPr>
        <w:pStyle w:val="PargrafodaLista"/>
        <w:numPr>
          <w:ilvl w:val="4"/>
          <w:numId w:val="1"/>
        </w:numPr>
        <w:spacing w:line="360" w:lineRule="auto"/>
        <w:jc w:val="both"/>
        <w:rPr>
          <w:rFonts w:ascii="Arial" w:hAnsi="Arial" w:cs="Arial"/>
          <w:sz w:val="24"/>
          <w:szCs w:val="24"/>
        </w:rPr>
      </w:pPr>
      <w:r w:rsidRPr="00376F9F">
        <w:rPr>
          <w:rFonts w:ascii="Arial" w:hAnsi="Arial" w:cs="Arial"/>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29ACF61A" w14:textId="77777777" w:rsidR="00376F9F" w:rsidRDefault="00BC549A" w:rsidP="00BC549A">
      <w:pPr>
        <w:pStyle w:val="PargrafodaLista"/>
        <w:numPr>
          <w:ilvl w:val="4"/>
          <w:numId w:val="1"/>
        </w:numPr>
        <w:spacing w:line="360" w:lineRule="auto"/>
        <w:jc w:val="both"/>
        <w:rPr>
          <w:rFonts w:ascii="Arial" w:hAnsi="Arial" w:cs="Arial"/>
          <w:sz w:val="24"/>
          <w:szCs w:val="24"/>
        </w:rPr>
      </w:pPr>
      <w:r w:rsidRPr="00376F9F">
        <w:rPr>
          <w:rFonts w:ascii="Arial" w:hAnsi="Arial" w:cs="Arial"/>
          <w:sz w:val="24"/>
          <w:szCs w:val="24"/>
        </w:rPr>
        <w:t>Prova de regularidade com o Fundo de Garantia do Tempo de Serviço (FGTS);</w:t>
      </w:r>
    </w:p>
    <w:p w14:paraId="6B6A1F61" w14:textId="77777777" w:rsidR="00376F9F" w:rsidRDefault="00BC549A" w:rsidP="00BC549A">
      <w:pPr>
        <w:pStyle w:val="PargrafodaLista"/>
        <w:numPr>
          <w:ilvl w:val="4"/>
          <w:numId w:val="1"/>
        </w:numPr>
        <w:spacing w:line="360" w:lineRule="auto"/>
        <w:jc w:val="both"/>
        <w:rPr>
          <w:rFonts w:ascii="Arial" w:hAnsi="Arial" w:cs="Arial"/>
          <w:sz w:val="24"/>
          <w:szCs w:val="24"/>
        </w:rPr>
      </w:pPr>
      <w:r w:rsidRPr="00376F9F">
        <w:rPr>
          <w:rFonts w:ascii="Arial" w:hAnsi="Arial" w:cs="Arial"/>
          <w:sz w:val="24"/>
          <w:szCs w:val="24"/>
        </w:rPr>
        <w:lastRenderedPageBreak/>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142C792" w14:textId="77777777" w:rsidR="00376F9F" w:rsidRDefault="00BC549A" w:rsidP="00BC549A">
      <w:pPr>
        <w:pStyle w:val="PargrafodaLista"/>
        <w:numPr>
          <w:ilvl w:val="4"/>
          <w:numId w:val="1"/>
        </w:numPr>
        <w:spacing w:line="360" w:lineRule="auto"/>
        <w:jc w:val="both"/>
        <w:rPr>
          <w:rFonts w:ascii="Arial" w:hAnsi="Arial" w:cs="Arial"/>
          <w:sz w:val="24"/>
          <w:szCs w:val="24"/>
        </w:rPr>
      </w:pPr>
      <w:r w:rsidRPr="00376F9F">
        <w:rPr>
          <w:rFonts w:ascii="Arial" w:hAnsi="Arial" w:cs="Arial"/>
          <w:sz w:val="24"/>
          <w:szCs w:val="24"/>
        </w:rPr>
        <w:t>Prova de inscrição no cadastro de contribuintes Distrital ou Municipal relativo ao domicílio ou sede do fornecedor, pertinente ao seu ramo de atividade e compatível com o objeto contratual;</w:t>
      </w:r>
    </w:p>
    <w:p w14:paraId="59EF0547" w14:textId="77777777" w:rsidR="00376F9F" w:rsidRDefault="00BC549A" w:rsidP="00BC549A">
      <w:pPr>
        <w:pStyle w:val="PargrafodaLista"/>
        <w:numPr>
          <w:ilvl w:val="4"/>
          <w:numId w:val="1"/>
        </w:numPr>
        <w:spacing w:line="360" w:lineRule="auto"/>
        <w:jc w:val="both"/>
        <w:rPr>
          <w:rFonts w:ascii="Arial" w:hAnsi="Arial" w:cs="Arial"/>
          <w:sz w:val="24"/>
          <w:szCs w:val="24"/>
        </w:rPr>
      </w:pPr>
      <w:r w:rsidRPr="00376F9F">
        <w:rPr>
          <w:rFonts w:ascii="Arial" w:hAnsi="Arial" w:cs="Arial"/>
          <w:sz w:val="24"/>
          <w:szCs w:val="24"/>
        </w:rPr>
        <w:t>Prova de regularidade com a Fazenda Estadual, mediante apresentação da Certidão de Regularidade de Tributos Estaduais (ICMS), em vigor, expedida pela Secretaria de Estado de Fazenda ou Distrito Federal da sede do licitante, ou outra certidão equivalente, na forma da lei;</w:t>
      </w:r>
    </w:p>
    <w:p w14:paraId="41AA5B72" w14:textId="77777777" w:rsidR="00376F9F" w:rsidRDefault="00BC549A" w:rsidP="00BC549A">
      <w:pPr>
        <w:pStyle w:val="PargrafodaLista"/>
        <w:numPr>
          <w:ilvl w:val="5"/>
          <w:numId w:val="1"/>
        </w:numPr>
        <w:spacing w:line="360" w:lineRule="auto"/>
        <w:jc w:val="both"/>
        <w:rPr>
          <w:rFonts w:ascii="Arial" w:hAnsi="Arial" w:cs="Arial"/>
          <w:sz w:val="24"/>
          <w:szCs w:val="24"/>
        </w:rPr>
      </w:pPr>
      <w:r w:rsidRPr="00376F9F">
        <w:rPr>
          <w:rFonts w:ascii="Arial" w:hAnsi="Arial" w:cs="Arial"/>
          <w:sz w:val="24"/>
          <w:szCs w:val="24"/>
        </w:rPr>
        <w:t>Conforme exigência da RESOLUÇÃO CONJUNTA PGE/SER n° 033, de 24 de novembro de 2004, a CERTIDÃO NEGATIVA DE DÍVIDA ATIVA E A CERTIDÃO NEGATIVA DE ICMS OU A CERTIDÃO PARA NÃO CONTRIBUINTE DO ICMS DO ESTADO DO RIO DE JANEIRO somente terá validade quando apresentadas em conjunto.”;</w:t>
      </w:r>
    </w:p>
    <w:p w14:paraId="3F82F869" w14:textId="77777777" w:rsidR="00376F9F" w:rsidRDefault="00BC549A" w:rsidP="00BC549A">
      <w:pPr>
        <w:pStyle w:val="PargrafodaLista"/>
        <w:numPr>
          <w:ilvl w:val="4"/>
          <w:numId w:val="1"/>
        </w:numPr>
        <w:spacing w:line="360" w:lineRule="auto"/>
        <w:jc w:val="both"/>
        <w:rPr>
          <w:rFonts w:ascii="Arial" w:hAnsi="Arial" w:cs="Arial"/>
          <w:sz w:val="24"/>
          <w:szCs w:val="24"/>
        </w:rPr>
      </w:pPr>
      <w:r w:rsidRPr="00376F9F">
        <w:rPr>
          <w:rFonts w:ascii="Arial" w:hAnsi="Arial" w:cs="Arial"/>
          <w:sz w:val="24"/>
          <w:szCs w:val="24"/>
        </w:rPr>
        <w:t>Prova de regularidade com a Fazenda Municipal do domicílio ou sede do fornecedor, relativa à atividade em cujo exercício contrata ou concorre;</w:t>
      </w:r>
    </w:p>
    <w:p w14:paraId="1E809F60" w14:textId="77777777" w:rsidR="00376F9F" w:rsidRDefault="00BC549A" w:rsidP="00BC549A">
      <w:pPr>
        <w:pStyle w:val="PargrafodaLista"/>
        <w:numPr>
          <w:ilvl w:val="4"/>
          <w:numId w:val="1"/>
        </w:numPr>
        <w:spacing w:line="360" w:lineRule="auto"/>
        <w:jc w:val="both"/>
        <w:rPr>
          <w:rFonts w:ascii="Arial" w:hAnsi="Arial" w:cs="Arial"/>
          <w:sz w:val="24"/>
          <w:szCs w:val="24"/>
        </w:rPr>
      </w:pPr>
      <w:r w:rsidRPr="00376F9F">
        <w:rPr>
          <w:rFonts w:ascii="Arial" w:hAnsi="Arial" w:cs="Arial"/>
          <w:sz w:val="24"/>
          <w:szCs w:val="24"/>
        </w:rPr>
        <w:t>Caso o fornecedor seja considerado isento dos tributos relacionados ao objeto contratual, deverá comprovar tal condição mediante a apresentação de declaração da Fazenda respectiva do seu domicílio ou sede, ou outra equivalente, na forma da lei.</w:t>
      </w:r>
    </w:p>
    <w:p w14:paraId="476EE770" w14:textId="77777777" w:rsidR="00D66234" w:rsidRDefault="00BC549A" w:rsidP="00BC549A">
      <w:pPr>
        <w:pStyle w:val="PargrafodaLista"/>
        <w:numPr>
          <w:ilvl w:val="4"/>
          <w:numId w:val="1"/>
        </w:numPr>
        <w:spacing w:line="360" w:lineRule="auto"/>
        <w:jc w:val="both"/>
        <w:rPr>
          <w:rFonts w:ascii="Arial" w:hAnsi="Arial" w:cs="Arial"/>
          <w:sz w:val="24"/>
          <w:szCs w:val="24"/>
        </w:rPr>
      </w:pPr>
      <w:r w:rsidRPr="00376F9F">
        <w:rPr>
          <w:rFonts w:ascii="Arial" w:hAnsi="Arial" w:cs="Arial"/>
          <w:sz w:val="24"/>
          <w:szCs w:val="24"/>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04B18B0F" w14:textId="77777777" w:rsidR="00D66234" w:rsidRPr="00D66234" w:rsidRDefault="00BC549A" w:rsidP="00BC549A">
      <w:pPr>
        <w:pStyle w:val="PargrafodaLista"/>
        <w:numPr>
          <w:ilvl w:val="3"/>
          <w:numId w:val="1"/>
        </w:numPr>
        <w:spacing w:line="360" w:lineRule="auto"/>
        <w:jc w:val="both"/>
        <w:rPr>
          <w:rFonts w:ascii="Arial" w:hAnsi="Arial" w:cs="Arial"/>
          <w:sz w:val="24"/>
          <w:szCs w:val="24"/>
        </w:rPr>
      </w:pPr>
      <w:r w:rsidRPr="00D66234">
        <w:rPr>
          <w:rFonts w:ascii="Arial" w:hAnsi="Arial" w:cs="Arial"/>
          <w:b/>
          <w:sz w:val="24"/>
          <w:szCs w:val="24"/>
        </w:rPr>
        <w:lastRenderedPageBreak/>
        <w:t>Dispo</w:t>
      </w:r>
      <w:r w:rsidR="00D66234">
        <w:rPr>
          <w:rFonts w:ascii="Arial" w:hAnsi="Arial" w:cs="Arial"/>
          <w:b/>
          <w:sz w:val="24"/>
          <w:szCs w:val="24"/>
        </w:rPr>
        <w:t>sições gerais sobre habilitação</w:t>
      </w:r>
    </w:p>
    <w:p w14:paraId="2A3069FC" w14:textId="77777777" w:rsidR="00D66234" w:rsidRDefault="00BC549A" w:rsidP="00BC549A">
      <w:pPr>
        <w:pStyle w:val="PargrafodaLista"/>
        <w:numPr>
          <w:ilvl w:val="4"/>
          <w:numId w:val="1"/>
        </w:numPr>
        <w:spacing w:line="360" w:lineRule="auto"/>
        <w:jc w:val="both"/>
        <w:rPr>
          <w:rFonts w:ascii="Arial" w:hAnsi="Arial" w:cs="Arial"/>
          <w:sz w:val="24"/>
          <w:szCs w:val="24"/>
        </w:rPr>
      </w:pPr>
      <w:r w:rsidRPr="00D66234">
        <w:rPr>
          <w:rFonts w:ascii="Arial" w:hAnsi="Arial" w:cs="Arial"/>
          <w:sz w:val="24"/>
          <w:szCs w:val="24"/>
        </w:rPr>
        <w:t>Não serão aceitos documentos de habilitação com indicação de CNPJ/CPF diferentes, salvo aqueles legalmente permitidos.</w:t>
      </w:r>
    </w:p>
    <w:p w14:paraId="1E5EB07B" w14:textId="77777777" w:rsidR="00861730" w:rsidRDefault="00BC549A" w:rsidP="00BC549A">
      <w:pPr>
        <w:pStyle w:val="PargrafodaLista"/>
        <w:numPr>
          <w:ilvl w:val="4"/>
          <w:numId w:val="1"/>
        </w:numPr>
        <w:spacing w:line="360" w:lineRule="auto"/>
        <w:jc w:val="both"/>
        <w:rPr>
          <w:rFonts w:ascii="Arial" w:hAnsi="Arial" w:cs="Arial"/>
          <w:sz w:val="24"/>
          <w:szCs w:val="24"/>
        </w:rPr>
      </w:pPr>
      <w:r w:rsidRPr="00D66234">
        <w:rPr>
          <w:rFonts w:ascii="Arial" w:hAnsi="Arial" w:cs="Arial"/>
          <w:sz w:val="24"/>
          <w:szCs w:val="24"/>
        </w:rPr>
        <w:t>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31A5208C" w14:textId="77777777" w:rsidR="00861730" w:rsidRDefault="00BC549A" w:rsidP="00BC549A">
      <w:pPr>
        <w:pStyle w:val="PargrafodaLista"/>
        <w:numPr>
          <w:ilvl w:val="4"/>
          <w:numId w:val="1"/>
        </w:numPr>
        <w:spacing w:line="360" w:lineRule="auto"/>
        <w:jc w:val="both"/>
        <w:rPr>
          <w:rFonts w:ascii="Arial" w:hAnsi="Arial" w:cs="Arial"/>
          <w:sz w:val="24"/>
          <w:szCs w:val="24"/>
        </w:rPr>
      </w:pPr>
      <w:r w:rsidRPr="00861730">
        <w:rPr>
          <w:rFonts w:ascii="Arial" w:hAnsi="Arial" w:cs="Arial"/>
          <w:sz w:val="24"/>
          <w:szCs w:val="24"/>
        </w:rPr>
        <w:t>Serão aceitos registros de CNPJ de fornecedor matriz e filial com diferenças de números de documentos pertinentes ao CND e ao CRF/FGTS, quando for comprovada a centralização do recolhimento dessas contribuições.</w:t>
      </w:r>
    </w:p>
    <w:p w14:paraId="26DE67BD" w14:textId="77777777" w:rsidR="00861730" w:rsidRDefault="00861730" w:rsidP="00861730">
      <w:pPr>
        <w:pStyle w:val="PargrafodaLista"/>
        <w:spacing w:line="360" w:lineRule="auto"/>
        <w:ind w:left="2232"/>
        <w:jc w:val="both"/>
        <w:rPr>
          <w:rFonts w:ascii="Arial" w:hAnsi="Arial" w:cs="Arial"/>
          <w:sz w:val="24"/>
          <w:szCs w:val="24"/>
        </w:rPr>
      </w:pPr>
    </w:p>
    <w:p w14:paraId="3D3E7F13" w14:textId="77777777" w:rsidR="000F213F" w:rsidRPr="000F213F" w:rsidRDefault="00BC549A" w:rsidP="00BC549A">
      <w:pPr>
        <w:pStyle w:val="PargrafodaLista"/>
        <w:numPr>
          <w:ilvl w:val="0"/>
          <w:numId w:val="1"/>
        </w:numPr>
        <w:spacing w:line="360" w:lineRule="auto"/>
        <w:jc w:val="both"/>
        <w:rPr>
          <w:rFonts w:ascii="Arial" w:hAnsi="Arial" w:cs="Arial"/>
          <w:sz w:val="24"/>
          <w:szCs w:val="24"/>
        </w:rPr>
      </w:pPr>
      <w:r w:rsidRPr="00861730">
        <w:rPr>
          <w:rFonts w:ascii="Arial" w:hAnsi="Arial" w:cs="Arial"/>
          <w:b/>
          <w:sz w:val="24"/>
          <w:szCs w:val="24"/>
        </w:rPr>
        <w:t>ESTIM</w:t>
      </w:r>
      <w:r w:rsidR="000F213F">
        <w:rPr>
          <w:rFonts w:ascii="Arial" w:hAnsi="Arial" w:cs="Arial"/>
          <w:b/>
          <w:sz w:val="24"/>
          <w:szCs w:val="24"/>
        </w:rPr>
        <w:t xml:space="preserve">ATIVAS DO VALOR DA CONTRATAÇÃO </w:t>
      </w:r>
    </w:p>
    <w:p w14:paraId="219DC556" w14:textId="77777777" w:rsidR="000F213F" w:rsidRPr="00E7428B" w:rsidRDefault="00BC549A" w:rsidP="00BC549A">
      <w:pPr>
        <w:pStyle w:val="PargrafodaLista"/>
        <w:numPr>
          <w:ilvl w:val="1"/>
          <w:numId w:val="1"/>
        </w:numPr>
        <w:spacing w:line="360" w:lineRule="auto"/>
        <w:jc w:val="both"/>
        <w:rPr>
          <w:rFonts w:ascii="Arial" w:hAnsi="Arial" w:cs="Arial"/>
          <w:sz w:val="24"/>
          <w:szCs w:val="24"/>
        </w:rPr>
      </w:pPr>
      <w:r w:rsidRPr="00E7428B">
        <w:rPr>
          <w:rFonts w:ascii="Arial" w:hAnsi="Arial" w:cs="Arial"/>
          <w:sz w:val="24"/>
          <w:szCs w:val="24"/>
        </w:rPr>
        <w:t xml:space="preserve">O custo estimado total da contratação, que é o máximo aceitável, é de </w:t>
      </w:r>
      <w:r w:rsidR="00F55AF2" w:rsidRPr="00E7428B">
        <w:rPr>
          <w:rFonts w:ascii="Arial" w:hAnsi="Arial" w:cs="Arial"/>
          <w:b/>
          <w:sz w:val="24"/>
          <w:szCs w:val="24"/>
        </w:rPr>
        <w:t xml:space="preserve">R$ </w:t>
      </w:r>
      <w:r w:rsidR="00565E27">
        <w:rPr>
          <w:rFonts w:ascii="Arial" w:hAnsi="Arial" w:cs="Arial"/>
          <w:b/>
          <w:sz w:val="24"/>
          <w:szCs w:val="24"/>
        </w:rPr>
        <w:t>60</w:t>
      </w:r>
      <w:r w:rsidR="00F55AF2" w:rsidRPr="00E7428B">
        <w:rPr>
          <w:rFonts w:ascii="Arial" w:hAnsi="Arial" w:cs="Arial"/>
          <w:b/>
          <w:sz w:val="24"/>
          <w:szCs w:val="24"/>
        </w:rPr>
        <w:t>.</w:t>
      </w:r>
      <w:r w:rsidR="00565E27">
        <w:rPr>
          <w:rFonts w:ascii="Arial" w:hAnsi="Arial" w:cs="Arial"/>
          <w:b/>
          <w:sz w:val="24"/>
          <w:szCs w:val="24"/>
        </w:rPr>
        <w:t>639</w:t>
      </w:r>
      <w:r w:rsidR="00F55AF2" w:rsidRPr="00E7428B">
        <w:rPr>
          <w:rFonts w:ascii="Arial" w:hAnsi="Arial" w:cs="Arial"/>
          <w:b/>
          <w:sz w:val="24"/>
          <w:szCs w:val="24"/>
        </w:rPr>
        <w:t>,</w:t>
      </w:r>
      <w:r w:rsidR="00565E27">
        <w:rPr>
          <w:rFonts w:ascii="Arial" w:hAnsi="Arial" w:cs="Arial"/>
          <w:b/>
          <w:sz w:val="24"/>
          <w:szCs w:val="24"/>
        </w:rPr>
        <w:t>10</w:t>
      </w:r>
      <w:r w:rsidRPr="00E7428B">
        <w:rPr>
          <w:rFonts w:ascii="Arial" w:hAnsi="Arial" w:cs="Arial"/>
          <w:sz w:val="24"/>
          <w:szCs w:val="24"/>
        </w:rPr>
        <w:t>, conforme custos unitários na planilha em anexo.</w:t>
      </w:r>
    </w:p>
    <w:p w14:paraId="3CA82805" w14:textId="77777777" w:rsidR="000F213F" w:rsidRDefault="00BC549A" w:rsidP="00BC549A">
      <w:pPr>
        <w:pStyle w:val="PargrafodaLista"/>
        <w:numPr>
          <w:ilvl w:val="1"/>
          <w:numId w:val="1"/>
        </w:numPr>
        <w:spacing w:line="360" w:lineRule="auto"/>
        <w:jc w:val="both"/>
        <w:rPr>
          <w:rFonts w:ascii="Arial" w:hAnsi="Arial" w:cs="Arial"/>
          <w:sz w:val="24"/>
          <w:szCs w:val="24"/>
        </w:rPr>
      </w:pPr>
      <w:r w:rsidRPr="000F213F">
        <w:rPr>
          <w:rFonts w:ascii="Arial" w:hAnsi="Arial" w:cs="Arial"/>
          <w:sz w:val="24"/>
          <w:szCs w:val="24"/>
        </w:rPr>
        <w:t>Para a formação dos preços máximos foi realizada ampla pesquisa de preços, em conformidade com o disposto na Lei 14.133/2021 e INSTRUÇÃO NORMATIVA SEGES/ME Nº 65, DE 7 DE JULHO DE 2021.</w:t>
      </w:r>
    </w:p>
    <w:p w14:paraId="1A140F00" w14:textId="77777777" w:rsidR="000F213F" w:rsidRDefault="00BC549A" w:rsidP="00BC549A">
      <w:pPr>
        <w:pStyle w:val="PargrafodaLista"/>
        <w:numPr>
          <w:ilvl w:val="1"/>
          <w:numId w:val="1"/>
        </w:numPr>
        <w:spacing w:line="360" w:lineRule="auto"/>
        <w:jc w:val="both"/>
        <w:rPr>
          <w:rFonts w:ascii="Arial" w:hAnsi="Arial" w:cs="Arial"/>
          <w:sz w:val="24"/>
          <w:szCs w:val="24"/>
        </w:rPr>
      </w:pPr>
      <w:r w:rsidRPr="000F213F">
        <w:rPr>
          <w:rFonts w:ascii="Arial" w:hAnsi="Arial" w:cs="Arial"/>
          <w:sz w:val="24"/>
          <w:szCs w:val="24"/>
        </w:rPr>
        <w:t>Os parâmetros adotados, assim como a justificativa da escolha destes parâmetros, a validade dos preços, o método adotado, a responsabilidade pela pesquisa, constam em anexos no arquivo Mapa de Formação de Preços/Cesta de Preços.</w:t>
      </w:r>
    </w:p>
    <w:p w14:paraId="0E903BE9" w14:textId="77777777" w:rsidR="000F213F" w:rsidRDefault="000F213F" w:rsidP="000F213F">
      <w:pPr>
        <w:pStyle w:val="PargrafodaLista"/>
        <w:spacing w:line="360" w:lineRule="auto"/>
        <w:ind w:left="792"/>
        <w:jc w:val="both"/>
        <w:rPr>
          <w:rFonts w:ascii="Arial" w:hAnsi="Arial" w:cs="Arial"/>
          <w:sz w:val="24"/>
          <w:szCs w:val="24"/>
        </w:rPr>
      </w:pPr>
    </w:p>
    <w:p w14:paraId="4E570301" w14:textId="77777777" w:rsidR="000F213F" w:rsidRPr="000F213F" w:rsidRDefault="000F213F" w:rsidP="00BC549A">
      <w:pPr>
        <w:pStyle w:val="PargrafodaLista"/>
        <w:numPr>
          <w:ilvl w:val="0"/>
          <w:numId w:val="1"/>
        </w:numPr>
        <w:spacing w:line="360" w:lineRule="auto"/>
        <w:jc w:val="both"/>
        <w:rPr>
          <w:rFonts w:ascii="Arial" w:hAnsi="Arial" w:cs="Arial"/>
          <w:sz w:val="24"/>
          <w:szCs w:val="24"/>
        </w:rPr>
      </w:pPr>
      <w:r>
        <w:rPr>
          <w:rFonts w:ascii="Arial" w:hAnsi="Arial" w:cs="Arial"/>
          <w:b/>
          <w:sz w:val="24"/>
          <w:szCs w:val="24"/>
        </w:rPr>
        <w:t>DISPOSIÇÕES FINAIS</w:t>
      </w:r>
    </w:p>
    <w:p w14:paraId="7B1B2164" w14:textId="77777777" w:rsidR="000F213F" w:rsidRDefault="00BC549A" w:rsidP="000F213F">
      <w:pPr>
        <w:pStyle w:val="PargrafodaLista"/>
        <w:numPr>
          <w:ilvl w:val="1"/>
          <w:numId w:val="1"/>
        </w:numPr>
        <w:spacing w:line="360" w:lineRule="auto"/>
        <w:jc w:val="both"/>
        <w:rPr>
          <w:rFonts w:ascii="Arial" w:hAnsi="Arial" w:cs="Arial"/>
          <w:sz w:val="24"/>
          <w:szCs w:val="24"/>
        </w:rPr>
      </w:pPr>
      <w:r w:rsidRPr="000F213F">
        <w:rPr>
          <w:rFonts w:ascii="Arial" w:hAnsi="Arial" w:cs="Arial"/>
          <w:sz w:val="24"/>
          <w:szCs w:val="24"/>
        </w:rPr>
        <w:t xml:space="preserve">No caso de todos os fornecedores restarem desclassificados ou inabilitados (procedimento fracassado), </w:t>
      </w:r>
      <w:r w:rsidR="000F213F">
        <w:rPr>
          <w:rFonts w:ascii="Arial" w:hAnsi="Arial" w:cs="Arial"/>
          <w:sz w:val="24"/>
          <w:szCs w:val="24"/>
        </w:rPr>
        <w:t>a Administração poderá:</w:t>
      </w:r>
    </w:p>
    <w:p w14:paraId="5ADCE5F9" w14:textId="77777777" w:rsidR="000F213F" w:rsidRDefault="00BC549A" w:rsidP="00BC549A">
      <w:pPr>
        <w:pStyle w:val="PargrafodaLista"/>
        <w:numPr>
          <w:ilvl w:val="2"/>
          <w:numId w:val="1"/>
        </w:numPr>
        <w:spacing w:line="360" w:lineRule="auto"/>
        <w:jc w:val="both"/>
        <w:rPr>
          <w:rFonts w:ascii="Arial" w:hAnsi="Arial" w:cs="Arial"/>
          <w:sz w:val="24"/>
          <w:szCs w:val="24"/>
        </w:rPr>
      </w:pPr>
      <w:r w:rsidRPr="000F213F">
        <w:rPr>
          <w:rFonts w:ascii="Arial" w:hAnsi="Arial" w:cs="Arial"/>
          <w:sz w:val="24"/>
          <w:szCs w:val="24"/>
        </w:rPr>
        <w:t>Republicar o pr</w:t>
      </w:r>
      <w:r w:rsidR="000F213F">
        <w:rPr>
          <w:rFonts w:ascii="Arial" w:hAnsi="Arial" w:cs="Arial"/>
          <w:sz w:val="24"/>
          <w:szCs w:val="24"/>
        </w:rPr>
        <w:t>esente aviso com uma nova data;</w:t>
      </w:r>
    </w:p>
    <w:p w14:paraId="676F69FB" w14:textId="77777777" w:rsidR="000F213F" w:rsidRDefault="00BC549A" w:rsidP="00BC549A">
      <w:pPr>
        <w:pStyle w:val="PargrafodaLista"/>
        <w:numPr>
          <w:ilvl w:val="2"/>
          <w:numId w:val="1"/>
        </w:numPr>
        <w:spacing w:line="360" w:lineRule="auto"/>
        <w:jc w:val="both"/>
        <w:rPr>
          <w:rFonts w:ascii="Arial" w:hAnsi="Arial" w:cs="Arial"/>
          <w:sz w:val="24"/>
          <w:szCs w:val="24"/>
        </w:rPr>
      </w:pPr>
      <w:r w:rsidRPr="000F213F">
        <w:rPr>
          <w:rFonts w:ascii="Arial" w:hAnsi="Arial" w:cs="Arial"/>
          <w:sz w:val="24"/>
          <w:szCs w:val="24"/>
        </w:rPr>
        <w:t xml:space="preserve">Valer-se, para a contratação, de proposta obtida na pesquisa de preços que serviu de base ao procedimento, se houver, privilegiando-se os </w:t>
      </w:r>
      <w:r w:rsidRPr="000F213F">
        <w:rPr>
          <w:rFonts w:ascii="Arial" w:hAnsi="Arial" w:cs="Arial"/>
          <w:sz w:val="24"/>
          <w:szCs w:val="24"/>
        </w:rPr>
        <w:lastRenderedPageBreak/>
        <w:t>menores preços, sempre que possível, e desde que atendidas às condições de habilitação exigidas.</w:t>
      </w:r>
    </w:p>
    <w:p w14:paraId="3841AAEF" w14:textId="77777777" w:rsidR="000F213F" w:rsidRDefault="00BC549A" w:rsidP="00BC549A">
      <w:pPr>
        <w:pStyle w:val="PargrafodaLista"/>
        <w:numPr>
          <w:ilvl w:val="2"/>
          <w:numId w:val="1"/>
        </w:numPr>
        <w:spacing w:line="360" w:lineRule="auto"/>
        <w:jc w:val="both"/>
        <w:rPr>
          <w:rFonts w:ascii="Arial" w:hAnsi="Arial" w:cs="Arial"/>
          <w:sz w:val="24"/>
          <w:szCs w:val="24"/>
        </w:rPr>
      </w:pPr>
      <w:r w:rsidRPr="000F213F">
        <w:rPr>
          <w:rFonts w:ascii="Arial" w:hAnsi="Arial" w:cs="Arial"/>
          <w:sz w:val="24"/>
          <w:szCs w:val="24"/>
        </w:rPr>
        <w:t>Fixar prazo para que possa haver adequação das propostas ou da documentação d</w:t>
      </w:r>
      <w:r w:rsidR="000F213F">
        <w:rPr>
          <w:rFonts w:ascii="Arial" w:hAnsi="Arial" w:cs="Arial"/>
          <w:sz w:val="24"/>
          <w:szCs w:val="24"/>
        </w:rPr>
        <w:t>e habilitação, conforme o caso.</w:t>
      </w:r>
    </w:p>
    <w:p w14:paraId="4A476A1E" w14:textId="77777777" w:rsidR="000F213F" w:rsidRDefault="00BC549A" w:rsidP="00BC549A">
      <w:pPr>
        <w:pStyle w:val="PargrafodaLista"/>
        <w:numPr>
          <w:ilvl w:val="2"/>
          <w:numId w:val="1"/>
        </w:numPr>
        <w:spacing w:line="360" w:lineRule="auto"/>
        <w:jc w:val="both"/>
        <w:rPr>
          <w:rFonts w:ascii="Arial" w:hAnsi="Arial" w:cs="Arial"/>
          <w:sz w:val="24"/>
          <w:szCs w:val="24"/>
        </w:rPr>
      </w:pPr>
      <w:r w:rsidRPr="000F213F">
        <w:rPr>
          <w:rFonts w:ascii="Arial" w:hAnsi="Arial" w:cs="Arial"/>
          <w:sz w:val="24"/>
          <w:szCs w:val="24"/>
        </w:rPr>
        <w:t>As providências dos subitens anteriores poderão ser utilizadas se não houver o comparecimento de quaisquer fornecedores inter</w:t>
      </w:r>
      <w:r w:rsidR="000F213F">
        <w:rPr>
          <w:rFonts w:ascii="Arial" w:hAnsi="Arial" w:cs="Arial"/>
          <w:sz w:val="24"/>
          <w:szCs w:val="24"/>
        </w:rPr>
        <w:t>essados (procedimento deserto).</w:t>
      </w:r>
    </w:p>
    <w:p w14:paraId="30BECBD4" w14:textId="77777777" w:rsidR="000F213F" w:rsidRDefault="00BC549A" w:rsidP="00BC549A">
      <w:pPr>
        <w:pStyle w:val="PargrafodaLista"/>
        <w:numPr>
          <w:ilvl w:val="1"/>
          <w:numId w:val="1"/>
        </w:numPr>
        <w:spacing w:line="360" w:lineRule="auto"/>
        <w:jc w:val="both"/>
        <w:rPr>
          <w:rFonts w:ascii="Arial" w:hAnsi="Arial" w:cs="Arial"/>
          <w:sz w:val="24"/>
          <w:szCs w:val="24"/>
        </w:rPr>
      </w:pPr>
      <w:r w:rsidRPr="000F213F">
        <w:rPr>
          <w:rFonts w:ascii="Arial" w:hAnsi="Arial" w:cs="Arial"/>
          <w:sz w:val="24"/>
          <w:szCs w:val="24"/>
        </w:rPr>
        <w:t>Havendo a necessidade de realização de ato de qualquer natureza pelos fornecedores, cujo prazo não conste neste Termo de Referência, deverá ser atendido o prazo indicado pelo agente competente da Administr</w:t>
      </w:r>
      <w:r w:rsidR="000F213F">
        <w:rPr>
          <w:rFonts w:ascii="Arial" w:hAnsi="Arial" w:cs="Arial"/>
          <w:sz w:val="24"/>
          <w:szCs w:val="24"/>
        </w:rPr>
        <w:t>ação na respectiva notificação.</w:t>
      </w:r>
    </w:p>
    <w:p w14:paraId="229E5012" w14:textId="77777777" w:rsidR="00BC549A" w:rsidRPr="000F213F" w:rsidRDefault="00BC549A" w:rsidP="00BC549A">
      <w:pPr>
        <w:pStyle w:val="PargrafodaLista"/>
        <w:numPr>
          <w:ilvl w:val="1"/>
          <w:numId w:val="1"/>
        </w:numPr>
        <w:spacing w:line="360" w:lineRule="auto"/>
        <w:jc w:val="both"/>
        <w:rPr>
          <w:rFonts w:ascii="Arial" w:hAnsi="Arial" w:cs="Arial"/>
          <w:sz w:val="24"/>
          <w:szCs w:val="24"/>
        </w:rPr>
      </w:pPr>
      <w:r w:rsidRPr="000F213F">
        <w:rPr>
          <w:rFonts w:ascii="Arial" w:hAnsi="Arial" w:cs="Arial"/>
          <w:sz w:val="24"/>
          <w:szCs w:val="24"/>
        </w:rPr>
        <w:t xml:space="preserve">Caberá ao fornecedor acompanhar as operações, ficando responsável pelo ônus decorrente da perda do negócio diante da inobservância de quaisquer </w:t>
      </w:r>
      <w:r w:rsidR="000F213F">
        <w:rPr>
          <w:rFonts w:ascii="Arial" w:hAnsi="Arial" w:cs="Arial"/>
          <w:sz w:val="24"/>
          <w:szCs w:val="24"/>
        </w:rPr>
        <w:t>cláusulas deste termo</w:t>
      </w:r>
      <w:r w:rsidRPr="000F213F">
        <w:rPr>
          <w:rFonts w:ascii="Arial" w:hAnsi="Arial" w:cs="Arial"/>
          <w:sz w:val="24"/>
          <w:szCs w:val="24"/>
        </w:rPr>
        <w:t>.</w:t>
      </w:r>
    </w:p>
    <w:p w14:paraId="2E728407" w14:textId="77777777" w:rsidR="000F213F" w:rsidRDefault="000F213F" w:rsidP="000F213F">
      <w:pPr>
        <w:spacing w:line="360" w:lineRule="auto"/>
        <w:jc w:val="both"/>
        <w:rPr>
          <w:rFonts w:ascii="Arial" w:hAnsi="Arial" w:cs="Arial"/>
          <w:sz w:val="24"/>
          <w:szCs w:val="24"/>
        </w:rPr>
      </w:pPr>
    </w:p>
    <w:p w14:paraId="7A3FD0F0" w14:textId="77777777" w:rsidR="00BC549A" w:rsidRDefault="00BC549A" w:rsidP="000F213F">
      <w:pPr>
        <w:spacing w:line="360" w:lineRule="auto"/>
        <w:jc w:val="right"/>
        <w:rPr>
          <w:rFonts w:ascii="Arial" w:hAnsi="Arial" w:cs="Arial"/>
          <w:sz w:val="24"/>
          <w:szCs w:val="24"/>
        </w:rPr>
      </w:pPr>
      <w:r w:rsidRPr="000F213F">
        <w:rPr>
          <w:rFonts w:ascii="Arial" w:hAnsi="Arial" w:cs="Arial"/>
          <w:sz w:val="24"/>
          <w:szCs w:val="24"/>
        </w:rPr>
        <w:t xml:space="preserve">DATA: Miracema/RJ, </w:t>
      </w:r>
      <w:r w:rsidR="00565E27">
        <w:rPr>
          <w:rFonts w:ascii="Arial" w:hAnsi="Arial" w:cs="Arial"/>
          <w:sz w:val="24"/>
          <w:szCs w:val="24"/>
        </w:rPr>
        <w:t>07</w:t>
      </w:r>
      <w:r w:rsidRPr="000F213F">
        <w:rPr>
          <w:rFonts w:ascii="Arial" w:hAnsi="Arial" w:cs="Arial"/>
          <w:sz w:val="24"/>
          <w:szCs w:val="24"/>
        </w:rPr>
        <w:t xml:space="preserve"> de </w:t>
      </w:r>
      <w:r w:rsidR="00565E27">
        <w:rPr>
          <w:rFonts w:ascii="Arial" w:hAnsi="Arial" w:cs="Arial"/>
          <w:sz w:val="24"/>
          <w:szCs w:val="24"/>
        </w:rPr>
        <w:t>agosto</w:t>
      </w:r>
      <w:r w:rsidRPr="000F213F">
        <w:rPr>
          <w:rFonts w:ascii="Arial" w:hAnsi="Arial" w:cs="Arial"/>
          <w:sz w:val="24"/>
          <w:szCs w:val="24"/>
        </w:rPr>
        <w:t xml:space="preserve"> de 2025.</w:t>
      </w:r>
    </w:p>
    <w:p w14:paraId="7D3F8391" w14:textId="77777777" w:rsidR="00F55AF2" w:rsidRDefault="00F55AF2" w:rsidP="000F213F">
      <w:pPr>
        <w:spacing w:line="360" w:lineRule="auto"/>
        <w:jc w:val="right"/>
        <w:rPr>
          <w:rFonts w:ascii="Arial" w:hAnsi="Arial" w:cs="Arial"/>
          <w:sz w:val="24"/>
          <w:szCs w:val="24"/>
        </w:rPr>
      </w:pPr>
    </w:p>
    <w:p w14:paraId="08A73F99" w14:textId="77777777" w:rsidR="00F55AF2" w:rsidRDefault="00F55AF2" w:rsidP="000F213F">
      <w:pPr>
        <w:spacing w:line="360" w:lineRule="auto"/>
        <w:jc w:val="right"/>
        <w:rPr>
          <w:rFonts w:ascii="Arial" w:hAnsi="Arial" w:cs="Arial"/>
          <w:sz w:val="24"/>
          <w:szCs w:val="24"/>
        </w:rPr>
      </w:pPr>
    </w:p>
    <w:p w14:paraId="133F960B" w14:textId="77777777" w:rsidR="00F55AF2" w:rsidRDefault="00F55AF2" w:rsidP="00F55AF2">
      <w:pPr>
        <w:spacing w:after="0" w:line="240" w:lineRule="auto"/>
        <w:jc w:val="center"/>
        <w:rPr>
          <w:rFonts w:ascii="Arial" w:hAnsi="Arial" w:cs="Arial"/>
          <w:sz w:val="24"/>
          <w:szCs w:val="24"/>
        </w:rPr>
      </w:pPr>
      <w:r>
        <w:rPr>
          <w:rFonts w:ascii="Arial" w:hAnsi="Arial" w:cs="Arial"/>
          <w:sz w:val="24"/>
          <w:szCs w:val="24"/>
        </w:rPr>
        <w:t>_________________________</w:t>
      </w:r>
    </w:p>
    <w:p w14:paraId="096BE616" w14:textId="77777777" w:rsidR="00F55AF2" w:rsidRDefault="00F55AF2" w:rsidP="00F55AF2">
      <w:pPr>
        <w:spacing w:after="0" w:line="240" w:lineRule="auto"/>
        <w:jc w:val="center"/>
        <w:rPr>
          <w:rFonts w:ascii="Arial" w:hAnsi="Arial" w:cs="Arial"/>
          <w:b/>
          <w:sz w:val="24"/>
          <w:szCs w:val="24"/>
        </w:rPr>
      </w:pPr>
      <w:r>
        <w:rPr>
          <w:rFonts w:ascii="Arial" w:hAnsi="Arial" w:cs="Arial"/>
          <w:b/>
          <w:sz w:val="24"/>
          <w:szCs w:val="24"/>
        </w:rPr>
        <w:t>Sérgio Rocha Terra</w:t>
      </w:r>
    </w:p>
    <w:p w14:paraId="0B66956A" w14:textId="4CD8A618" w:rsidR="00BC549A" w:rsidRDefault="00F55AF2" w:rsidP="00565E27">
      <w:pPr>
        <w:spacing w:after="0" w:line="240" w:lineRule="auto"/>
        <w:jc w:val="center"/>
        <w:rPr>
          <w:rFonts w:ascii="Arial" w:hAnsi="Arial" w:cs="Arial"/>
          <w:b/>
          <w:sz w:val="24"/>
          <w:szCs w:val="24"/>
        </w:rPr>
      </w:pPr>
      <w:r>
        <w:rPr>
          <w:rFonts w:ascii="Arial" w:hAnsi="Arial" w:cs="Arial"/>
          <w:b/>
          <w:sz w:val="24"/>
          <w:szCs w:val="24"/>
        </w:rPr>
        <w:t>Secretário Municipal de Governo</w:t>
      </w:r>
    </w:p>
    <w:p w14:paraId="2E68CB80" w14:textId="0553ACBE" w:rsidR="00526378" w:rsidRDefault="00526378" w:rsidP="00565E27">
      <w:pPr>
        <w:spacing w:after="0" w:line="240" w:lineRule="auto"/>
        <w:jc w:val="center"/>
        <w:rPr>
          <w:rFonts w:ascii="Arial" w:hAnsi="Arial" w:cs="Arial"/>
          <w:b/>
          <w:sz w:val="24"/>
          <w:szCs w:val="24"/>
        </w:rPr>
      </w:pPr>
    </w:p>
    <w:p w14:paraId="7616B42F" w14:textId="600B73FF" w:rsidR="00526378" w:rsidRDefault="00526378" w:rsidP="00565E27">
      <w:pPr>
        <w:spacing w:after="0" w:line="240" w:lineRule="auto"/>
        <w:jc w:val="center"/>
        <w:rPr>
          <w:rFonts w:ascii="Arial" w:hAnsi="Arial" w:cs="Arial"/>
          <w:b/>
          <w:sz w:val="24"/>
          <w:szCs w:val="24"/>
        </w:rPr>
      </w:pPr>
    </w:p>
    <w:p w14:paraId="7B296477" w14:textId="77777777" w:rsidR="00526378" w:rsidRDefault="00526378">
      <w:pPr>
        <w:rPr>
          <w:rFonts w:ascii="Arial" w:hAnsi="Arial" w:cs="Arial"/>
          <w:b/>
          <w:sz w:val="24"/>
          <w:szCs w:val="24"/>
        </w:rPr>
      </w:pPr>
      <w:r>
        <w:rPr>
          <w:rFonts w:ascii="Arial" w:hAnsi="Arial" w:cs="Arial"/>
          <w:b/>
          <w:sz w:val="24"/>
          <w:szCs w:val="24"/>
        </w:rPr>
        <w:br w:type="page"/>
      </w:r>
    </w:p>
    <w:p w14:paraId="1B262E91" w14:textId="02C34E31" w:rsidR="00526378" w:rsidRPr="00E25EEC" w:rsidRDefault="00526378" w:rsidP="00526378">
      <w:pPr>
        <w:jc w:val="center"/>
        <w:rPr>
          <w:rFonts w:ascii="Times New Roman" w:hAnsi="Times New Roman" w:cs="Times New Roman"/>
          <w:b/>
        </w:rPr>
      </w:pPr>
      <w:r w:rsidRPr="00E25EEC">
        <w:rPr>
          <w:rFonts w:ascii="Times New Roman" w:hAnsi="Times New Roman" w:cs="Times New Roman"/>
          <w:b/>
        </w:rPr>
        <w:lastRenderedPageBreak/>
        <w:t>ANEXO II – DOCUMENTAÇÃO DE HABILITAÇÃO</w:t>
      </w:r>
    </w:p>
    <w:p w14:paraId="22D541E6" w14:textId="77777777" w:rsidR="00526378" w:rsidRPr="00E25EEC" w:rsidRDefault="00526378" w:rsidP="00526378">
      <w:pPr>
        <w:jc w:val="both"/>
        <w:rPr>
          <w:rFonts w:ascii="Times New Roman" w:hAnsi="Times New Roman" w:cs="Times New Roman"/>
          <w:sz w:val="18"/>
          <w:szCs w:val="18"/>
        </w:rPr>
      </w:pPr>
      <w:r w:rsidRPr="00E25EEC">
        <w:rPr>
          <w:rFonts w:ascii="Times New Roman" w:hAnsi="Times New Roman" w:cs="Times New Roman"/>
        </w:rPr>
        <w:t xml:space="preserve"> 1.</w:t>
      </w:r>
      <w:r w:rsidRPr="00E25EEC">
        <w:rPr>
          <w:rFonts w:ascii="Times New Roman" w:hAnsi="Times New Roman" w:cs="Times New Roman"/>
        </w:rPr>
        <w:tab/>
      </w:r>
      <w:r w:rsidRPr="00E25EEC">
        <w:rPr>
          <w:rFonts w:ascii="Times New Roman" w:hAnsi="Times New Roman" w:cs="Times New Roman"/>
          <w:sz w:val="18"/>
          <w:szCs w:val="18"/>
        </w:rPr>
        <w:t>HABILITAÇÃO JURÍDICA:</w:t>
      </w:r>
    </w:p>
    <w:p w14:paraId="6A4DEA7F" w14:textId="77777777" w:rsidR="00526378" w:rsidRPr="00E25EEC" w:rsidRDefault="00526378" w:rsidP="00526378">
      <w:pPr>
        <w:jc w:val="both"/>
        <w:rPr>
          <w:rFonts w:ascii="Times New Roman" w:hAnsi="Times New Roman" w:cs="Times New Roman"/>
          <w:sz w:val="18"/>
          <w:szCs w:val="18"/>
        </w:rPr>
      </w:pPr>
      <w:r w:rsidRPr="00E25EEC">
        <w:rPr>
          <w:rFonts w:ascii="Times New Roman" w:hAnsi="Times New Roman" w:cs="Times New Roman"/>
          <w:sz w:val="18"/>
          <w:szCs w:val="18"/>
        </w:rPr>
        <w:t>1.1.</w:t>
      </w:r>
      <w:r w:rsidRPr="00E25EEC">
        <w:rPr>
          <w:rFonts w:ascii="Times New Roman" w:hAnsi="Times New Roman" w:cs="Times New Roman"/>
          <w:sz w:val="18"/>
          <w:szCs w:val="18"/>
        </w:rPr>
        <w:tab/>
        <w:t>No caso de empresário individual, inscrição no Registro Público de Empresas Mercantis, a cargo da Junta Comercial da respectiva sede;</w:t>
      </w:r>
    </w:p>
    <w:p w14:paraId="4A29F117" w14:textId="77777777" w:rsidR="00526378" w:rsidRPr="00E25EEC" w:rsidRDefault="00526378" w:rsidP="00526378">
      <w:pPr>
        <w:jc w:val="both"/>
        <w:rPr>
          <w:rFonts w:ascii="Times New Roman" w:hAnsi="Times New Roman" w:cs="Times New Roman"/>
          <w:sz w:val="18"/>
          <w:szCs w:val="18"/>
        </w:rPr>
      </w:pPr>
      <w:r w:rsidRPr="00E25EEC">
        <w:rPr>
          <w:rFonts w:ascii="Times New Roman" w:hAnsi="Times New Roman" w:cs="Times New Roman"/>
          <w:sz w:val="18"/>
          <w:szCs w:val="18"/>
        </w:rPr>
        <w:t>1.2.</w:t>
      </w:r>
      <w:r w:rsidRPr="00E25EEC">
        <w:rPr>
          <w:rFonts w:ascii="Times New Roman" w:hAnsi="Times New Roman" w:cs="Times New Roman"/>
          <w:sz w:val="18"/>
          <w:szCs w:val="18"/>
        </w:rPr>
        <w:tab/>
        <w:t>Documento de identidade e CPF dos sócios da empresa;</w:t>
      </w:r>
    </w:p>
    <w:p w14:paraId="4612C8DC" w14:textId="77777777" w:rsidR="00526378" w:rsidRPr="00E25EEC" w:rsidRDefault="00526378" w:rsidP="00526378">
      <w:pPr>
        <w:jc w:val="both"/>
        <w:rPr>
          <w:rFonts w:ascii="Times New Roman" w:hAnsi="Times New Roman" w:cs="Times New Roman"/>
          <w:sz w:val="18"/>
          <w:szCs w:val="18"/>
        </w:rPr>
      </w:pPr>
      <w:r w:rsidRPr="00E25EEC">
        <w:rPr>
          <w:rFonts w:ascii="Times New Roman" w:hAnsi="Times New Roman" w:cs="Times New Roman"/>
          <w:sz w:val="18"/>
          <w:szCs w:val="18"/>
        </w:rPr>
        <w:t>1.3.</w:t>
      </w:r>
      <w:r w:rsidRPr="00E25EEC">
        <w:rPr>
          <w:rFonts w:ascii="Times New Roman" w:hAnsi="Times New Roman" w:cs="Times New Roman"/>
          <w:sz w:val="18"/>
          <w:szCs w:val="18"/>
        </w:rPr>
        <w:tab/>
        <w:t xml:space="preserve">Em se tratando de Microempreendedor Individual – </w:t>
      </w:r>
      <w:proofErr w:type="spellStart"/>
      <w:r w:rsidRPr="00E25EEC">
        <w:rPr>
          <w:rFonts w:ascii="Times New Roman" w:hAnsi="Times New Roman" w:cs="Times New Roman"/>
          <w:sz w:val="18"/>
          <w:szCs w:val="18"/>
        </w:rPr>
        <w:t>MEI</w:t>
      </w:r>
      <w:proofErr w:type="spellEnd"/>
      <w:r w:rsidRPr="00E25EEC">
        <w:rPr>
          <w:rFonts w:ascii="Times New Roman" w:hAnsi="Times New Roman" w:cs="Times New Roman"/>
          <w:sz w:val="18"/>
          <w:szCs w:val="18"/>
        </w:rPr>
        <w:t xml:space="preserve">: Certificado da Condição de Microempreendedor Individual - </w:t>
      </w:r>
      <w:proofErr w:type="spellStart"/>
      <w:r w:rsidRPr="00E25EEC">
        <w:rPr>
          <w:rFonts w:ascii="Times New Roman" w:hAnsi="Times New Roman" w:cs="Times New Roman"/>
          <w:sz w:val="18"/>
          <w:szCs w:val="18"/>
        </w:rPr>
        <w:t>CCMEI</w:t>
      </w:r>
      <w:proofErr w:type="spellEnd"/>
      <w:r w:rsidRPr="00E25EEC">
        <w:rPr>
          <w:rFonts w:ascii="Times New Roman" w:hAnsi="Times New Roman" w:cs="Times New Roman"/>
          <w:sz w:val="18"/>
          <w:szCs w:val="18"/>
        </w:rPr>
        <w:t>, cuja aceitação ficará condicionada à verificação da autenticidade no sítio www.portaldoempreendedor.gov.br;</w:t>
      </w:r>
    </w:p>
    <w:p w14:paraId="59B08107" w14:textId="77777777" w:rsidR="00526378" w:rsidRPr="00E25EEC" w:rsidRDefault="00526378" w:rsidP="00526378">
      <w:pPr>
        <w:jc w:val="both"/>
        <w:rPr>
          <w:rFonts w:ascii="Times New Roman" w:hAnsi="Times New Roman" w:cs="Times New Roman"/>
          <w:sz w:val="18"/>
          <w:szCs w:val="18"/>
        </w:rPr>
      </w:pPr>
      <w:r w:rsidRPr="00E25EEC">
        <w:rPr>
          <w:rFonts w:ascii="Times New Roman" w:hAnsi="Times New Roman" w:cs="Times New Roman"/>
          <w:sz w:val="18"/>
          <w:szCs w:val="18"/>
        </w:rPr>
        <w:t>1.4.</w:t>
      </w:r>
      <w:r w:rsidRPr="00E25EEC">
        <w:rPr>
          <w:rFonts w:ascii="Times New Roman" w:hAnsi="Times New Roman" w:cs="Times New Roman"/>
          <w:sz w:val="18"/>
          <w:szCs w:val="18"/>
        </w:rPr>
        <w:tab/>
        <w:t>Ato constitutivo, estatuto ou contrato social em vigor, devidamente registrado na Junta Comercial da respectiva sede, acompanhado de documento comprobatório de seus administradores;</w:t>
      </w:r>
    </w:p>
    <w:p w14:paraId="6352D2F7" w14:textId="77777777" w:rsidR="00526378" w:rsidRPr="00E25EEC" w:rsidRDefault="00526378" w:rsidP="00526378">
      <w:pPr>
        <w:jc w:val="both"/>
        <w:rPr>
          <w:rFonts w:ascii="Times New Roman" w:hAnsi="Times New Roman" w:cs="Times New Roman"/>
          <w:sz w:val="18"/>
          <w:szCs w:val="18"/>
        </w:rPr>
      </w:pPr>
      <w:r w:rsidRPr="00E25EEC">
        <w:rPr>
          <w:rFonts w:ascii="Times New Roman" w:hAnsi="Times New Roman" w:cs="Times New Roman"/>
          <w:sz w:val="18"/>
          <w:szCs w:val="18"/>
        </w:rPr>
        <w:t>1.5.</w:t>
      </w:r>
      <w:r w:rsidRPr="00E25EEC">
        <w:rPr>
          <w:rFonts w:ascii="Times New Roman" w:hAnsi="Times New Roman" w:cs="Times New Roman"/>
          <w:sz w:val="18"/>
          <w:szCs w:val="18"/>
        </w:rPr>
        <w:tab/>
        <w:t>Inscrição no Registro Público de Empresas Mercantis onde opera, com averbação no Registro onde tem sede a matriz, no caso de ser o participante sucursal, filial ou agência;</w:t>
      </w:r>
    </w:p>
    <w:p w14:paraId="7B743D5F" w14:textId="77777777" w:rsidR="00526378" w:rsidRPr="00E25EEC" w:rsidRDefault="00526378" w:rsidP="00526378">
      <w:pPr>
        <w:jc w:val="both"/>
        <w:rPr>
          <w:rFonts w:ascii="Times New Roman" w:hAnsi="Times New Roman" w:cs="Times New Roman"/>
          <w:sz w:val="18"/>
          <w:szCs w:val="18"/>
        </w:rPr>
      </w:pPr>
      <w:r w:rsidRPr="00E25EEC">
        <w:rPr>
          <w:rFonts w:ascii="Times New Roman" w:hAnsi="Times New Roman" w:cs="Times New Roman"/>
          <w:sz w:val="18"/>
          <w:szCs w:val="18"/>
        </w:rPr>
        <w:t>1.6.</w:t>
      </w:r>
      <w:r w:rsidRPr="00E25EEC">
        <w:rPr>
          <w:rFonts w:ascii="Times New Roman" w:hAnsi="Times New Roman" w:cs="Times New Roman"/>
          <w:sz w:val="18"/>
          <w:szCs w:val="18"/>
        </w:rPr>
        <w:tab/>
        <w:t>No caso de sociedade simples: inscrição do ato constitutivo no Registro Civil das Pessoas Jurídicas do local de sua sede, acompanhada de prova da indicação dos seus administradores;</w:t>
      </w:r>
    </w:p>
    <w:p w14:paraId="35635814" w14:textId="77777777" w:rsidR="00526378" w:rsidRPr="00E25EEC" w:rsidRDefault="00526378" w:rsidP="00526378">
      <w:pPr>
        <w:jc w:val="both"/>
        <w:rPr>
          <w:rFonts w:ascii="Times New Roman" w:hAnsi="Times New Roman" w:cs="Times New Roman"/>
          <w:sz w:val="18"/>
          <w:szCs w:val="18"/>
        </w:rPr>
      </w:pPr>
      <w:r w:rsidRPr="00E25EEC">
        <w:rPr>
          <w:rFonts w:ascii="Times New Roman" w:hAnsi="Times New Roman" w:cs="Times New Roman"/>
          <w:sz w:val="18"/>
          <w:szCs w:val="18"/>
        </w:rPr>
        <w:t>1.7.</w:t>
      </w:r>
      <w:r w:rsidRPr="00E25EEC">
        <w:rPr>
          <w:rFonts w:ascii="Times New Roman" w:hAnsi="Times New Roman" w:cs="Times New Roman"/>
          <w:sz w:val="18"/>
          <w:szCs w:val="18"/>
        </w:rPr>
        <w:tab/>
        <w:t>Decreto de autorização, em se tratando de sociedade empresária estrangeira em funcionamento no País;</w:t>
      </w:r>
    </w:p>
    <w:p w14:paraId="3F36C6C4" w14:textId="77777777" w:rsidR="00526378" w:rsidRPr="00E25EEC" w:rsidRDefault="00526378" w:rsidP="00526378">
      <w:pPr>
        <w:jc w:val="both"/>
        <w:rPr>
          <w:rFonts w:ascii="Times New Roman" w:hAnsi="Times New Roman" w:cs="Times New Roman"/>
          <w:sz w:val="18"/>
          <w:szCs w:val="18"/>
        </w:rPr>
      </w:pPr>
      <w:r w:rsidRPr="00E25EEC">
        <w:rPr>
          <w:rFonts w:ascii="Times New Roman" w:hAnsi="Times New Roman" w:cs="Times New Roman"/>
          <w:sz w:val="18"/>
          <w:szCs w:val="18"/>
        </w:rPr>
        <w:t>1.8.</w:t>
      </w:r>
      <w:r w:rsidRPr="00E25EEC">
        <w:rPr>
          <w:rFonts w:ascii="Times New Roman" w:hAnsi="Times New Roman" w:cs="Times New Roman"/>
          <w:sz w:val="18"/>
          <w:szCs w:val="18"/>
        </w:rPr>
        <w:tab/>
        <w:t>Os documentos acima deverão estar acompanhados de todas as alterações ou da consolidação respectiva.</w:t>
      </w:r>
    </w:p>
    <w:p w14:paraId="33741C54" w14:textId="77777777" w:rsidR="00526378" w:rsidRPr="00E25EEC" w:rsidRDefault="00526378" w:rsidP="00526378">
      <w:pPr>
        <w:jc w:val="both"/>
        <w:rPr>
          <w:rFonts w:ascii="Times New Roman" w:hAnsi="Times New Roman" w:cs="Times New Roman"/>
          <w:sz w:val="18"/>
          <w:szCs w:val="18"/>
        </w:rPr>
      </w:pPr>
      <w:r w:rsidRPr="00E25EEC">
        <w:rPr>
          <w:rFonts w:ascii="Times New Roman" w:hAnsi="Times New Roman" w:cs="Times New Roman"/>
          <w:sz w:val="18"/>
          <w:szCs w:val="18"/>
        </w:rPr>
        <w:t>2. REGULARIDADE FISCAL, SOCIAL E TRABALHISTA:</w:t>
      </w:r>
    </w:p>
    <w:p w14:paraId="086F952A" w14:textId="77777777" w:rsidR="00526378" w:rsidRPr="00E25EEC" w:rsidRDefault="00526378" w:rsidP="00526378">
      <w:pPr>
        <w:jc w:val="both"/>
        <w:rPr>
          <w:rFonts w:ascii="Times New Roman" w:hAnsi="Times New Roman" w:cs="Times New Roman"/>
          <w:sz w:val="18"/>
          <w:szCs w:val="18"/>
        </w:rPr>
      </w:pPr>
      <w:r w:rsidRPr="00E25EEC">
        <w:rPr>
          <w:rFonts w:ascii="Times New Roman" w:hAnsi="Times New Roman" w:cs="Times New Roman"/>
          <w:sz w:val="18"/>
          <w:szCs w:val="18"/>
        </w:rPr>
        <w:t>a) Prova de Inscrição no Cadastro Nacional da Pessoa Jurídica do Ministério da Fazenda – CNPJ/MF;</w:t>
      </w:r>
    </w:p>
    <w:p w14:paraId="3BBA2D25" w14:textId="77777777" w:rsidR="00526378" w:rsidRPr="00E25EEC" w:rsidRDefault="00526378" w:rsidP="00526378">
      <w:pPr>
        <w:jc w:val="both"/>
        <w:rPr>
          <w:rFonts w:ascii="Times New Roman" w:hAnsi="Times New Roman" w:cs="Times New Roman"/>
          <w:sz w:val="18"/>
          <w:szCs w:val="18"/>
        </w:rPr>
      </w:pPr>
      <w:r w:rsidRPr="00E25EEC">
        <w:rPr>
          <w:rFonts w:ascii="Times New Roman" w:hAnsi="Times New Roman" w:cs="Times New Roman"/>
          <w:sz w:val="18"/>
          <w:szCs w:val="18"/>
        </w:rPr>
        <w:t xml:space="preserve">b) Federal (Certidão Negativa Conjunta de Débitos, expedida pela Secretaria de Receita Federal); </w:t>
      </w:r>
    </w:p>
    <w:p w14:paraId="7062C9D1" w14:textId="77777777" w:rsidR="00526378" w:rsidRPr="00E25EEC" w:rsidRDefault="00526378" w:rsidP="00526378">
      <w:pPr>
        <w:jc w:val="both"/>
        <w:rPr>
          <w:rFonts w:ascii="Times New Roman" w:hAnsi="Times New Roman" w:cs="Times New Roman"/>
          <w:sz w:val="18"/>
          <w:szCs w:val="18"/>
        </w:rPr>
      </w:pPr>
      <w:r w:rsidRPr="00E25EEC">
        <w:rPr>
          <w:rFonts w:ascii="Times New Roman" w:hAnsi="Times New Roman" w:cs="Times New Roman"/>
          <w:sz w:val="18"/>
          <w:szCs w:val="18"/>
        </w:rPr>
        <w:t xml:space="preserve">c) Estadual (Certidão Negativa de Débitos ou de regularidade, expedida pela Secretaria de Fazenda Estadual da sede da empresa); </w:t>
      </w:r>
    </w:p>
    <w:p w14:paraId="18E54DEA" w14:textId="77777777" w:rsidR="00526378" w:rsidRPr="00E25EEC" w:rsidRDefault="00526378" w:rsidP="00526378">
      <w:pPr>
        <w:jc w:val="both"/>
        <w:rPr>
          <w:rFonts w:ascii="Times New Roman" w:hAnsi="Times New Roman" w:cs="Times New Roman"/>
          <w:sz w:val="18"/>
          <w:szCs w:val="18"/>
        </w:rPr>
      </w:pPr>
      <w:r w:rsidRPr="00E25EEC">
        <w:rPr>
          <w:rFonts w:ascii="Times New Roman" w:hAnsi="Times New Roman" w:cs="Times New Roman"/>
          <w:sz w:val="18"/>
          <w:szCs w:val="18"/>
        </w:rPr>
        <w:t xml:space="preserve">c1) No caso de empresa do Estado do Rio de Janeiro a Certidão Estadual deverá ser acompanhada de Certidão Negativa de Débitos ou de regularidade referente à Dívida Ativa do Estado nos termos Resolução Conjunta </w:t>
      </w:r>
      <w:proofErr w:type="spellStart"/>
      <w:r w:rsidRPr="00E25EEC">
        <w:rPr>
          <w:rFonts w:ascii="Times New Roman" w:hAnsi="Times New Roman" w:cs="Times New Roman"/>
          <w:sz w:val="18"/>
          <w:szCs w:val="18"/>
        </w:rPr>
        <w:t>PGE</w:t>
      </w:r>
      <w:proofErr w:type="spellEnd"/>
      <w:r w:rsidRPr="00E25EEC">
        <w:rPr>
          <w:rFonts w:ascii="Times New Roman" w:hAnsi="Times New Roman" w:cs="Times New Roman"/>
          <w:sz w:val="18"/>
          <w:szCs w:val="18"/>
        </w:rPr>
        <w:t>/SER nº 033/2004.</w:t>
      </w:r>
    </w:p>
    <w:p w14:paraId="2FEACE92" w14:textId="77777777" w:rsidR="00526378" w:rsidRPr="00E25EEC" w:rsidRDefault="00526378" w:rsidP="00526378">
      <w:pPr>
        <w:jc w:val="both"/>
        <w:rPr>
          <w:rFonts w:ascii="Times New Roman" w:hAnsi="Times New Roman" w:cs="Times New Roman"/>
          <w:sz w:val="18"/>
          <w:szCs w:val="18"/>
        </w:rPr>
      </w:pPr>
      <w:r w:rsidRPr="00E25EEC">
        <w:rPr>
          <w:rFonts w:ascii="Times New Roman" w:hAnsi="Times New Roman" w:cs="Times New Roman"/>
          <w:sz w:val="18"/>
          <w:szCs w:val="18"/>
        </w:rPr>
        <w:t>d) Municipal (Certidão Negativa de Débitos, expedida pela Secretaria de Fazenda Municipal, relativo à sede da licitante);</w:t>
      </w:r>
    </w:p>
    <w:p w14:paraId="5E03723B" w14:textId="77777777" w:rsidR="00526378" w:rsidRPr="00E25EEC" w:rsidRDefault="00526378" w:rsidP="00526378">
      <w:pPr>
        <w:jc w:val="both"/>
        <w:rPr>
          <w:rFonts w:ascii="Times New Roman" w:hAnsi="Times New Roman" w:cs="Times New Roman"/>
          <w:sz w:val="18"/>
          <w:szCs w:val="18"/>
        </w:rPr>
      </w:pPr>
      <w:r w:rsidRPr="00E25EEC">
        <w:rPr>
          <w:rFonts w:ascii="Times New Roman" w:hAnsi="Times New Roman" w:cs="Times New Roman"/>
          <w:sz w:val="18"/>
          <w:szCs w:val="18"/>
        </w:rPr>
        <w:t>e) Prova de regularidade perante o Fundo de Garantia de Tempo de Serviço – FGTS, mediante apresentação do CRF – Certificado de Regularidade de Fundo de Garantia, fornecido pela Caixa Econômica Federal.</w:t>
      </w:r>
    </w:p>
    <w:p w14:paraId="45422E4E" w14:textId="77777777" w:rsidR="00526378" w:rsidRPr="00E25EEC" w:rsidRDefault="00526378" w:rsidP="00526378">
      <w:pPr>
        <w:jc w:val="both"/>
        <w:rPr>
          <w:rFonts w:ascii="Times New Roman" w:hAnsi="Times New Roman" w:cs="Times New Roman"/>
          <w:sz w:val="18"/>
          <w:szCs w:val="18"/>
        </w:rPr>
      </w:pPr>
      <w:r w:rsidRPr="00E25EEC">
        <w:rPr>
          <w:rFonts w:ascii="Times New Roman" w:hAnsi="Times New Roman" w:cs="Times New Roman"/>
          <w:sz w:val="18"/>
          <w:szCs w:val="18"/>
        </w:rPr>
        <w:t>f) Federal Trabalhista (Certidão Negativa de Débitos Trabalhistas, expedida pelo Tribunal Regional do Trabalho respectivo, conforme o caso, de acordo com a Lei nº 12.440/2011).</w:t>
      </w:r>
    </w:p>
    <w:p w14:paraId="16F73D41" w14:textId="77777777" w:rsidR="00526378" w:rsidRPr="00E25EEC" w:rsidRDefault="00526378" w:rsidP="00526378">
      <w:pPr>
        <w:jc w:val="both"/>
        <w:rPr>
          <w:rFonts w:ascii="Times New Roman" w:hAnsi="Times New Roman" w:cs="Times New Roman"/>
          <w:sz w:val="18"/>
          <w:szCs w:val="18"/>
        </w:rPr>
      </w:pPr>
      <w:r w:rsidRPr="00E25EEC">
        <w:rPr>
          <w:rFonts w:ascii="Times New Roman" w:hAnsi="Times New Roman" w:cs="Times New Roman"/>
          <w:sz w:val="18"/>
          <w:szCs w:val="18"/>
        </w:rPr>
        <w:t>2.1. Para as Certidões Negativas de Débitos relacionadas nas alíneas "b" a "f" deste subitem, poderão ser apresentadas pelas proponentes Certidões Positivas de Débitos com Efeito de Negativas.</w:t>
      </w:r>
    </w:p>
    <w:p w14:paraId="25F5B511" w14:textId="77777777" w:rsidR="00526378" w:rsidRPr="00E25EEC" w:rsidRDefault="00526378" w:rsidP="00526378">
      <w:pPr>
        <w:jc w:val="both"/>
        <w:rPr>
          <w:rFonts w:ascii="Times New Roman" w:hAnsi="Times New Roman" w:cs="Times New Roman"/>
          <w:sz w:val="18"/>
          <w:szCs w:val="18"/>
        </w:rPr>
      </w:pPr>
      <w:r w:rsidRPr="00E25EEC">
        <w:rPr>
          <w:rFonts w:ascii="Times New Roman" w:hAnsi="Times New Roman" w:cs="Times New Roman"/>
          <w:sz w:val="18"/>
          <w:szCs w:val="18"/>
        </w:rPr>
        <w:t>2.2. Caso o fornecedor seja considerado isento dos tributos Estadual ou Municipal relacionados ao objeto contratual, deverá comprovar tal condição mediante a apresentação de declaração da Fazenda respectiva do seu domicílio ou sede, ou outra equivalente, na forma da lei.</w:t>
      </w:r>
    </w:p>
    <w:p w14:paraId="5E300778" w14:textId="77777777" w:rsidR="00526378" w:rsidRPr="00E25EEC" w:rsidRDefault="00526378" w:rsidP="00526378">
      <w:pPr>
        <w:jc w:val="both"/>
        <w:rPr>
          <w:rFonts w:ascii="Times New Roman" w:hAnsi="Times New Roman" w:cs="Times New Roman"/>
          <w:sz w:val="18"/>
          <w:szCs w:val="18"/>
        </w:rPr>
      </w:pPr>
      <w:r w:rsidRPr="00E25EEC">
        <w:rPr>
          <w:rFonts w:ascii="Times New Roman" w:hAnsi="Times New Roman" w:cs="Times New Roman"/>
          <w:sz w:val="18"/>
          <w:szCs w:val="18"/>
        </w:rPr>
        <w:t xml:space="preserve">2.3. O fornecedor enquadrado como microempreendedor individual que pretenda auferir os benefícios do tratamento diferenciado previstos na Lei Complementar n. 123, de 2006, estará dispensado da prova de inscrição nos cadastros de contribuintes estadual e municipal. </w:t>
      </w:r>
    </w:p>
    <w:p w14:paraId="739B6C91" w14:textId="77777777" w:rsidR="00526378" w:rsidRPr="00E25EEC" w:rsidRDefault="00526378" w:rsidP="00526378">
      <w:pPr>
        <w:jc w:val="both"/>
        <w:rPr>
          <w:rFonts w:ascii="Times New Roman" w:hAnsi="Times New Roman" w:cs="Times New Roman"/>
          <w:sz w:val="18"/>
          <w:szCs w:val="18"/>
        </w:rPr>
      </w:pPr>
      <w:r w:rsidRPr="00E25EEC">
        <w:rPr>
          <w:rFonts w:ascii="Times New Roman" w:hAnsi="Times New Roman" w:cs="Times New Roman"/>
          <w:sz w:val="18"/>
          <w:szCs w:val="18"/>
        </w:rPr>
        <w:t>2.4. Se o fornecedor for matriz, todos os documentos deverão estar em nome da matriz, e se o licitante for filial, todos os documentos deverão estar em nome da filial, exceto para atestados de capacidade técnica, e no caso daqueles documentos que, pela própria natureza, comprovadamente, forem emitidos somente em nome da matriz.</w:t>
      </w:r>
    </w:p>
    <w:p w14:paraId="2CA0FF0C" w14:textId="25F9FF49" w:rsidR="00526378" w:rsidRPr="00E25EEC" w:rsidRDefault="00526378" w:rsidP="00526378">
      <w:pPr>
        <w:jc w:val="center"/>
        <w:rPr>
          <w:rFonts w:ascii="Times New Roman" w:hAnsi="Times New Roman" w:cs="Times New Roman"/>
          <w:b/>
        </w:rPr>
      </w:pPr>
      <w:r>
        <w:rPr>
          <w:rFonts w:ascii="Times New Roman" w:hAnsi="Times New Roman" w:cs="Times New Roman"/>
          <w:b/>
        </w:rPr>
        <w:br w:type="page"/>
      </w:r>
      <w:r w:rsidRPr="00E25EEC">
        <w:rPr>
          <w:rFonts w:ascii="Times New Roman" w:hAnsi="Times New Roman" w:cs="Times New Roman"/>
          <w:b/>
        </w:rPr>
        <w:lastRenderedPageBreak/>
        <w:t xml:space="preserve">ANEXO </w:t>
      </w:r>
      <w:proofErr w:type="spellStart"/>
      <w:r w:rsidRPr="00E25EEC">
        <w:rPr>
          <w:rFonts w:ascii="Times New Roman" w:hAnsi="Times New Roman" w:cs="Times New Roman"/>
          <w:b/>
        </w:rPr>
        <w:t>III</w:t>
      </w:r>
      <w:proofErr w:type="spellEnd"/>
      <w:r w:rsidRPr="00E25EEC">
        <w:rPr>
          <w:rFonts w:ascii="Times New Roman" w:hAnsi="Times New Roman" w:cs="Times New Roman"/>
          <w:b/>
        </w:rPr>
        <w:t xml:space="preserve"> – MODELO DE PROPOSTA</w:t>
      </w:r>
    </w:p>
    <w:p w14:paraId="37653950" w14:textId="77777777" w:rsidR="00526378" w:rsidRPr="00E25EEC" w:rsidRDefault="00526378" w:rsidP="00526378">
      <w:pPr>
        <w:rPr>
          <w:rFonts w:ascii="Times New Roman" w:hAnsi="Times New Roman" w:cs="Times New Roman"/>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6"/>
        <w:gridCol w:w="2902"/>
        <w:gridCol w:w="1842"/>
        <w:gridCol w:w="851"/>
        <w:gridCol w:w="3118"/>
      </w:tblGrid>
      <w:tr w:rsidR="00526378" w:rsidRPr="00E25EEC" w14:paraId="6522FC18" w14:textId="77777777" w:rsidTr="00FC3557">
        <w:trPr>
          <w:trHeight w:val="218"/>
        </w:trPr>
        <w:tc>
          <w:tcPr>
            <w:tcW w:w="9639" w:type="dxa"/>
            <w:gridSpan w:val="5"/>
            <w:tcBorders>
              <w:top w:val="single" w:sz="4" w:space="0" w:color="auto"/>
              <w:left w:val="single" w:sz="4" w:space="0" w:color="auto"/>
              <w:bottom w:val="nil"/>
              <w:right w:val="single" w:sz="4" w:space="0" w:color="auto"/>
            </w:tcBorders>
            <w:shd w:val="pct10" w:color="000000" w:fill="FFFFFF"/>
            <w:vAlign w:val="center"/>
          </w:tcPr>
          <w:p w14:paraId="4154969E" w14:textId="77777777" w:rsidR="00526378" w:rsidRPr="00E25EEC" w:rsidRDefault="00526378" w:rsidP="00FC3557">
            <w:pPr>
              <w:spacing w:after="0" w:line="240" w:lineRule="auto"/>
              <w:rPr>
                <w:rFonts w:ascii="Times New Roman" w:hAnsi="Times New Roman" w:cs="Times New Roman"/>
                <w:b/>
                <w:sz w:val="20"/>
                <w:szCs w:val="20"/>
              </w:rPr>
            </w:pPr>
            <w:r w:rsidRPr="00E25EEC">
              <w:rPr>
                <w:rFonts w:ascii="Times New Roman" w:hAnsi="Times New Roman" w:cs="Times New Roman"/>
                <w:b/>
                <w:sz w:val="20"/>
                <w:szCs w:val="20"/>
              </w:rPr>
              <w:t>RAZÃO SOCIAL</w:t>
            </w:r>
          </w:p>
        </w:tc>
      </w:tr>
      <w:tr w:rsidR="00526378" w:rsidRPr="00E25EEC" w14:paraId="25263C1C" w14:textId="77777777" w:rsidTr="00FC3557">
        <w:trPr>
          <w:trHeight w:val="133"/>
        </w:trPr>
        <w:tc>
          <w:tcPr>
            <w:tcW w:w="9639" w:type="dxa"/>
            <w:gridSpan w:val="5"/>
            <w:tcBorders>
              <w:top w:val="nil"/>
              <w:bottom w:val="single" w:sz="4" w:space="0" w:color="auto"/>
            </w:tcBorders>
            <w:shd w:val="clear" w:color="auto" w:fill="FFFFFF" w:themeFill="background1"/>
            <w:vAlign w:val="center"/>
          </w:tcPr>
          <w:p w14:paraId="0A2E169D" w14:textId="77777777" w:rsidR="00526378" w:rsidRPr="00E25EEC" w:rsidRDefault="00526378" w:rsidP="00FC3557">
            <w:pPr>
              <w:spacing w:after="0" w:line="240" w:lineRule="auto"/>
              <w:rPr>
                <w:rFonts w:ascii="Times New Roman" w:hAnsi="Times New Roman" w:cs="Times New Roman"/>
                <w:sz w:val="20"/>
                <w:szCs w:val="20"/>
              </w:rPr>
            </w:pPr>
            <w:r w:rsidRPr="00E25EEC">
              <w:rPr>
                <w:rFonts w:ascii="Times New Roman" w:hAnsi="Times New Roman" w:cs="Times New Roman"/>
                <w:sz w:val="20"/>
                <w:szCs w:val="20"/>
              </w:rPr>
              <w:fldChar w:fldCharType="begin">
                <w:ffData>
                  <w:name w:val="Texto3"/>
                  <w:enabled/>
                  <w:calcOnExit w:val="0"/>
                  <w:textInput/>
                </w:ffData>
              </w:fldChar>
            </w:r>
            <w:r w:rsidRPr="00E25EEC">
              <w:rPr>
                <w:rFonts w:ascii="Times New Roman" w:hAnsi="Times New Roman" w:cs="Times New Roman"/>
                <w:sz w:val="20"/>
                <w:szCs w:val="20"/>
              </w:rPr>
              <w:instrText xml:space="preserve"> FORMTEXT </w:instrText>
            </w:r>
            <w:r w:rsidRPr="00E25EEC">
              <w:rPr>
                <w:rFonts w:ascii="Times New Roman" w:hAnsi="Times New Roman" w:cs="Times New Roman"/>
                <w:sz w:val="20"/>
                <w:szCs w:val="20"/>
              </w:rPr>
            </w:r>
            <w:r w:rsidRPr="00E25EEC">
              <w:rPr>
                <w:rFonts w:ascii="Times New Roman" w:hAnsi="Times New Roman" w:cs="Times New Roman"/>
                <w:sz w:val="20"/>
                <w:szCs w:val="20"/>
              </w:rPr>
              <w:fldChar w:fldCharType="separate"/>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sz w:val="20"/>
                <w:szCs w:val="20"/>
              </w:rPr>
              <w:fldChar w:fldCharType="end"/>
            </w:r>
          </w:p>
        </w:tc>
      </w:tr>
      <w:tr w:rsidR="00526378" w:rsidRPr="00E25EEC" w14:paraId="425AB7E4" w14:textId="77777777" w:rsidTr="00FC3557">
        <w:trPr>
          <w:cantSplit/>
          <w:trHeight w:val="278"/>
        </w:trPr>
        <w:tc>
          <w:tcPr>
            <w:tcW w:w="6521" w:type="dxa"/>
            <w:gridSpan w:val="4"/>
            <w:tcBorders>
              <w:top w:val="single" w:sz="4" w:space="0" w:color="auto"/>
              <w:left w:val="single" w:sz="4" w:space="0" w:color="auto"/>
              <w:bottom w:val="nil"/>
              <w:right w:val="single" w:sz="4" w:space="0" w:color="auto"/>
            </w:tcBorders>
            <w:shd w:val="pct10" w:color="000000" w:fill="FFFFFF"/>
            <w:vAlign w:val="center"/>
          </w:tcPr>
          <w:p w14:paraId="46DCC50E" w14:textId="77777777" w:rsidR="00526378" w:rsidRPr="00E25EEC" w:rsidRDefault="00526378" w:rsidP="00FC3557">
            <w:pPr>
              <w:spacing w:after="0" w:line="240" w:lineRule="auto"/>
              <w:rPr>
                <w:rFonts w:ascii="Times New Roman" w:hAnsi="Times New Roman" w:cs="Times New Roman"/>
                <w:b/>
                <w:sz w:val="20"/>
                <w:szCs w:val="20"/>
              </w:rPr>
            </w:pPr>
            <w:r w:rsidRPr="00E25EEC">
              <w:rPr>
                <w:rFonts w:ascii="Times New Roman" w:hAnsi="Times New Roman" w:cs="Times New Roman"/>
                <w:b/>
                <w:sz w:val="20"/>
                <w:szCs w:val="20"/>
              </w:rPr>
              <w:t>TÍTULO DO ESTABELECIMENTO (nome fantasia)</w:t>
            </w:r>
          </w:p>
        </w:tc>
        <w:tc>
          <w:tcPr>
            <w:tcW w:w="3118" w:type="dxa"/>
            <w:tcBorders>
              <w:top w:val="single" w:sz="4" w:space="0" w:color="auto"/>
              <w:left w:val="single" w:sz="4" w:space="0" w:color="auto"/>
              <w:bottom w:val="nil"/>
              <w:right w:val="single" w:sz="4" w:space="0" w:color="auto"/>
            </w:tcBorders>
            <w:shd w:val="pct10" w:color="000000" w:fill="FFFFFF"/>
            <w:vAlign w:val="center"/>
          </w:tcPr>
          <w:p w14:paraId="1E807D7C" w14:textId="77777777" w:rsidR="00526378" w:rsidRPr="00E25EEC" w:rsidRDefault="00526378" w:rsidP="00FC3557">
            <w:pPr>
              <w:spacing w:after="0" w:line="240" w:lineRule="auto"/>
              <w:rPr>
                <w:rFonts w:ascii="Times New Roman" w:hAnsi="Times New Roman" w:cs="Times New Roman"/>
                <w:b/>
                <w:sz w:val="20"/>
                <w:szCs w:val="20"/>
              </w:rPr>
            </w:pPr>
            <w:r w:rsidRPr="00E25EEC">
              <w:rPr>
                <w:rFonts w:ascii="Times New Roman" w:hAnsi="Times New Roman" w:cs="Times New Roman"/>
                <w:b/>
                <w:sz w:val="20"/>
                <w:szCs w:val="20"/>
              </w:rPr>
              <w:t>CNPJ</w:t>
            </w:r>
          </w:p>
        </w:tc>
      </w:tr>
      <w:tr w:rsidR="00526378" w:rsidRPr="00E25EEC" w14:paraId="2E6C0474" w14:textId="77777777" w:rsidTr="00FC3557">
        <w:trPr>
          <w:cantSplit/>
          <w:trHeight w:val="74"/>
        </w:trPr>
        <w:tc>
          <w:tcPr>
            <w:tcW w:w="6521" w:type="dxa"/>
            <w:gridSpan w:val="4"/>
            <w:tcBorders>
              <w:top w:val="nil"/>
              <w:left w:val="single" w:sz="4" w:space="0" w:color="auto"/>
              <w:bottom w:val="single" w:sz="4" w:space="0" w:color="auto"/>
              <w:right w:val="single" w:sz="4" w:space="0" w:color="auto"/>
            </w:tcBorders>
            <w:shd w:val="clear" w:color="auto" w:fill="FFFFFF" w:themeFill="background1"/>
            <w:vAlign w:val="center"/>
          </w:tcPr>
          <w:p w14:paraId="2D4D885C" w14:textId="77777777" w:rsidR="00526378" w:rsidRPr="00E25EEC" w:rsidRDefault="00526378" w:rsidP="00FC3557">
            <w:pPr>
              <w:spacing w:after="0" w:line="240" w:lineRule="auto"/>
              <w:rPr>
                <w:rFonts w:ascii="Times New Roman" w:hAnsi="Times New Roman" w:cs="Times New Roman"/>
                <w:sz w:val="20"/>
                <w:szCs w:val="20"/>
              </w:rPr>
            </w:pPr>
            <w:r w:rsidRPr="00E25EEC">
              <w:rPr>
                <w:rFonts w:ascii="Times New Roman" w:hAnsi="Times New Roman" w:cs="Times New Roman"/>
                <w:sz w:val="20"/>
                <w:szCs w:val="20"/>
              </w:rPr>
              <w:fldChar w:fldCharType="begin">
                <w:ffData>
                  <w:name w:val="Texto3"/>
                  <w:enabled/>
                  <w:calcOnExit w:val="0"/>
                  <w:textInput/>
                </w:ffData>
              </w:fldChar>
            </w:r>
            <w:r w:rsidRPr="00E25EEC">
              <w:rPr>
                <w:rFonts w:ascii="Times New Roman" w:hAnsi="Times New Roman" w:cs="Times New Roman"/>
                <w:sz w:val="20"/>
                <w:szCs w:val="20"/>
              </w:rPr>
              <w:instrText xml:space="preserve"> FORMTEXT </w:instrText>
            </w:r>
            <w:r w:rsidRPr="00E25EEC">
              <w:rPr>
                <w:rFonts w:ascii="Times New Roman" w:hAnsi="Times New Roman" w:cs="Times New Roman"/>
                <w:sz w:val="20"/>
                <w:szCs w:val="20"/>
              </w:rPr>
            </w:r>
            <w:r w:rsidRPr="00E25EEC">
              <w:rPr>
                <w:rFonts w:ascii="Times New Roman" w:hAnsi="Times New Roman" w:cs="Times New Roman"/>
                <w:sz w:val="20"/>
                <w:szCs w:val="20"/>
              </w:rPr>
              <w:fldChar w:fldCharType="separate"/>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sz w:val="20"/>
                <w:szCs w:val="20"/>
              </w:rPr>
              <w:fldChar w:fldCharType="end"/>
            </w:r>
          </w:p>
        </w:tc>
        <w:tc>
          <w:tcPr>
            <w:tcW w:w="3118" w:type="dxa"/>
            <w:tcBorders>
              <w:top w:val="nil"/>
              <w:left w:val="single" w:sz="4" w:space="0" w:color="auto"/>
              <w:bottom w:val="single" w:sz="4" w:space="0" w:color="auto"/>
              <w:right w:val="single" w:sz="4" w:space="0" w:color="auto"/>
            </w:tcBorders>
            <w:shd w:val="clear" w:color="auto" w:fill="FFFFFF" w:themeFill="background1"/>
            <w:vAlign w:val="center"/>
          </w:tcPr>
          <w:p w14:paraId="127505CB" w14:textId="77777777" w:rsidR="00526378" w:rsidRPr="00E25EEC" w:rsidRDefault="00526378" w:rsidP="00FC3557">
            <w:pPr>
              <w:spacing w:after="0" w:line="240" w:lineRule="auto"/>
              <w:rPr>
                <w:rFonts w:ascii="Times New Roman" w:hAnsi="Times New Roman" w:cs="Times New Roman"/>
                <w:sz w:val="20"/>
                <w:szCs w:val="20"/>
              </w:rPr>
            </w:pPr>
            <w:r w:rsidRPr="00E25EEC">
              <w:rPr>
                <w:rFonts w:ascii="Times New Roman" w:hAnsi="Times New Roman" w:cs="Times New Roman"/>
                <w:sz w:val="20"/>
                <w:szCs w:val="20"/>
              </w:rPr>
              <w:fldChar w:fldCharType="begin">
                <w:ffData>
                  <w:name w:val="Texto3"/>
                  <w:enabled/>
                  <w:calcOnExit w:val="0"/>
                  <w:textInput/>
                </w:ffData>
              </w:fldChar>
            </w:r>
            <w:r w:rsidRPr="00E25EEC">
              <w:rPr>
                <w:rFonts w:ascii="Times New Roman" w:hAnsi="Times New Roman" w:cs="Times New Roman"/>
                <w:sz w:val="20"/>
                <w:szCs w:val="20"/>
              </w:rPr>
              <w:instrText xml:space="preserve"> FORMTEXT </w:instrText>
            </w:r>
            <w:r w:rsidRPr="00E25EEC">
              <w:rPr>
                <w:rFonts w:ascii="Times New Roman" w:hAnsi="Times New Roman" w:cs="Times New Roman"/>
                <w:sz w:val="20"/>
                <w:szCs w:val="20"/>
              </w:rPr>
            </w:r>
            <w:r w:rsidRPr="00E25EEC">
              <w:rPr>
                <w:rFonts w:ascii="Times New Roman" w:hAnsi="Times New Roman" w:cs="Times New Roman"/>
                <w:sz w:val="20"/>
                <w:szCs w:val="20"/>
              </w:rPr>
              <w:fldChar w:fldCharType="separate"/>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sz w:val="20"/>
                <w:szCs w:val="20"/>
              </w:rPr>
              <w:fldChar w:fldCharType="end"/>
            </w:r>
          </w:p>
        </w:tc>
      </w:tr>
      <w:tr w:rsidR="00526378" w:rsidRPr="00E25EEC" w14:paraId="6D5D8D5C" w14:textId="77777777" w:rsidTr="00FC3557">
        <w:trPr>
          <w:cantSplit/>
          <w:trHeight w:val="200"/>
        </w:trPr>
        <w:tc>
          <w:tcPr>
            <w:tcW w:w="5670" w:type="dxa"/>
            <w:gridSpan w:val="3"/>
            <w:tcBorders>
              <w:top w:val="single" w:sz="4" w:space="0" w:color="auto"/>
              <w:left w:val="single" w:sz="4" w:space="0" w:color="auto"/>
              <w:bottom w:val="nil"/>
              <w:right w:val="nil"/>
            </w:tcBorders>
            <w:shd w:val="pct10" w:color="000000" w:fill="FFFFFF"/>
            <w:vAlign w:val="center"/>
          </w:tcPr>
          <w:p w14:paraId="00F3A977" w14:textId="77777777" w:rsidR="00526378" w:rsidRPr="00E25EEC" w:rsidRDefault="00526378" w:rsidP="00FC3557">
            <w:pPr>
              <w:spacing w:after="0" w:line="240" w:lineRule="auto"/>
              <w:rPr>
                <w:rFonts w:ascii="Times New Roman" w:hAnsi="Times New Roman" w:cs="Times New Roman"/>
                <w:b/>
                <w:sz w:val="20"/>
                <w:szCs w:val="20"/>
              </w:rPr>
            </w:pPr>
            <w:r w:rsidRPr="00E25EEC">
              <w:rPr>
                <w:rFonts w:ascii="Times New Roman" w:hAnsi="Times New Roman" w:cs="Times New Roman"/>
                <w:b/>
                <w:sz w:val="20"/>
                <w:szCs w:val="20"/>
              </w:rPr>
              <w:t>RUA, AVENIDA ETC.</w:t>
            </w:r>
          </w:p>
        </w:tc>
        <w:tc>
          <w:tcPr>
            <w:tcW w:w="851" w:type="dxa"/>
            <w:tcBorders>
              <w:top w:val="single" w:sz="4" w:space="0" w:color="auto"/>
              <w:left w:val="single" w:sz="4" w:space="0" w:color="auto"/>
              <w:bottom w:val="nil"/>
              <w:right w:val="nil"/>
            </w:tcBorders>
            <w:shd w:val="pct10" w:color="000000" w:fill="FFFFFF"/>
            <w:vAlign w:val="center"/>
          </w:tcPr>
          <w:p w14:paraId="1EB8ED1C" w14:textId="77777777" w:rsidR="00526378" w:rsidRPr="00E25EEC" w:rsidRDefault="00526378" w:rsidP="00FC3557">
            <w:pPr>
              <w:spacing w:after="0" w:line="240" w:lineRule="auto"/>
              <w:rPr>
                <w:rFonts w:ascii="Times New Roman" w:hAnsi="Times New Roman" w:cs="Times New Roman"/>
                <w:b/>
                <w:sz w:val="20"/>
                <w:szCs w:val="20"/>
              </w:rPr>
            </w:pPr>
            <w:r w:rsidRPr="00E25EEC">
              <w:rPr>
                <w:rFonts w:ascii="Times New Roman" w:hAnsi="Times New Roman" w:cs="Times New Roman"/>
                <w:b/>
                <w:sz w:val="20"/>
                <w:szCs w:val="20"/>
              </w:rPr>
              <w:t>Nº</w:t>
            </w:r>
          </w:p>
        </w:tc>
        <w:tc>
          <w:tcPr>
            <w:tcW w:w="3118" w:type="dxa"/>
            <w:tcBorders>
              <w:top w:val="single" w:sz="4" w:space="0" w:color="auto"/>
              <w:left w:val="single" w:sz="4" w:space="0" w:color="auto"/>
              <w:bottom w:val="nil"/>
              <w:right w:val="single" w:sz="4" w:space="0" w:color="auto"/>
            </w:tcBorders>
            <w:shd w:val="pct10" w:color="000000" w:fill="FFFFFF"/>
            <w:vAlign w:val="center"/>
          </w:tcPr>
          <w:p w14:paraId="376D0B76" w14:textId="77777777" w:rsidR="00526378" w:rsidRPr="00E25EEC" w:rsidRDefault="00526378" w:rsidP="00FC3557">
            <w:pPr>
              <w:spacing w:after="0" w:line="240" w:lineRule="auto"/>
              <w:rPr>
                <w:rFonts w:ascii="Times New Roman" w:hAnsi="Times New Roman" w:cs="Times New Roman"/>
                <w:b/>
                <w:sz w:val="20"/>
                <w:szCs w:val="20"/>
              </w:rPr>
            </w:pPr>
            <w:r w:rsidRPr="00E25EEC">
              <w:rPr>
                <w:rFonts w:ascii="Times New Roman" w:hAnsi="Times New Roman" w:cs="Times New Roman"/>
                <w:b/>
                <w:sz w:val="20"/>
                <w:szCs w:val="20"/>
              </w:rPr>
              <w:t>COMPLEMENTO</w:t>
            </w:r>
          </w:p>
        </w:tc>
      </w:tr>
      <w:tr w:rsidR="00526378" w:rsidRPr="00E25EEC" w14:paraId="0A7F98EE" w14:textId="77777777" w:rsidTr="00FC3557">
        <w:trPr>
          <w:cantSplit/>
          <w:trHeight w:val="74"/>
        </w:trPr>
        <w:tc>
          <w:tcPr>
            <w:tcW w:w="5670" w:type="dxa"/>
            <w:gridSpan w:val="3"/>
            <w:tcBorders>
              <w:top w:val="nil"/>
              <w:left w:val="single" w:sz="4" w:space="0" w:color="auto"/>
              <w:bottom w:val="single" w:sz="4" w:space="0" w:color="auto"/>
              <w:right w:val="single" w:sz="4" w:space="0" w:color="auto"/>
            </w:tcBorders>
            <w:vAlign w:val="center"/>
          </w:tcPr>
          <w:p w14:paraId="390502B3" w14:textId="77777777" w:rsidR="00526378" w:rsidRPr="00E25EEC" w:rsidRDefault="00526378" w:rsidP="00FC3557">
            <w:pPr>
              <w:spacing w:after="0" w:line="240" w:lineRule="auto"/>
              <w:rPr>
                <w:rFonts w:ascii="Times New Roman" w:hAnsi="Times New Roman" w:cs="Times New Roman"/>
                <w:sz w:val="20"/>
                <w:szCs w:val="20"/>
              </w:rPr>
            </w:pPr>
            <w:r w:rsidRPr="00E25EEC">
              <w:rPr>
                <w:rFonts w:ascii="Times New Roman" w:hAnsi="Times New Roman" w:cs="Times New Roman"/>
                <w:sz w:val="20"/>
                <w:szCs w:val="20"/>
              </w:rPr>
              <w:fldChar w:fldCharType="begin">
                <w:ffData>
                  <w:name w:val="Texto3"/>
                  <w:enabled/>
                  <w:calcOnExit w:val="0"/>
                  <w:textInput/>
                </w:ffData>
              </w:fldChar>
            </w:r>
            <w:r w:rsidRPr="00E25EEC">
              <w:rPr>
                <w:rFonts w:ascii="Times New Roman" w:hAnsi="Times New Roman" w:cs="Times New Roman"/>
                <w:sz w:val="20"/>
                <w:szCs w:val="20"/>
              </w:rPr>
              <w:instrText xml:space="preserve"> FORMTEXT </w:instrText>
            </w:r>
            <w:r w:rsidRPr="00E25EEC">
              <w:rPr>
                <w:rFonts w:ascii="Times New Roman" w:hAnsi="Times New Roman" w:cs="Times New Roman"/>
                <w:sz w:val="20"/>
                <w:szCs w:val="20"/>
              </w:rPr>
            </w:r>
            <w:r w:rsidRPr="00E25EEC">
              <w:rPr>
                <w:rFonts w:ascii="Times New Roman" w:hAnsi="Times New Roman" w:cs="Times New Roman"/>
                <w:sz w:val="20"/>
                <w:szCs w:val="20"/>
              </w:rPr>
              <w:fldChar w:fldCharType="separate"/>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sz w:val="20"/>
                <w:szCs w:val="20"/>
              </w:rPr>
              <w:fldChar w:fldCharType="end"/>
            </w:r>
          </w:p>
        </w:tc>
        <w:tc>
          <w:tcPr>
            <w:tcW w:w="851" w:type="dxa"/>
            <w:tcBorders>
              <w:top w:val="nil"/>
              <w:left w:val="single" w:sz="4" w:space="0" w:color="auto"/>
              <w:bottom w:val="single" w:sz="4" w:space="0" w:color="auto"/>
              <w:right w:val="single" w:sz="4" w:space="0" w:color="auto"/>
            </w:tcBorders>
            <w:vAlign w:val="center"/>
          </w:tcPr>
          <w:p w14:paraId="104565AC" w14:textId="77777777" w:rsidR="00526378" w:rsidRPr="00E25EEC" w:rsidRDefault="00526378" w:rsidP="00FC3557">
            <w:pPr>
              <w:spacing w:after="0" w:line="240" w:lineRule="auto"/>
              <w:rPr>
                <w:rFonts w:ascii="Times New Roman" w:hAnsi="Times New Roman" w:cs="Times New Roman"/>
                <w:sz w:val="20"/>
                <w:szCs w:val="20"/>
              </w:rPr>
            </w:pPr>
            <w:r w:rsidRPr="00E25EEC">
              <w:rPr>
                <w:rFonts w:ascii="Times New Roman" w:hAnsi="Times New Roman" w:cs="Times New Roman"/>
                <w:sz w:val="20"/>
                <w:szCs w:val="20"/>
              </w:rPr>
              <w:fldChar w:fldCharType="begin">
                <w:ffData>
                  <w:name w:val="Texto4"/>
                  <w:enabled/>
                  <w:calcOnExit w:val="0"/>
                  <w:textInput>
                    <w:type w:val="number"/>
                    <w:format w:val="0"/>
                  </w:textInput>
                </w:ffData>
              </w:fldChar>
            </w:r>
            <w:r w:rsidRPr="00E25EEC">
              <w:rPr>
                <w:rFonts w:ascii="Times New Roman" w:hAnsi="Times New Roman" w:cs="Times New Roman"/>
                <w:sz w:val="20"/>
                <w:szCs w:val="20"/>
              </w:rPr>
              <w:instrText xml:space="preserve"> FORMTEXT </w:instrText>
            </w:r>
            <w:r w:rsidRPr="00E25EEC">
              <w:rPr>
                <w:rFonts w:ascii="Times New Roman" w:hAnsi="Times New Roman" w:cs="Times New Roman"/>
                <w:sz w:val="20"/>
                <w:szCs w:val="20"/>
              </w:rPr>
            </w:r>
            <w:r w:rsidRPr="00E25EEC">
              <w:rPr>
                <w:rFonts w:ascii="Times New Roman" w:hAnsi="Times New Roman" w:cs="Times New Roman"/>
                <w:sz w:val="20"/>
                <w:szCs w:val="20"/>
              </w:rPr>
              <w:fldChar w:fldCharType="separate"/>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sz w:val="20"/>
                <w:szCs w:val="20"/>
              </w:rPr>
              <w:fldChar w:fldCharType="end"/>
            </w:r>
          </w:p>
        </w:tc>
        <w:tc>
          <w:tcPr>
            <w:tcW w:w="3118" w:type="dxa"/>
            <w:tcBorders>
              <w:top w:val="nil"/>
              <w:left w:val="single" w:sz="4" w:space="0" w:color="auto"/>
              <w:bottom w:val="single" w:sz="4" w:space="0" w:color="auto"/>
              <w:right w:val="single" w:sz="4" w:space="0" w:color="auto"/>
            </w:tcBorders>
            <w:vAlign w:val="center"/>
          </w:tcPr>
          <w:p w14:paraId="515A2664" w14:textId="77777777" w:rsidR="00526378" w:rsidRPr="00E25EEC" w:rsidRDefault="00526378" w:rsidP="00FC3557">
            <w:pPr>
              <w:spacing w:after="0" w:line="240" w:lineRule="auto"/>
              <w:rPr>
                <w:rFonts w:ascii="Times New Roman" w:hAnsi="Times New Roman" w:cs="Times New Roman"/>
                <w:sz w:val="20"/>
                <w:szCs w:val="20"/>
              </w:rPr>
            </w:pPr>
            <w:r w:rsidRPr="00E25EEC">
              <w:rPr>
                <w:rFonts w:ascii="Times New Roman" w:hAnsi="Times New Roman" w:cs="Times New Roman"/>
                <w:sz w:val="20"/>
                <w:szCs w:val="20"/>
              </w:rPr>
              <w:fldChar w:fldCharType="begin">
                <w:ffData>
                  <w:name w:val="Texto5"/>
                  <w:enabled/>
                  <w:calcOnExit w:val="0"/>
                  <w:textInput/>
                </w:ffData>
              </w:fldChar>
            </w:r>
            <w:r w:rsidRPr="00E25EEC">
              <w:rPr>
                <w:rFonts w:ascii="Times New Roman" w:hAnsi="Times New Roman" w:cs="Times New Roman"/>
                <w:sz w:val="20"/>
                <w:szCs w:val="20"/>
              </w:rPr>
              <w:instrText xml:space="preserve"> FORMTEXT </w:instrText>
            </w:r>
            <w:r w:rsidRPr="00E25EEC">
              <w:rPr>
                <w:rFonts w:ascii="Times New Roman" w:hAnsi="Times New Roman" w:cs="Times New Roman"/>
                <w:sz w:val="20"/>
                <w:szCs w:val="20"/>
              </w:rPr>
            </w:r>
            <w:r w:rsidRPr="00E25EEC">
              <w:rPr>
                <w:rFonts w:ascii="Times New Roman" w:hAnsi="Times New Roman" w:cs="Times New Roman"/>
                <w:sz w:val="20"/>
                <w:szCs w:val="20"/>
              </w:rPr>
              <w:fldChar w:fldCharType="separate"/>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sz w:val="20"/>
                <w:szCs w:val="20"/>
              </w:rPr>
              <w:fldChar w:fldCharType="end"/>
            </w:r>
          </w:p>
        </w:tc>
      </w:tr>
      <w:tr w:rsidR="00526378" w:rsidRPr="00E25EEC" w14:paraId="27A70A07" w14:textId="77777777" w:rsidTr="00FC3557">
        <w:trPr>
          <w:cantSplit/>
          <w:trHeight w:val="200"/>
        </w:trPr>
        <w:tc>
          <w:tcPr>
            <w:tcW w:w="6521" w:type="dxa"/>
            <w:gridSpan w:val="4"/>
            <w:tcBorders>
              <w:top w:val="single" w:sz="4" w:space="0" w:color="auto"/>
              <w:left w:val="single" w:sz="4" w:space="0" w:color="auto"/>
              <w:bottom w:val="nil"/>
            </w:tcBorders>
            <w:shd w:val="pct10" w:color="000000" w:fill="FFFFFF"/>
            <w:vAlign w:val="center"/>
          </w:tcPr>
          <w:p w14:paraId="5C1AAAB1" w14:textId="77777777" w:rsidR="00526378" w:rsidRPr="00E25EEC" w:rsidRDefault="00526378" w:rsidP="00FC3557">
            <w:pPr>
              <w:spacing w:after="0" w:line="240" w:lineRule="auto"/>
              <w:rPr>
                <w:rFonts w:ascii="Times New Roman" w:hAnsi="Times New Roman" w:cs="Times New Roman"/>
                <w:b/>
                <w:sz w:val="20"/>
                <w:szCs w:val="20"/>
              </w:rPr>
            </w:pPr>
            <w:r w:rsidRPr="00E25EEC">
              <w:rPr>
                <w:rFonts w:ascii="Times New Roman" w:hAnsi="Times New Roman" w:cs="Times New Roman"/>
                <w:b/>
                <w:sz w:val="20"/>
                <w:szCs w:val="20"/>
              </w:rPr>
              <w:t>BAIRRO / DISTRITO</w:t>
            </w:r>
          </w:p>
        </w:tc>
        <w:tc>
          <w:tcPr>
            <w:tcW w:w="3118" w:type="dxa"/>
            <w:tcBorders>
              <w:top w:val="single" w:sz="4" w:space="0" w:color="auto"/>
              <w:left w:val="single" w:sz="4" w:space="0" w:color="auto"/>
              <w:bottom w:val="nil"/>
            </w:tcBorders>
            <w:shd w:val="pct10" w:color="000000" w:fill="FFFFFF"/>
            <w:vAlign w:val="center"/>
          </w:tcPr>
          <w:p w14:paraId="0613260A" w14:textId="77777777" w:rsidR="00526378" w:rsidRPr="00E25EEC" w:rsidRDefault="00526378" w:rsidP="00FC3557">
            <w:pPr>
              <w:spacing w:after="0" w:line="240" w:lineRule="auto"/>
              <w:rPr>
                <w:rFonts w:ascii="Times New Roman" w:hAnsi="Times New Roman" w:cs="Times New Roman"/>
                <w:b/>
                <w:sz w:val="20"/>
                <w:szCs w:val="20"/>
              </w:rPr>
            </w:pPr>
            <w:r w:rsidRPr="00E25EEC">
              <w:rPr>
                <w:rFonts w:ascii="Times New Roman" w:hAnsi="Times New Roman" w:cs="Times New Roman"/>
                <w:b/>
                <w:sz w:val="20"/>
                <w:szCs w:val="20"/>
              </w:rPr>
              <w:t>CEP</w:t>
            </w:r>
          </w:p>
        </w:tc>
      </w:tr>
      <w:tr w:rsidR="00526378" w:rsidRPr="00E25EEC" w14:paraId="57DB6946" w14:textId="77777777" w:rsidTr="00FC3557">
        <w:trPr>
          <w:cantSplit/>
          <w:trHeight w:val="74"/>
        </w:trPr>
        <w:tc>
          <w:tcPr>
            <w:tcW w:w="6521" w:type="dxa"/>
            <w:gridSpan w:val="4"/>
            <w:tcBorders>
              <w:top w:val="nil"/>
              <w:left w:val="single" w:sz="4" w:space="0" w:color="auto"/>
              <w:bottom w:val="single" w:sz="4" w:space="0" w:color="auto"/>
            </w:tcBorders>
            <w:vAlign w:val="center"/>
          </w:tcPr>
          <w:p w14:paraId="4E387174" w14:textId="77777777" w:rsidR="00526378" w:rsidRPr="00E25EEC" w:rsidRDefault="00526378" w:rsidP="00FC3557">
            <w:pPr>
              <w:spacing w:after="0" w:line="240" w:lineRule="auto"/>
              <w:rPr>
                <w:rFonts w:ascii="Times New Roman" w:hAnsi="Times New Roman" w:cs="Times New Roman"/>
                <w:sz w:val="20"/>
                <w:szCs w:val="20"/>
              </w:rPr>
            </w:pPr>
            <w:r w:rsidRPr="00E25EEC">
              <w:rPr>
                <w:rFonts w:ascii="Times New Roman" w:hAnsi="Times New Roman" w:cs="Times New Roman"/>
                <w:sz w:val="20"/>
                <w:szCs w:val="20"/>
              </w:rPr>
              <w:fldChar w:fldCharType="begin">
                <w:ffData>
                  <w:name w:val="Texto2"/>
                  <w:enabled/>
                  <w:calcOnExit w:val="0"/>
                  <w:textInput/>
                </w:ffData>
              </w:fldChar>
            </w:r>
            <w:r w:rsidRPr="00E25EEC">
              <w:rPr>
                <w:rFonts w:ascii="Times New Roman" w:hAnsi="Times New Roman" w:cs="Times New Roman"/>
                <w:sz w:val="20"/>
                <w:szCs w:val="20"/>
              </w:rPr>
              <w:instrText xml:space="preserve"> FORMTEXT </w:instrText>
            </w:r>
            <w:r w:rsidRPr="00E25EEC">
              <w:rPr>
                <w:rFonts w:ascii="Times New Roman" w:hAnsi="Times New Roman" w:cs="Times New Roman"/>
                <w:sz w:val="20"/>
                <w:szCs w:val="20"/>
              </w:rPr>
            </w:r>
            <w:r w:rsidRPr="00E25EEC">
              <w:rPr>
                <w:rFonts w:ascii="Times New Roman" w:hAnsi="Times New Roman" w:cs="Times New Roman"/>
                <w:sz w:val="20"/>
                <w:szCs w:val="20"/>
              </w:rPr>
              <w:fldChar w:fldCharType="separate"/>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sz w:val="20"/>
                <w:szCs w:val="20"/>
              </w:rPr>
              <w:fldChar w:fldCharType="end"/>
            </w:r>
          </w:p>
        </w:tc>
        <w:tc>
          <w:tcPr>
            <w:tcW w:w="3118" w:type="dxa"/>
            <w:tcBorders>
              <w:top w:val="nil"/>
              <w:left w:val="single" w:sz="4" w:space="0" w:color="auto"/>
              <w:bottom w:val="single" w:sz="4" w:space="0" w:color="auto"/>
            </w:tcBorders>
            <w:vAlign w:val="center"/>
          </w:tcPr>
          <w:p w14:paraId="666550D8" w14:textId="77777777" w:rsidR="00526378" w:rsidRPr="00E25EEC" w:rsidRDefault="00526378" w:rsidP="00FC3557">
            <w:pPr>
              <w:spacing w:after="0" w:line="240" w:lineRule="auto"/>
              <w:rPr>
                <w:rFonts w:ascii="Times New Roman" w:hAnsi="Times New Roman" w:cs="Times New Roman"/>
                <w:sz w:val="20"/>
                <w:szCs w:val="20"/>
              </w:rPr>
            </w:pPr>
            <w:r w:rsidRPr="00E25EEC">
              <w:rPr>
                <w:rFonts w:ascii="Times New Roman" w:hAnsi="Times New Roman" w:cs="Times New Roman"/>
                <w:sz w:val="20"/>
                <w:szCs w:val="20"/>
              </w:rPr>
              <w:fldChar w:fldCharType="begin">
                <w:ffData>
                  <w:name w:val="Texto6"/>
                  <w:enabled/>
                  <w:calcOnExit w:val="0"/>
                  <w:textInput>
                    <w:type w:val="number"/>
                    <w:format w:val="#.##0"/>
                  </w:textInput>
                </w:ffData>
              </w:fldChar>
            </w:r>
            <w:r w:rsidRPr="00E25EEC">
              <w:rPr>
                <w:rFonts w:ascii="Times New Roman" w:hAnsi="Times New Roman" w:cs="Times New Roman"/>
                <w:sz w:val="20"/>
                <w:szCs w:val="20"/>
              </w:rPr>
              <w:instrText xml:space="preserve"> FORMTEXT </w:instrText>
            </w:r>
            <w:r w:rsidRPr="00E25EEC">
              <w:rPr>
                <w:rFonts w:ascii="Times New Roman" w:hAnsi="Times New Roman" w:cs="Times New Roman"/>
                <w:sz w:val="20"/>
                <w:szCs w:val="20"/>
              </w:rPr>
            </w:r>
            <w:r w:rsidRPr="00E25EEC">
              <w:rPr>
                <w:rFonts w:ascii="Times New Roman" w:hAnsi="Times New Roman" w:cs="Times New Roman"/>
                <w:sz w:val="20"/>
                <w:szCs w:val="20"/>
              </w:rPr>
              <w:fldChar w:fldCharType="separate"/>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sz w:val="20"/>
                <w:szCs w:val="20"/>
              </w:rPr>
              <w:fldChar w:fldCharType="end"/>
            </w:r>
          </w:p>
        </w:tc>
      </w:tr>
      <w:tr w:rsidR="00526378" w:rsidRPr="00E25EEC" w14:paraId="563A365C" w14:textId="77777777" w:rsidTr="00FC3557">
        <w:trPr>
          <w:cantSplit/>
          <w:trHeight w:val="200"/>
        </w:trPr>
        <w:tc>
          <w:tcPr>
            <w:tcW w:w="6521" w:type="dxa"/>
            <w:gridSpan w:val="4"/>
            <w:tcBorders>
              <w:top w:val="single" w:sz="4" w:space="0" w:color="auto"/>
              <w:left w:val="single" w:sz="4" w:space="0" w:color="auto"/>
              <w:bottom w:val="nil"/>
              <w:right w:val="single" w:sz="4" w:space="0" w:color="auto"/>
            </w:tcBorders>
            <w:shd w:val="pct10" w:color="000000" w:fill="FFFFFF"/>
            <w:vAlign w:val="center"/>
          </w:tcPr>
          <w:p w14:paraId="17629778" w14:textId="77777777" w:rsidR="00526378" w:rsidRPr="00E25EEC" w:rsidRDefault="00526378" w:rsidP="00FC3557">
            <w:pPr>
              <w:spacing w:after="0" w:line="240" w:lineRule="auto"/>
              <w:rPr>
                <w:rFonts w:ascii="Times New Roman" w:hAnsi="Times New Roman" w:cs="Times New Roman"/>
                <w:b/>
                <w:sz w:val="20"/>
                <w:szCs w:val="20"/>
              </w:rPr>
            </w:pPr>
            <w:r w:rsidRPr="00E25EEC">
              <w:rPr>
                <w:rFonts w:ascii="Times New Roman" w:hAnsi="Times New Roman" w:cs="Times New Roman"/>
                <w:b/>
                <w:sz w:val="20"/>
                <w:szCs w:val="20"/>
              </w:rPr>
              <w:t>MUNICÍPIO</w:t>
            </w:r>
          </w:p>
        </w:tc>
        <w:tc>
          <w:tcPr>
            <w:tcW w:w="3118" w:type="dxa"/>
            <w:tcBorders>
              <w:top w:val="single" w:sz="4" w:space="0" w:color="auto"/>
              <w:left w:val="single" w:sz="4" w:space="0" w:color="auto"/>
              <w:bottom w:val="nil"/>
              <w:right w:val="single" w:sz="4" w:space="0" w:color="auto"/>
            </w:tcBorders>
            <w:shd w:val="pct10" w:color="000000" w:fill="FFFFFF"/>
            <w:vAlign w:val="center"/>
          </w:tcPr>
          <w:p w14:paraId="3C59A5CB" w14:textId="77777777" w:rsidR="00526378" w:rsidRPr="00E25EEC" w:rsidRDefault="00526378" w:rsidP="00FC3557">
            <w:pPr>
              <w:spacing w:after="0" w:line="240" w:lineRule="auto"/>
              <w:rPr>
                <w:rFonts w:ascii="Times New Roman" w:hAnsi="Times New Roman" w:cs="Times New Roman"/>
                <w:b/>
                <w:sz w:val="20"/>
                <w:szCs w:val="20"/>
              </w:rPr>
            </w:pPr>
            <w:r w:rsidRPr="00E25EEC">
              <w:rPr>
                <w:rFonts w:ascii="Times New Roman" w:hAnsi="Times New Roman" w:cs="Times New Roman"/>
                <w:b/>
                <w:sz w:val="20"/>
                <w:szCs w:val="20"/>
              </w:rPr>
              <w:t>UF</w:t>
            </w:r>
          </w:p>
        </w:tc>
      </w:tr>
      <w:tr w:rsidR="00526378" w:rsidRPr="00E25EEC" w14:paraId="7BB28BEB" w14:textId="77777777" w:rsidTr="00FC3557">
        <w:trPr>
          <w:cantSplit/>
          <w:trHeight w:val="74"/>
        </w:trPr>
        <w:tc>
          <w:tcPr>
            <w:tcW w:w="6521" w:type="dxa"/>
            <w:gridSpan w:val="4"/>
            <w:tcBorders>
              <w:top w:val="nil"/>
              <w:left w:val="single" w:sz="4" w:space="0" w:color="auto"/>
              <w:bottom w:val="single" w:sz="4" w:space="0" w:color="auto"/>
              <w:right w:val="single" w:sz="4" w:space="0" w:color="auto"/>
            </w:tcBorders>
            <w:vAlign w:val="center"/>
          </w:tcPr>
          <w:p w14:paraId="12444A8E" w14:textId="77777777" w:rsidR="00526378" w:rsidRPr="00E25EEC" w:rsidRDefault="00526378" w:rsidP="00FC3557">
            <w:pPr>
              <w:spacing w:after="0" w:line="240" w:lineRule="auto"/>
              <w:rPr>
                <w:rFonts w:ascii="Times New Roman" w:hAnsi="Times New Roman" w:cs="Times New Roman"/>
                <w:sz w:val="20"/>
                <w:szCs w:val="20"/>
              </w:rPr>
            </w:pPr>
            <w:r w:rsidRPr="00E25EEC">
              <w:rPr>
                <w:rFonts w:ascii="Times New Roman" w:hAnsi="Times New Roman" w:cs="Times New Roman"/>
                <w:sz w:val="20"/>
                <w:szCs w:val="20"/>
              </w:rPr>
              <w:fldChar w:fldCharType="begin">
                <w:ffData>
                  <w:name w:val="Texto34"/>
                  <w:enabled/>
                  <w:calcOnExit w:val="0"/>
                  <w:textInput/>
                </w:ffData>
              </w:fldChar>
            </w:r>
            <w:r w:rsidRPr="00E25EEC">
              <w:rPr>
                <w:rFonts w:ascii="Times New Roman" w:hAnsi="Times New Roman" w:cs="Times New Roman"/>
                <w:sz w:val="20"/>
                <w:szCs w:val="20"/>
              </w:rPr>
              <w:instrText xml:space="preserve"> FORMTEXT </w:instrText>
            </w:r>
            <w:r w:rsidRPr="00E25EEC">
              <w:rPr>
                <w:rFonts w:ascii="Times New Roman" w:hAnsi="Times New Roman" w:cs="Times New Roman"/>
                <w:sz w:val="20"/>
                <w:szCs w:val="20"/>
              </w:rPr>
            </w:r>
            <w:r w:rsidRPr="00E25EEC">
              <w:rPr>
                <w:rFonts w:ascii="Times New Roman" w:hAnsi="Times New Roman" w:cs="Times New Roman"/>
                <w:sz w:val="20"/>
                <w:szCs w:val="20"/>
              </w:rPr>
              <w:fldChar w:fldCharType="separate"/>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sz w:val="20"/>
                <w:szCs w:val="20"/>
              </w:rPr>
              <w:fldChar w:fldCharType="end"/>
            </w:r>
          </w:p>
        </w:tc>
        <w:tc>
          <w:tcPr>
            <w:tcW w:w="3118" w:type="dxa"/>
            <w:tcBorders>
              <w:top w:val="nil"/>
              <w:left w:val="single" w:sz="4" w:space="0" w:color="auto"/>
              <w:bottom w:val="single" w:sz="4" w:space="0" w:color="auto"/>
              <w:right w:val="single" w:sz="4" w:space="0" w:color="auto"/>
            </w:tcBorders>
            <w:vAlign w:val="center"/>
          </w:tcPr>
          <w:p w14:paraId="60ECE8F9" w14:textId="77777777" w:rsidR="00526378" w:rsidRPr="00E25EEC" w:rsidRDefault="00526378" w:rsidP="00FC3557">
            <w:pPr>
              <w:spacing w:after="0" w:line="240" w:lineRule="auto"/>
              <w:rPr>
                <w:rFonts w:ascii="Times New Roman" w:hAnsi="Times New Roman" w:cs="Times New Roman"/>
                <w:sz w:val="20"/>
                <w:szCs w:val="20"/>
              </w:rPr>
            </w:pPr>
            <w:r w:rsidRPr="00E25EEC">
              <w:rPr>
                <w:rFonts w:ascii="Times New Roman" w:hAnsi="Times New Roman" w:cs="Times New Roman"/>
                <w:sz w:val="20"/>
                <w:szCs w:val="20"/>
              </w:rPr>
              <w:fldChar w:fldCharType="begin">
                <w:ffData>
                  <w:name w:val="Texto35"/>
                  <w:enabled/>
                  <w:calcOnExit w:val="0"/>
                  <w:textInput/>
                </w:ffData>
              </w:fldChar>
            </w:r>
            <w:r w:rsidRPr="00E25EEC">
              <w:rPr>
                <w:rFonts w:ascii="Times New Roman" w:hAnsi="Times New Roman" w:cs="Times New Roman"/>
                <w:sz w:val="20"/>
                <w:szCs w:val="20"/>
              </w:rPr>
              <w:instrText xml:space="preserve"> FORMTEXT </w:instrText>
            </w:r>
            <w:r w:rsidRPr="00E25EEC">
              <w:rPr>
                <w:rFonts w:ascii="Times New Roman" w:hAnsi="Times New Roman" w:cs="Times New Roman"/>
                <w:sz w:val="20"/>
                <w:szCs w:val="20"/>
              </w:rPr>
            </w:r>
            <w:r w:rsidRPr="00E25EEC">
              <w:rPr>
                <w:rFonts w:ascii="Times New Roman" w:hAnsi="Times New Roman" w:cs="Times New Roman"/>
                <w:sz w:val="20"/>
                <w:szCs w:val="20"/>
              </w:rPr>
              <w:fldChar w:fldCharType="separate"/>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sz w:val="20"/>
                <w:szCs w:val="20"/>
              </w:rPr>
              <w:fldChar w:fldCharType="end"/>
            </w:r>
          </w:p>
        </w:tc>
      </w:tr>
      <w:tr w:rsidR="00526378" w:rsidRPr="00E25EEC" w14:paraId="535FEAF1" w14:textId="77777777" w:rsidTr="00FC3557">
        <w:trPr>
          <w:cantSplit/>
          <w:trHeight w:val="200"/>
        </w:trPr>
        <w:tc>
          <w:tcPr>
            <w:tcW w:w="926" w:type="dxa"/>
            <w:tcBorders>
              <w:top w:val="single" w:sz="4" w:space="0" w:color="auto"/>
              <w:left w:val="single" w:sz="4" w:space="0" w:color="auto"/>
              <w:bottom w:val="nil"/>
              <w:right w:val="nil"/>
            </w:tcBorders>
            <w:shd w:val="pct10" w:color="000000" w:fill="FFFFFF"/>
            <w:vAlign w:val="center"/>
          </w:tcPr>
          <w:p w14:paraId="0BAEB30E" w14:textId="77777777" w:rsidR="00526378" w:rsidRPr="00E25EEC" w:rsidRDefault="00526378" w:rsidP="00FC3557">
            <w:pPr>
              <w:spacing w:after="0" w:line="240" w:lineRule="auto"/>
              <w:rPr>
                <w:rFonts w:ascii="Times New Roman" w:hAnsi="Times New Roman" w:cs="Times New Roman"/>
                <w:b/>
                <w:sz w:val="20"/>
                <w:szCs w:val="20"/>
              </w:rPr>
            </w:pPr>
            <w:r w:rsidRPr="00E25EEC">
              <w:rPr>
                <w:rFonts w:ascii="Times New Roman" w:hAnsi="Times New Roman" w:cs="Times New Roman"/>
                <w:b/>
                <w:sz w:val="20"/>
                <w:szCs w:val="20"/>
              </w:rPr>
              <w:t>DDD</w:t>
            </w:r>
          </w:p>
        </w:tc>
        <w:tc>
          <w:tcPr>
            <w:tcW w:w="2902" w:type="dxa"/>
            <w:tcBorders>
              <w:top w:val="single" w:sz="4" w:space="0" w:color="auto"/>
              <w:left w:val="nil"/>
              <w:bottom w:val="nil"/>
              <w:right w:val="single" w:sz="4" w:space="0" w:color="auto"/>
            </w:tcBorders>
            <w:shd w:val="pct10" w:color="000000" w:fill="FFFFFF"/>
            <w:vAlign w:val="center"/>
          </w:tcPr>
          <w:p w14:paraId="4817DD27" w14:textId="77777777" w:rsidR="00526378" w:rsidRPr="00E25EEC" w:rsidRDefault="00526378" w:rsidP="00FC3557">
            <w:pPr>
              <w:spacing w:after="0" w:line="240" w:lineRule="auto"/>
              <w:rPr>
                <w:rFonts w:ascii="Times New Roman" w:hAnsi="Times New Roman" w:cs="Times New Roman"/>
                <w:b/>
                <w:sz w:val="20"/>
                <w:szCs w:val="20"/>
              </w:rPr>
            </w:pPr>
            <w:r w:rsidRPr="00E25EEC">
              <w:rPr>
                <w:rFonts w:ascii="Times New Roman" w:hAnsi="Times New Roman" w:cs="Times New Roman"/>
                <w:b/>
                <w:sz w:val="20"/>
                <w:szCs w:val="20"/>
              </w:rPr>
              <w:t>TELEFONE MÓVEL</w:t>
            </w:r>
          </w:p>
        </w:tc>
        <w:tc>
          <w:tcPr>
            <w:tcW w:w="5811" w:type="dxa"/>
            <w:gridSpan w:val="3"/>
            <w:tcBorders>
              <w:top w:val="single" w:sz="4" w:space="0" w:color="auto"/>
              <w:left w:val="single" w:sz="4" w:space="0" w:color="auto"/>
              <w:bottom w:val="nil"/>
              <w:right w:val="single" w:sz="4" w:space="0" w:color="auto"/>
            </w:tcBorders>
            <w:shd w:val="pct10" w:color="000000" w:fill="FFFFFF"/>
            <w:vAlign w:val="center"/>
          </w:tcPr>
          <w:p w14:paraId="568BFC6E" w14:textId="77777777" w:rsidR="00526378" w:rsidRPr="00E25EEC" w:rsidRDefault="00526378" w:rsidP="00FC3557">
            <w:pPr>
              <w:spacing w:after="0" w:line="240" w:lineRule="auto"/>
              <w:rPr>
                <w:rFonts w:ascii="Times New Roman" w:hAnsi="Times New Roman" w:cs="Times New Roman"/>
                <w:b/>
                <w:sz w:val="20"/>
                <w:szCs w:val="20"/>
              </w:rPr>
            </w:pPr>
            <w:r w:rsidRPr="00E25EEC">
              <w:rPr>
                <w:rFonts w:ascii="Times New Roman" w:hAnsi="Times New Roman" w:cs="Times New Roman"/>
                <w:b/>
                <w:sz w:val="20"/>
                <w:szCs w:val="20"/>
              </w:rPr>
              <w:t>CORREIO ELETRÔNICO (E-MAIL)</w:t>
            </w:r>
          </w:p>
        </w:tc>
      </w:tr>
      <w:tr w:rsidR="00526378" w:rsidRPr="00E25EEC" w14:paraId="463BC514" w14:textId="77777777" w:rsidTr="00FC3557">
        <w:trPr>
          <w:cantSplit/>
          <w:trHeight w:val="74"/>
        </w:trPr>
        <w:tc>
          <w:tcPr>
            <w:tcW w:w="926" w:type="dxa"/>
            <w:tcBorders>
              <w:top w:val="nil"/>
              <w:left w:val="single" w:sz="4" w:space="0" w:color="auto"/>
              <w:bottom w:val="single" w:sz="4" w:space="0" w:color="auto"/>
              <w:right w:val="nil"/>
            </w:tcBorders>
            <w:vAlign w:val="center"/>
          </w:tcPr>
          <w:p w14:paraId="21C4F75E" w14:textId="77777777" w:rsidR="00526378" w:rsidRPr="00E25EEC" w:rsidRDefault="00526378" w:rsidP="00FC3557">
            <w:pPr>
              <w:spacing w:after="0" w:line="240" w:lineRule="auto"/>
              <w:rPr>
                <w:rFonts w:ascii="Times New Roman" w:hAnsi="Times New Roman" w:cs="Times New Roman"/>
                <w:sz w:val="20"/>
                <w:szCs w:val="20"/>
              </w:rPr>
            </w:pPr>
            <w:r w:rsidRPr="00E25EEC">
              <w:rPr>
                <w:rFonts w:ascii="Times New Roman" w:hAnsi="Times New Roman" w:cs="Times New Roman"/>
                <w:sz w:val="20"/>
                <w:szCs w:val="20"/>
              </w:rPr>
              <w:fldChar w:fldCharType="begin">
                <w:ffData>
                  <w:name w:val="Texto38"/>
                  <w:enabled/>
                  <w:calcOnExit w:val="0"/>
                  <w:textInput/>
                </w:ffData>
              </w:fldChar>
            </w:r>
            <w:r w:rsidRPr="00E25EEC">
              <w:rPr>
                <w:rFonts w:ascii="Times New Roman" w:hAnsi="Times New Roman" w:cs="Times New Roman"/>
                <w:sz w:val="20"/>
                <w:szCs w:val="20"/>
              </w:rPr>
              <w:instrText xml:space="preserve"> FORMTEXT </w:instrText>
            </w:r>
            <w:r w:rsidRPr="00E25EEC">
              <w:rPr>
                <w:rFonts w:ascii="Times New Roman" w:hAnsi="Times New Roman" w:cs="Times New Roman"/>
                <w:sz w:val="20"/>
                <w:szCs w:val="20"/>
              </w:rPr>
            </w:r>
            <w:r w:rsidRPr="00E25EEC">
              <w:rPr>
                <w:rFonts w:ascii="Times New Roman" w:hAnsi="Times New Roman" w:cs="Times New Roman"/>
                <w:sz w:val="20"/>
                <w:szCs w:val="20"/>
              </w:rPr>
              <w:fldChar w:fldCharType="separate"/>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sz w:val="20"/>
                <w:szCs w:val="20"/>
              </w:rPr>
              <w:fldChar w:fldCharType="end"/>
            </w:r>
          </w:p>
        </w:tc>
        <w:tc>
          <w:tcPr>
            <w:tcW w:w="2902" w:type="dxa"/>
            <w:tcBorders>
              <w:top w:val="nil"/>
              <w:left w:val="nil"/>
              <w:bottom w:val="single" w:sz="4" w:space="0" w:color="auto"/>
              <w:right w:val="single" w:sz="4" w:space="0" w:color="auto"/>
            </w:tcBorders>
            <w:vAlign w:val="center"/>
          </w:tcPr>
          <w:p w14:paraId="1C52A67F" w14:textId="77777777" w:rsidR="00526378" w:rsidRPr="00E25EEC" w:rsidRDefault="00526378" w:rsidP="00FC3557">
            <w:pPr>
              <w:spacing w:after="0" w:line="240" w:lineRule="auto"/>
              <w:rPr>
                <w:rFonts w:ascii="Times New Roman" w:hAnsi="Times New Roman" w:cs="Times New Roman"/>
                <w:sz w:val="20"/>
                <w:szCs w:val="20"/>
              </w:rPr>
            </w:pPr>
            <w:r w:rsidRPr="00E25EEC">
              <w:rPr>
                <w:rFonts w:ascii="Times New Roman" w:hAnsi="Times New Roman" w:cs="Times New Roman"/>
                <w:sz w:val="20"/>
                <w:szCs w:val="20"/>
              </w:rPr>
              <w:fldChar w:fldCharType="begin">
                <w:ffData>
                  <w:name w:val="Texto39"/>
                  <w:enabled/>
                  <w:calcOnExit w:val="0"/>
                  <w:textInput/>
                </w:ffData>
              </w:fldChar>
            </w:r>
            <w:r w:rsidRPr="00E25EEC">
              <w:rPr>
                <w:rFonts w:ascii="Times New Roman" w:hAnsi="Times New Roman" w:cs="Times New Roman"/>
                <w:sz w:val="20"/>
                <w:szCs w:val="20"/>
              </w:rPr>
              <w:instrText xml:space="preserve"> FORMTEXT </w:instrText>
            </w:r>
            <w:r w:rsidRPr="00E25EEC">
              <w:rPr>
                <w:rFonts w:ascii="Times New Roman" w:hAnsi="Times New Roman" w:cs="Times New Roman"/>
                <w:sz w:val="20"/>
                <w:szCs w:val="20"/>
              </w:rPr>
            </w:r>
            <w:r w:rsidRPr="00E25EEC">
              <w:rPr>
                <w:rFonts w:ascii="Times New Roman" w:hAnsi="Times New Roman" w:cs="Times New Roman"/>
                <w:sz w:val="20"/>
                <w:szCs w:val="20"/>
              </w:rPr>
              <w:fldChar w:fldCharType="separate"/>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sz w:val="20"/>
                <w:szCs w:val="20"/>
              </w:rPr>
              <w:fldChar w:fldCharType="end"/>
            </w:r>
          </w:p>
        </w:tc>
        <w:tc>
          <w:tcPr>
            <w:tcW w:w="5811" w:type="dxa"/>
            <w:gridSpan w:val="3"/>
            <w:tcBorders>
              <w:top w:val="nil"/>
              <w:left w:val="single" w:sz="4" w:space="0" w:color="auto"/>
              <w:bottom w:val="single" w:sz="4" w:space="0" w:color="auto"/>
              <w:right w:val="single" w:sz="4" w:space="0" w:color="auto"/>
            </w:tcBorders>
            <w:vAlign w:val="center"/>
          </w:tcPr>
          <w:p w14:paraId="29CA0558" w14:textId="77777777" w:rsidR="00526378" w:rsidRPr="00E25EEC" w:rsidRDefault="00526378" w:rsidP="00FC3557">
            <w:pPr>
              <w:spacing w:after="0" w:line="240" w:lineRule="auto"/>
              <w:rPr>
                <w:rFonts w:ascii="Times New Roman" w:hAnsi="Times New Roman" w:cs="Times New Roman"/>
                <w:sz w:val="20"/>
                <w:szCs w:val="20"/>
              </w:rPr>
            </w:pPr>
            <w:r w:rsidRPr="00E25EEC">
              <w:rPr>
                <w:rFonts w:ascii="Times New Roman" w:hAnsi="Times New Roman" w:cs="Times New Roman"/>
                <w:sz w:val="20"/>
                <w:szCs w:val="20"/>
              </w:rPr>
              <w:fldChar w:fldCharType="begin">
                <w:ffData>
                  <w:name w:val="Texto42"/>
                  <w:enabled/>
                  <w:calcOnExit w:val="0"/>
                  <w:textInput/>
                </w:ffData>
              </w:fldChar>
            </w:r>
            <w:r w:rsidRPr="00E25EEC">
              <w:rPr>
                <w:rFonts w:ascii="Times New Roman" w:hAnsi="Times New Roman" w:cs="Times New Roman"/>
                <w:sz w:val="20"/>
                <w:szCs w:val="20"/>
              </w:rPr>
              <w:instrText xml:space="preserve"> FORMTEXT </w:instrText>
            </w:r>
            <w:r w:rsidRPr="00E25EEC">
              <w:rPr>
                <w:rFonts w:ascii="Times New Roman" w:hAnsi="Times New Roman" w:cs="Times New Roman"/>
                <w:sz w:val="20"/>
                <w:szCs w:val="20"/>
              </w:rPr>
            </w:r>
            <w:r w:rsidRPr="00E25EEC">
              <w:rPr>
                <w:rFonts w:ascii="Times New Roman" w:hAnsi="Times New Roman" w:cs="Times New Roman"/>
                <w:sz w:val="20"/>
                <w:szCs w:val="20"/>
              </w:rPr>
              <w:fldChar w:fldCharType="separate"/>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noProof/>
                <w:sz w:val="20"/>
                <w:szCs w:val="20"/>
              </w:rPr>
              <w:t> </w:t>
            </w:r>
            <w:r w:rsidRPr="00E25EEC">
              <w:rPr>
                <w:rFonts w:ascii="Times New Roman" w:hAnsi="Times New Roman" w:cs="Times New Roman"/>
                <w:sz w:val="20"/>
                <w:szCs w:val="20"/>
              </w:rPr>
              <w:fldChar w:fldCharType="end"/>
            </w:r>
          </w:p>
        </w:tc>
      </w:tr>
    </w:tbl>
    <w:p w14:paraId="7E046E5F" w14:textId="77777777" w:rsidR="00526378" w:rsidRPr="00E25EEC" w:rsidRDefault="00526378" w:rsidP="00526378">
      <w:pPr>
        <w:rPr>
          <w:rFonts w:ascii="Times New Roman" w:hAnsi="Times New Roman" w:cs="Times New Roman"/>
          <w:b/>
          <w:sz w:val="20"/>
          <w:szCs w:val="20"/>
        </w:rPr>
      </w:pPr>
    </w:p>
    <w:p w14:paraId="0B0B381D" w14:textId="77777777" w:rsidR="00526378" w:rsidRPr="00E25EEC" w:rsidRDefault="00526378" w:rsidP="00526378">
      <w:pPr>
        <w:pStyle w:val="Corpodetexto"/>
        <w:rPr>
          <w:sz w:val="20"/>
        </w:rPr>
      </w:pPr>
      <w:r w:rsidRPr="00E25EEC">
        <w:rPr>
          <w:sz w:val="20"/>
        </w:rPr>
        <w:t xml:space="preserve">Objeto:................................................ </w:t>
      </w:r>
    </w:p>
    <w:p w14:paraId="48745EEA" w14:textId="77777777" w:rsidR="00526378" w:rsidRPr="00E25EEC" w:rsidRDefault="00526378" w:rsidP="00526378">
      <w:pPr>
        <w:rPr>
          <w:rFonts w:ascii="Times New Roman" w:hAnsi="Times New Roman" w:cs="Times New Roman"/>
          <w:b/>
          <w:sz w:val="20"/>
          <w:szCs w:val="20"/>
          <w:u w:val="single"/>
        </w:rPr>
      </w:pPr>
    </w:p>
    <w:tbl>
      <w:tblPr>
        <w:tblW w:w="9639" w:type="dxa"/>
        <w:tblInd w:w="-5" w:type="dxa"/>
        <w:tblLayout w:type="fixed"/>
        <w:tblCellMar>
          <w:left w:w="70" w:type="dxa"/>
          <w:right w:w="70" w:type="dxa"/>
        </w:tblCellMar>
        <w:tblLook w:val="04A0" w:firstRow="1" w:lastRow="0" w:firstColumn="1" w:lastColumn="0" w:noHBand="0" w:noVBand="1"/>
      </w:tblPr>
      <w:tblGrid>
        <w:gridCol w:w="709"/>
        <w:gridCol w:w="992"/>
        <w:gridCol w:w="709"/>
        <w:gridCol w:w="3402"/>
        <w:gridCol w:w="1281"/>
        <w:gridCol w:w="1372"/>
        <w:gridCol w:w="1174"/>
      </w:tblGrid>
      <w:tr w:rsidR="00526378" w:rsidRPr="00E25EEC" w14:paraId="0B9CEB94" w14:textId="77777777" w:rsidTr="00FC3557">
        <w:trPr>
          <w:trHeight w:val="33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6A218F" w14:textId="77777777" w:rsidR="00526378" w:rsidRPr="00E25EEC" w:rsidRDefault="00526378" w:rsidP="00FC3557">
            <w:pPr>
              <w:tabs>
                <w:tab w:val="left" w:pos="1460"/>
              </w:tabs>
              <w:jc w:val="center"/>
              <w:rPr>
                <w:rFonts w:ascii="Times New Roman" w:hAnsi="Times New Roman" w:cs="Times New Roman"/>
                <w:b/>
                <w:sz w:val="20"/>
                <w:szCs w:val="20"/>
              </w:rPr>
            </w:pPr>
            <w:r w:rsidRPr="00E25EEC">
              <w:rPr>
                <w:rFonts w:ascii="Times New Roman" w:hAnsi="Times New Roman" w:cs="Times New Roman"/>
                <w:b/>
                <w:sz w:val="20"/>
                <w:szCs w:val="20"/>
              </w:rPr>
              <w:t>ITEM</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99629AB" w14:textId="77777777" w:rsidR="00526378" w:rsidRPr="00E25EEC" w:rsidRDefault="00526378" w:rsidP="00FC3557">
            <w:pPr>
              <w:jc w:val="center"/>
              <w:rPr>
                <w:rFonts w:ascii="Times New Roman" w:hAnsi="Times New Roman" w:cs="Times New Roman"/>
                <w:b/>
                <w:sz w:val="20"/>
                <w:szCs w:val="20"/>
              </w:rPr>
            </w:pPr>
            <w:r w:rsidRPr="00E25EEC">
              <w:rPr>
                <w:rFonts w:ascii="Times New Roman" w:hAnsi="Times New Roman" w:cs="Times New Roman"/>
                <w:b/>
                <w:sz w:val="20"/>
                <w:szCs w:val="20"/>
              </w:rPr>
              <w:t>QUANT</w:t>
            </w:r>
          </w:p>
        </w:tc>
        <w:tc>
          <w:tcPr>
            <w:tcW w:w="709" w:type="dxa"/>
            <w:tcBorders>
              <w:top w:val="single" w:sz="4" w:space="0" w:color="auto"/>
              <w:left w:val="nil"/>
              <w:bottom w:val="single" w:sz="4" w:space="0" w:color="auto"/>
              <w:right w:val="nil"/>
            </w:tcBorders>
            <w:shd w:val="clear" w:color="auto" w:fill="auto"/>
            <w:noWrap/>
            <w:vAlign w:val="center"/>
          </w:tcPr>
          <w:p w14:paraId="60C939DE" w14:textId="77777777" w:rsidR="00526378" w:rsidRPr="00E25EEC" w:rsidRDefault="00526378" w:rsidP="00FC3557">
            <w:pPr>
              <w:jc w:val="center"/>
              <w:rPr>
                <w:rFonts w:ascii="Times New Roman" w:hAnsi="Times New Roman" w:cs="Times New Roman"/>
                <w:b/>
                <w:sz w:val="20"/>
                <w:szCs w:val="20"/>
              </w:rPr>
            </w:pPr>
            <w:proofErr w:type="spellStart"/>
            <w:r w:rsidRPr="00E25EEC">
              <w:rPr>
                <w:rFonts w:ascii="Times New Roman" w:hAnsi="Times New Roman" w:cs="Times New Roman"/>
                <w:b/>
                <w:sz w:val="20"/>
                <w:szCs w:val="20"/>
              </w:rPr>
              <w:t>UNID</w:t>
            </w:r>
            <w:proofErr w:type="spellEnd"/>
          </w:p>
        </w:tc>
        <w:tc>
          <w:tcPr>
            <w:tcW w:w="3402" w:type="dxa"/>
            <w:tcBorders>
              <w:top w:val="single" w:sz="4" w:space="0" w:color="auto"/>
              <w:left w:val="single" w:sz="8" w:space="0" w:color="000000"/>
              <w:bottom w:val="single" w:sz="4" w:space="0" w:color="auto"/>
              <w:right w:val="single" w:sz="8" w:space="0" w:color="000000"/>
            </w:tcBorders>
            <w:shd w:val="clear" w:color="000000" w:fill="FFFFFF"/>
            <w:vAlign w:val="center"/>
          </w:tcPr>
          <w:p w14:paraId="22BDF50F" w14:textId="77777777" w:rsidR="00526378" w:rsidRPr="00E25EEC" w:rsidRDefault="00526378" w:rsidP="00FC3557">
            <w:pPr>
              <w:jc w:val="center"/>
              <w:rPr>
                <w:rFonts w:ascii="Times New Roman" w:hAnsi="Times New Roman" w:cs="Times New Roman"/>
                <w:b/>
                <w:bCs/>
                <w:sz w:val="20"/>
                <w:szCs w:val="20"/>
              </w:rPr>
            </w:pPr>
            <w:r w:rsidRPr="00E25EEC">
              <w:rPr>
                <w:rFonts w:ascii="Times New Roman" w:hAnsi="Times New Roman" w:cs="Times New Roman"/>
                <w:b/>
                <w:bCs/>
                <w:sz w:val="20"/>
                <w:szCs w:val="20"/>
              </w:rPr>
              <w:t>ESPECIFICAÇÃO</w:t>
            </w:r>
          </w:p>
        </w:tc>
        <w:tc>
          <w:tcPr>
            <w:tcW w:w="1281" w:type="dxa"/>
            <w:tcBorders>
              <w:top w:val="single" w:sz="4" w:space="0" w:color="auto"/>
              <w:left w:val="nil"/>
              <w:bottom w:val="single" w:sz="4" w:space="0" w:color="auto"/>
              <w:right w:val="single" w:sz="4" w:space="0" w:color="auto"/>
            </w:tcBorders>
            <w:shd w:val="clear" w:color="000000" w:fill="FFFFFF"/>
            <w:noWrap/>
            <w:vAlign w:val="bottom"/>
          </w:tcPr>
          <w:p w14:paraId="6C6EFA24" w14:textId="77777777" w:rsidR="00526378" w:rsidRPr="00E25EEC" w:rsidRDefault="00526378" w:rsidP="00FC3557">
            <w:pPr>
              <w:jc w:val="center"/>
              <w:rPr>
                <w:rFonts w:ascii="Times New Roman" w:hAnsi="Times New Roman" w:cs="Times New Roman"/>
                <w:b/>
                <w:sz w:val="20"/>
                <w:szCs w:val="20"/>
              </w:rPr>
            </w:pPr>
            <w:r w:rsidRPr="00E25EEC">
              <w:rPr>
                <w:rFonts w:ascii="Times New Roman" w:hAnsi="Times New Roman" w:cs="Times New Roman"/>
                <w:b/>
                <w:sz w:val="20"/>
                <w:szCs w:val="20"/>
              </w:rPr>
              <w:t>MARCA/</w:t>
            </w:r>
          </w:p>
          <w:p w14:paraId="787F3208" w14:textId="77777777" w:rsidR="00526378" w:rsidRPr="00E25EEC" w:rsidRDefault="00526378" w:rsidP="00FC3557">
            <w:pPr>
              <w:jc w:val="center"/>
              <w:rPr>
                <w:rFonts w:ascii="Times New Roman" w:hAnsi="Times New Roman" w:cs="Times New Roman"/>
                <w:b/>
                <w:sz w:val="20"/>
                <w:szCs w:val="20"/>
              </w:rPr>
            </w:pPr>
            <w:r w:rsidRPr="00E25EEC">
              <w:rPr>
                <w:rFonts w:ascii="Times New Roman" w:hAnsi="Times New Roman" w:cs="Times New Roman"/>
                <w:b/>
                <w:sz w:val="20"/>
                <w:szCs w:val="20"/>
              </w:rPr>
              <w:t>MODELO</w:t>
            </w:r>
          </w:p>
        </w:tc>
        <w:tc>
          <w:tcPr>
            <w:tcW w:w="1372" w:type="dxa"/>
            <w:tcBorders>
              <w:top w:val="single" w:sz="4" w:space="0" w:color="auto"/>
              <w:left w:val="nil"/>
              <w:bottom w:val="single" w:sz="4" w:space="0" w:color="auto"/>
              <w:right w:val="single" w:sz="4" w:space="0" w:color="auto"/>
            </w:tcBorders>
            <w:shd w:val="clear" w:color="auto" w:fill="auto"/>
            <w:noWrap/>
            <w:vAlign w:val="bottom"/>
          </w:tcPr>
          <w:p w14:paraId="42AF5FF5" w14:textId="77777777" w:rsidR="00526378" w:rsidRPr="00E25EEC" w:rsidRDefault="00526378" w:rsidP="00FC3557">
            <w:pPr>
              <w:jc w:val="center"/>
              <w:rPr>
                <w:rFonts w:ascii="Times New Roman" w:hAnsi="Times New Roman" w:cs="Times New Roman"/>
                <w:b/>
                <w:sz w:val="20"/>
                <w:szCs w:val="20"/>
              </w:rPr>
            </w:pPr>
            <w:r w:rsidRPr="00E25EEC">
              <w:rPr>
                <w:rFonts w:ascii="Times New Roman" w:hAnsi="Times New Roman" w:cs="Times New Roman"/>
                <w:b/>
                <w:sz w:val="20"/>
                <w:szCs w:val="20"/>
              </w:rPr>
              <w:t>VALOR UNITÁRIO</w:t>
            </w:r>
          </w:p>
        </w:tc>
        <w:tc>
          <w:tcPr>
            <w:tcW w:w="1174" w:type="dxa"/>
            <w:tcBorders>
              <w:top w:val="single" w:sz="4" w:space="0" w:color="auto"/>
              <w:left w:val="nil"/>
              <w:bottom w:val="single" w:sz="4" w:space="0" w:color="auto"/>
              <w:right w:val="single" w:sz="4" w:space="0" w:color="auto"/>
            </w:tcBorders>
          </w:tcPr>
          <w:p w14:paraId="5D010801" w14:textId="77777777" w:rsidR="00526378" w:rsidRPr="00E25EEC" w:rsidRDefault="00526378" w:rsidP="00FC3557">
            <w:pPr>
              <w:jc w:val="center"/>
              <w:rPr>
                <w:rFonts w:ascii="Times New Roman" w:hAnsi="Times New Roman" w:cs="Times New Roman"/>
                <w:b/>
                <w:sz w:val="20"/>
                <w:szCs w:val="20"/>
              </w:rPr>
            </w:pPr>
            <w:r w:rsidRPr="00E25EEC">
              <w:rPr>
                <w:rFonts w:ascii="Times New Roman" w:hAnsi="Times New Roman" w:cs="Times New Roman"/>
                <w:b/>
                <w:sz w:val="20"/>
                <w:szCs w:val="20"/>
              </w:rPr>
              <w:t>VALOR TOTAL</w:t>
            </w:r>
          </w:p>
        </w:tc>
      </w:tr>
      <w:tr w:rsidR="00526378" w:rsidRPr="00E25EEC" w14:paraId="74ADE98C" w14:textId="77777777" w:rsidTr="00FC3557">
        <w:trPr>
          <w:trHeight w:val="330"/>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E063EBF" w14:textId="77777777" w:rsidR="00526378" w:rsidRPr="00E25EEC" w:rsidRDefault="00526378" w:rsidP="00FC3557">
            <w:pPr>
              <w:tabs>
                <w:tab w:val="left" w:pos="1460"/>
              </w:tabs>
              <w:jc w:val="center"/>
              <w:rPr>
                <w:rFonts w:ascii="Times New Roman" w:hAnsi="Times New Roman" w:cs="Times New Roman"/>
                <w:sz w:val="20"/>
                <w:szCs w:val="20"/>
              </w:rPr>
            </w:pPr>
            <w:r w:rsidRPr="00E25EEC">
              <w:rPr>
                <w:rFonts w:ascii="Times New Roman" w:hAnsi="Times New Roman" w:cs="Times New Roman"/>
                <w:sz w:val="20"/>
                <w:szCs w:val="20"/>
              </w:rPr>
              <w:t>01</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0A1DEC7" w14:textId="77777777" w:rsidR="00526378" w:rsidRPr="00E25EEC" w:rsidRDefault="00526378" w:rsidP="00FC3557">
            <w:pPr>
              <w:jc w:val="center"/>
              <w:rPr>
                <w:rFonts w:ascii="Times New Roman" w:hAnsi="Times New Roman" w:cs="Times New Roman"/>
                <w:sz w:val="20"/>
                <w:szCs w:val="20"/>
              </w:rPr>
            </w:pPr>
          </w:p>
        </w:tc>
        <w:tc>
          <w:tcPr>
            <w:tcW w:w="709" w:type="dxa"/>
            <w:tcBorders>
              <w:top w:val="single" w:sz="4" w:space="0" w:color="auto"/>
              <w:left w:val="nil"/>
              <w:bottom w:val="single" w:sz="4" w:space="0" w:color="auto"/>
              <w:right w:val="nil"/>
            </w:tcBorders>
            <w:shd w:val="clear" w:color="auto" w:fill="auto"/>
            <w:noWrap/>
            <w:vAlign w:val="center"/>
          </w:tcPr>
          <w:p w14:paraId="0CEC7DBE" w14:textId="77777777" w:rsidR="00526378" w:rsidRPr="00E25EEC" w:rsidRDefault="00526378" w:rsidP="00FC3557">
            <w:pPr>
              <w:jc w:val="center"/>
              <w:rPr>
                <w:rFonts w:ascii="Times New Roman" w:hAnsi="Times New Roman" w:cs="Times New Roman"/>
                <w:sz w:val="20"/>
                <w:szCs w:val="20"/>
              </w:rPr>
            </w:pPr>
          </w:p>
        </w:tc>
        <w:tc>
          <w:tcPr>
            <w:tcW w:w="3402" w:type="dxa"/>
            <w:tcBorders>
              <w:top w:val="single" w:sz="4" w:space="0" w:color="auto"/>
              <w:left w:val="single" w:sz="8" w:space="0" w:color="000000"/>
              <w:bottom w:val="single" w:sz="4" w:space="0" w:color="auto"/>
              <w:right w:val="single" w:sz="8" w:space="0" w:color="000000"/>
            </w:tcBorders>
            <w:shd w:val="clear" w:color="000000" w:fill="FFFFFF"/>
            <w:vAlign w:val="center"/>
          </w:tcPr>
          <w:p w14:paraId="67A0A8D4" w14:textId="77777777" w:rsidR="00526378" w:rsidRPr="00E25EEC" w:rsidRDefault="00526378" w:rsidP="00FC3557">
            <w:pPr>
              <w:rPr>
                <w:rFonts w:ascii="Times New Roman" w:hAnsi="Times New Roman" w:cs="Times New Roman"/>
                <w:sz w:val="20"/>
                <w:szCs w:val="20"/>
              </w:rPr>
            </w:pPr>
          </w:p>
        </w:tc>
        <w:tc>
          <w:tcPr>
            <w:tcW w:w="1281" w:type="dxa"/>
            <w:tcBorders>
              <w:top w:val="single" w:sz="4" w:space="0" w:color="auto"/>
              <w:left w:val="nil"/>
              <w:bottom w:val="single" w:sz="4" w:space="0" w:color="auto"/>
              <w:right w:val="single" w:sz="4" w:space="0" w:color="auto"/>
            </w:tcBorders>
            <w:shd w:val="clear" w:color="000000" w:fill="FFFFFF"/>
            <w:noWrap/>
          </w:tcPr>
          <w:p w14:paraId="1979BFCF" w14:textId="77777777" w:rsidR="00526378" w:rsidRPr="00E25EEC" w:rsidRDefault="00526378" w:rsidP="00FC3557">
            <w:pPr>
              <w:jc w:val="center"/>
              <w:rPr>
                <w:rFonts w:ascii="Times New Roman" w:hAnsi="Times New Roman" w:cs="Times New Roman"/>
                <w:sz w:val="20"/>
                <w:szCs w:val="20"/>
              </w:rPr>
            </w:pPr>
          </w:p>
        </w:tc>
        <w:tc>
          <w:tcPr>
            <w:tcW w:w="1372" w:type="dxa"/>
            <w:tcBorders>
              <w:top w:val="single" w:sz="4" w:space="0" w:color="auto"/>
              <w:left w:val="nil"/>
              <w:bottom w:val="single" w:sz="4" w:space="0" w:color="auto"/>
              <w:right w:val="single" w:sz="4" w:space="0" w:color="auto"/>
            </w:tcBorders>
            <w:shd w:val="clear" w:color="auto" w:fill="auto"/>
            <w:noWrap/>
          </w:tcPr>
          <w:p w14:paraId="6EC0262A" w14:textId="77777777" w:rsidR="00526378" w:rsidRPr="00E25EEC" w:rsidRDefault="00526378" w:rsidP="00FC3557">
            <w:pPr>
              <w:jc w:val="right"/>
              <w:rPr>
                <w:rFonts w:ascii="Times New Roman" w:hAnsi="Times New Roman" w:cs="Times New Roman"/>
                <w:sz w:val="20"/>
                <w:szCs w:val="20"/>
              </w:rPr>
            </w:pPr>
          </w:p>
        </w:tc>
        <w:tc>
          <w:tcPr>
            <w:tcW w:w="1174" w:type="dxa"/>
            <w:tcBorders>
              <w:top w:val="single" w:sz="4" w:space="0" w:color="auto"/>
              <w:left w:val="nil"/>
              <w:bottom w:val="single" w:sz="4" w:space="0" w:color="auto"/>
              <w:right w:val="single" w:sz="4" w:space="0" w:color="auto"/>
            </w:tcBorders>
          </w:tcPr>
          <w:p w14:paraId="5C84FB6A" w14:textId="77777777" w:rsidR="00526378" w:rsidRPr="00E25EEC" w:rsidRDefault="00526378" w:rsidP="00FC3557">
            <w:pPr>
              <w:jc w:val="right"/>
              <w:rPr>
                <w:rFonts w:ascii="Times New Roman" w:hAnsi="Times New Roman" w:cs="Times New Roman"/>
                <w:sz w:val="20"/>
                <w:szCs w:val="20"/>
              </w:rPr>
            </w:pPr>
          </w:p>
        </w:tc>
      </w:tr>
      <w:tr w:rsidR="00526378" w:rsidRPr="00E25EEC" w14:paraId="5463D48F" w14:textId="77777777" w:rsidTr="00FC3557">
        <w:trPr>
          <w:trHeight w:val="43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E58A1B" w14:textId="77777777" w:rsidR="00526378" w:rsidRPr="00E25EEC" w:rsidRDefault="00526378" w:rsidP="00FC3557">
            <w:pPr>
              <w:tabs>
                <w:tab w:val="left" w:pos="1460"/>
              </w:tabs>
              <w:jc w:val="center"/>
              <w:rPr>
                <w:rFonts w:ascii="Times New Roman" w:hAnsi="Times New Roman" w:cs="Times New Roman"/>
                <w:sz w:val="20"/>
                <w:szCs w:val="20"/>
              </w:rPr>
            </w:pPr>
            <w:r w:rsidRPr="00E25EEC">
              <w:rPr>
                <w:rFonts w:ascii="Times New Roman" w:hAnsi="Times New Roman" w:cs="Times New Roman"/>
                <w:sz w:val="20"/>
                <w:szCs w:val="20"/>
              </w:rPr>
              <w:t>02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F01D87" w14:textId="77777777" w:rsidR="00526378" w:rsidRPr="00E25EEC" w:rsidRDefault="00526378" w:rsidP="00FC3557">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A99736" w14:textId="77777777" w:rsidR="00526378" w:rsidRPr="00E25EEC" w:rsidRDefault="00526378" w:rsidP="00FC3557">
            <w:pPr>
              <w:jc w:val="center"/>
              <w:rPr>
                <w:rFonts w:ascii="Times New Roman" w:hAnsi="Times New Roman" w:cs="Times New Roman"/>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tcPr>
          <w:p w14:paraId="091AE449" w14:textId="77777777" w:rsidR="00526378" w:rsidRPr="00E25EEC" w:rsidRDefault="00526378" w:rsidP="00FC3557">
            <w:pPr>
              <w:rPr>
                <w:rFonts w:ascii="Times New Roman" w:hAnsi="Times New Roman" w:cs="Times New Roman"/>
                <w:sz w:val="20"/>
                <w:szCs w:val="20"/>
              </w:rPr>
            </w:pPr>
          </w:p>
        </w:tc>
        <w:tc>
          <w:tcPr>
            <w:tcW w:w="1281" w:type="dxa"/>
            <w:tcBorders>
              <w:top w:val="single" w:sz="4" w:space="0" w:color="auto"/>
              <w:left w:val="single" w:sz="4" w:space="0" w:color="auto"/>
              <w:bottom w:val="single" w:sz="4" w:space="0" w:color="auto"/>
              <w:right w:val="single" w:sz="4" w:space="0" w:color="auto"/>
            </w:tcBorders>
            <w:shd w:val="clear" w:color="000000" w:fill="FFFFFF"/>
            <w:noWrap/>
          </w:tcPr>
          <w:p w14:paraId="67B48D0C" w14:textId="77777777" w:rsidR="00526378" w:rsidRPr="00E25EEC" w:rsidRDefault="00526378" w:rsidP="00FC3557">
            <w:pPr>
              <w:jc w:val="center"/>
              <w:rPr>
                <w:rFonts w:ascii="Times New Roman" w:hAnsi="Times New Roman" w:cs="Times New Roman"/>
                <w:sz w:val="20"/>
                <w:szCs w:val="20"/>
              </w:rPr>
            </w:pPr>
          </w:p>
        </w:tc>
        <w:tc>
          <w:tcPr>
            <w:tcW w:w="1372" w:type="dxa"/>
            <w:tcBorders>
              <w:top w:val="single" w:sz="4" w:space="0" w:color="auto"/>
              <w:left w:val="single" w:sz="4" w:space="0" w:color="auto"/>
              <w:bottom w:val="single" w:sz="4" w:space="0" w:color="auto"/>
              <w:right w:val="single" w:sz="4" w:space="0" w:color="auto"/>
            </w:tcBorders>
            <w:shd w:val="clear" w:color="auto" w:fill="auto"/>
            <w:noWrap/>
          </w:tcPr>
          <w:p w14:paraId="1493FEF9" w14:textId="77777777" w:rsidR="00526378" w:rsidRPr="00E25EEC" w:rsidRDefault="00526378" w:rsidP="00FC3557">
            <w:pPr>
              <w:jc w:val="right"/>
              <w:rPr>
                <w:rFonts w:ascii="Times New Roman" w:hAnsi="Times New Roman" w:cs="Times New Roman"/>
                <w:sz w:val="20"/>
                <w:szCs w:val="20"/>
              </w:rPr>
            </w:pPr>
          </w:p>
        </w:tc>
        <w:tc>
          <w:tcPr>
            <w:tcW w:w="1174" w:type="dxa"/>
            <w:tcBorders>
              <w:top w:val="single" w:sz="4" w:space="0" w:color="auto"/>
              <w:left w:val="single" w:sz="4" w:space="0" w:color="auto"/>
              <w:bottom w:val="single" w:sz="4" w:space="0" w:color="auto"/>
              <w:right w:val="single" w:sz="4" w:space="0" w:color="auto"/>
            </w:tcBorders>
          </w:tcPr>
          <w:p w14:paraId="0CA9425E" w14:textId="77777777" w:rsidR="00526378" w:rsidRPr="00E25EEC" w:rsidRDefault="00526378" w:rsidP="00FC3557">
            <w:pPr>
              <w:jc w:val="right"/>
              <w:rPr>
                <w:rFonts w:ascii="Times New Roman" w:hAnsi="Times New Roman" w:cs="Times New Roman"/>
                <w:sz w:val="20"/>
                <w:szCs w:val="20"/>
              </w:rPr>
            </w:pPr>
          </w:p>
        </w:tc>
      </w:tr>
      <w:tr w:rsidR="00526378" w:rsidRPr="00E25EEC" w14:paraId="127AAA5D" w14:textId="77777777" w:rsidTr="00FC3557">
        <w:trPr>
          <w:trHeight w:val="43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DE4592" w14:textId="77777777" w:rsidR="00526378" w:rsidRPr="00E25EEC" w:rsidRDefault="00526378" w:rsidP="00FC3557">
            <w:pPr>
              <w:tabs>
                <w:tab w:val="left" w:pos="1460"/>
              </w:tabs>
              <w:jc w:val="center"/>
              <w:rPr>
                <w:rFonts w:ascii="Times New Roman" w:hAnsi="Times New Roman" w:cs="Times New Roman"/>
                <w:sz w:val="20"/>
                <w:szCs w:val="20"/>
              </w:rPr>
            </w:pPr>
            <w:r w:rsidRPr="00E25EEC">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1FC0CA" w14:textId="77777777" w:rsidR="00526378" w:rsidRPr="00E25EEC" w:rsidRDefault="00526378" w:rsidP="00FC3557">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33DB8E" w14:textId="77777777" w:rsidR="00526378" w:rsidRPr="00E25EEC" w:rsidRDefault="00526378" w:rsidP="00FC3557">
            <w:pPr>
              <w:jc w:val="center"/>
              <w:rPr>
                <w:rFonts w:ascii="Times New Roman" w:hAnsi="Times New Roman" w:cs="Times New Roman"/>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tcPr>
          <w:p w14:paraId="477A85B7" w14:textId="77777777" w:rsidR="00526378" w:rsidRPr="00E25EEC" w:rsidRDefault="00526378" w:rsidP="00FC3557">
            <w:pPr>
              <w:rPr>
                <w:rFonts w:ascii="Times New Roman" w:hAnsi="Times New Roman" w:cs="Times New Roman"/>
                <w:sz w:val="20"/>
                <w:szCs w:val="20"/>
              </w:rPr>
            </w:pPr>
          </w:p>
        </w:tc>
        <w:tc>
          <w:tcPr>
            <w:tcW w:w="1281" w:type="dxa"/>
            <w:tcBorders>
              <w:top w:val="single" w:sz="4" w:space="0" w:color="auto"/>
              <w:left w:val="single" w:sz="4" w:space="0" w:color="auto"/>
              <w:bottom w:val="single" w:sz="4" w:space="0" w:color="auto"/>
              <w:right w:val="single" w:sz="4" w:space="0" w:color="auto"/>
            </w:tcBorders>
            <w:shd w:val="clear" w:color="000000" w:fill="FFFFFF"/>
            <w:noWrap/>
          </w:tcPr>
          <w:p w14:paraId="4268A0FC" w14:textId="77777777" w:rsidR="00526378" w:rsidRPr="00E25EEC" w:rsidRDefault="00526378" w:rsidP="00FC3557">
            <w:pPr>
              <w:jc w:val="center"/>
              <w:rPr>
                <w:rFonts w:ascii="Times New Roman" w:hAnsi="Times New Roman" w:cs="Times New Roman"/>
                <w:sz w:val="20"/>
                <w:szCs w:val="20"/>
              </w:rPr>
            </w:pPr>
          </w:p>
        </w:tc>
        <w:tc>
          <w:tcPr>
            <w:tcW w:w="1372" w:type="dxa"/>
            <w:tcBorders>
              <w:top w:val="single" w:sz="4" w:space="0" w:color="auto"/>
              <w:left w:val="single" w:sz="4" w:space="0" w:color="auto"/>
              <w:bottom w:val="single" w:sz="4" w:space="0" w:color="auto"/>
              <w:right w:val="single" w:sz="4" w:space="0" w:color="auto"/>
            </w:tcBorders>
            <w:shd w:val="clear" w:color="auto" w:fill="auto"/>
            <w:noWrap/>
          </w:tcPr>
          <w:p w14:paraId="42F4C5C7" w14:textId="77777777" w:rsidR="00526378" w:rsidRPr="00E25EEC" w:rsidRDefault="00526378" w:rsidP="00FC3557">
            <w:pPr>
              <w:jc w:val="right"/>
              <w:rPr>
                <w:rFonts w:ascii="Times New Roman" w:hAnsi="Times New Roman" w:cs="Times New Roman"/>
                <w:sz w:val="20"/>
                <w:szCs w:val="20"/>
              </w:rPr>
            </w:pPr>
          </w:p>
        </w:tc>
        <w:tc>
          <w:tcPr>
            <w:tcW w:w="1174" w:type="dxa"/>
            <w:tcBorders>
              <w:top w:val="single" w:sz="4" w:space="0" w:color="auto"/>
              <w:left w:val="single" w:sz="4" w:space="0" w:color="auto"/>
              <w:bottom w:val="single" w:sz="4" w:space="0" w:color="auto"/>
              <w:right w:val="single" w:sz="4" w:space="0" w:color="auto"/>
            </w:tcBorders>
          </w:tcPr>
          <w:p w14:paraId="43544227" w14:textId="77777777" w:rsidR="00526378" w:rsidRPr="00E25EEC" w:rsidRDefault="00526378" w:rsidP="00FC3557">
            <w:pPr>
              <w:jc w:val="right"/>
              <w:rPr>
                <w:rFonts w:ascii="Times New Roman" w:hAnsi="Times New Roman" w:cs="Times New Roman"/>
                <w:sz w:val="20"/>
                <w:szCs w:val="20"/>
              </w:rPr>
            </w:pPr>
          </w:p>
        </w:tc>
      </w:tr>
    </w:tbl>
    <w:p w14:paraId="06E65D3F" w14:textId="77777777" w:rsidR="00526378" w:rsidRPr="00E25EEC" w:rsidRDefault="00526378" w:rsidP="00526378">
      <w:pPr>
        <w:pStyle w:val="Corpodetexto"/>
        <w:rPr>
          <w:rFonts w:eastAsia="Arial"/>
          <w:sz w:val="20"/>
        </w:rPr>
      </w:pPr>
    </w:p>
    <w:p w14:paraId="4E93FAD9" w14:textId="77777777" w:rsidR="00526378" w:rsidRPr="00E25EEC" w:rsidRDefault="00526378" w:rsidP="00526378">
      <w:pPr>
        <w:pStyle w:val="Corpodetexto"/>
        <w:rPr>
          <w:rFonts w:eastAsia="Arial"/>
          <w:sz w:val="20"/>
        </w:rPr>
      </w:pPr>
    </w:p>
    <w:p w14:paraId="1E0B432E" w14:textId="77777777" w:rsidR="00526378" w:rsidRPr="00E25EEC" w:rsidRDefault="00526378" w:rsidP="00526378">
      <w:pPr>
        <w:pStyle w:val="Corpodetexto"/>
        <w:rPr>
          <w:rFonts w:eastAsia="Arial"/>
          <w:sz w:val="20"/>
        </w:rPr>
      </w:pPr>
      <w:r w:rsidRPr="00E25EEC">
        <w:rPr>
          <w:rFonts w:eastAsia="Arial"/>
          <w:sz w:val="20"/>
        </w:rPr>
        <w:t xml:space="preserve">*Os licitantes, sob risco de responderem por superfaturamento em solidariedade com os agentes públicos, têm a obrigação de oferecer preços que reflitam os paradigmas de mercado, ainda que os valores fixados pela Administração no orçamento-base do certame se situem além daquele patamar. (TCU – Jurisprudência, sessões 29 e 30 de janeiro, 5 e 6 de fevereiro de 2019. Acórdão 183/2019 Plenário, Tomada de Contas Especial, Relator Ministro Benjamin </w:t>
      </w:r>
      <w:proofErr w:type="spellStart"/>
      <w:r w:rsidRPr="00E25EEC">
        <w:rPr>
          <w:rFonts w:eastAsia="Arial"/>
          <w:sz w:val="20"/>
        </w:rPr>
        <w:t>Zymler</w:t>
      </w:r>
      <w:proofErr w:type="spellEnd"/>
      <w:r w:rsidRPr="00E25EEC">
        <w:rPr>
          <w:rFonts w:eastAsia="Arial"/>
          <w:sz w:val="20"/>
        </w:rPr>
        <w:t>.)</w:t>
      </w:r>
    </w:p>
    <w:p w14:paraId="311D0837" w14:textId="77777777" w:rsidR="00526378" w:rsidRPr="00E25EEC" w:rsidRDefault="00526378" w:rsidP="00526378">
      <w:pPr>
        <w:pStyle w:val="Corpodetexto"/>
        <w:rPr>
          <w:rFonts w:eastAsia="Arial"/>
          <w:sz w:val="20"/>
        </w:rPr>
      </w:pPr>
    </w:p>
    <w:p w14:paraId="41D0EAEA" w14:textId="77777777" w:rsidR="00526378" w:rsidRPr="00E25EEC" w:rsidRDefault="00526378" w:rsidP="00526378">
      <w:pPr>
        <w:pStyle w:val="Corpodetexto"/>
        <w:rPr>
          <w:rFonts w:eastAsia="Arial"/>
          <w:sz w:val="20"/>
        </w:rPr>
      </w:pPr>
      <w:r w:rsidRPr="00E25EEC">
        <w:rPr>
          <w:rFonts w:eastAsia="Arial"/>
          <w:sz w:val="20"/>
        </w:rPr>
        <w:t xml:space="preserve">**O preço ofertado inclui todas as despesas incidentes, mão-de-obra, ônus e custos diretos e indiretos, inclusive os resultantes da incidência de quaisquer seguros, impostos, taxas, tributos, encargos sociais, administração, contribuições e obrigações decorrentes da legislação trabalhista, fiscal, previdenciária e comercial, contribuições </w:t>
      </w:r>
      <w:proofErr w:type="spellStart"/>
      <w:r w:rsidRPr="00E25EEC">
        <w:rPr>
          <w:rFonts w:eastAsia="Arial"/>
          <w:sz w:val="20"/>
        </w:rPr>
        <w:t>para-fiscais</w:t>
      </w:r>
      <w:proofErr w:type="spellEnd"/>
      <w:r w:rsidRPr="00E25EEC">
        <w:rPr>
          <w:rFonts w:eastAsia="Arial"/>
          <w:sz w:val="20"/>
        </w:rPr>
        <w:t>, transporte, garantia, bem como as relativas à legislação civil e demais despesas indispensáveis à perfeita execução do objeto.</w:t>
      </w:r>
    </w:p>
    <w:p w14:paraId="06D0F10C" w14:textId="77777777" w:rsidR="00526378" w:rsidRPr="00E25EEC" w:rsidRDefault="00526378" w:rsidP="00526378">
      <w:pPr>
        <w:pStyle w:val="Corpodetexto"/>
        <w:rPr>
          <w:rFonts w:eastAsia="Arial"/>
          <w:sz w:val="20"/>
        </w:rPr>
      </w:pPr>
    </w:p>
    <w:p w14:paraId="18BC0B44" w14:textId="77777777" w:rsidR="00526378" w:rsidRPr="00E25EEC" w:rsidRDefault="00526378" w:rsidP="00526378">
      <w:pPr>
        <w:pStyle w:val="Corpodetexto"/>
        <w:rPr>
          <w:rFonts w:eastAsia="Arial"/>
          <w:sz w:val="20"/>
        </w:rPr>
      </w:pPr>
      <w:r w:rsidRPr="00E25EEC">
        <w:rPr>
          <w:rFonts w:eastAsia="Arial"/>
          <w:sz w:val="20"/>
        </w:rPr>
        <w:t>***O prazo de validade desta proposta é de 60 (sessenta) dias, a contar da apresentação.</w:t>
      </w:r>
    </w:p>
    <w:p w14:paraId="0108E222" w14:textId="77777777" w:rsidR="00526378" w:rsidRPr="00E25EEC" w:rsidRDefault="00526378" w:rsidP="00526378">
      <w:pPr>
        <w:pStyle w:val="Corpodetexto"/>
        <w:rPr>
          <w:rFonts w:eastAsia="Arial"/>
          <w:sz w:val="20"/>
        </w:rPr>
      </w:pPr>
    </w:p>
    <w:p w14:paraId="4CD7EF31" w14:textId="77777777" w:rsidR="00526378" w:rsidRPr="00E25EEC" w:rsidRDefault="00526378" w:rsidP="00526378">
      <w:pPr>
        <w:pStyle w:val="Corpodetexto"/>
        <w:rPr>
          <w:rFonts w:eastAsia="Arial"/>
          <w:sz w:val="20"/>
        </w:rPr>
      </w:pPr>
      <w:r w:rsidRPr="00E25EEC">
        <w:rPr>
          <w:rFonts w:eastAsia="Arial"/>
          <w:sz w:val="20"/>
        </w:rPr>
        <w:t>****Declaramos conhecer integralmente as regras da dispensa constantes do Termo de Referência e do Aviso e aceitar, integralmente, todos os métodos e processos de inspeção, verificação e controle a serem adotados pelo Contratante.</w:t>
      </w:r>
    </w:p>
    <w:p w14:paraId="13001787" w14:textId="77777777" w:rsidR="00526378" w:rsidRPr="00E25EEC" w:rsidRDefault="00526378" w:rsidP="00526378">
      <w:pPr>
        <w:pStyle w:val="Corpodetexto"/>
        <w:rPr>
          <w:rFonts w:eastAsia="Arial"/>
          <w:sz w:val="20"/>
        </w:rPr>
      </w:pPr>
    </w:p>
    <w:p w14:paraId="05934421" w14:textId="77777777" w:rsidR="00526378" w:rsidRPr="00E25EEC" w:rsidRDefault="00526378" w:rsidP="00526378">
      <w:pPr>
        <w:pStyle w:val="Corpodetexto"/>
        <w:rPr>
          <w:rFonts w:eastAsia="Arial"/>
          <w:sz w:val="20"/>
        </w:rPr>
      </w:pPr>
    </w:p>
    <w:p w14:paraId="7DA94E4C" w14:textId="77777777" w:rsidR="00526378" w:rsidRPr="00E25EEC" w:rsidRDefault="00526378" w:rsidP="00526378">
      <w:pPr>
        <w:pStyle w:val="Corpodetexto"/>
        <w:rPr>
          <w:rFonts w:eastAsia="Arial"/>
          <w:sz w:val="20"/>
        </w:rPr>
      </w:pPr>
      <w:r w:rsidRPr="00E25EEC">
        <w:rPr>
          <w:rFonts w:eastAsia="Arial"/>
          <w:sz w:val="20"/>
        </w:rPr>
        <w:t>Data: ___/___/_______.</w:t>
      </w:r>
    </w:p>
    <w:p w14:paraId="632DAF2C" w14:textId="77777777" w:rsidR="00526378" w:rsidRPr="00E25EEC" w:rsidRDefault="00526378" w:rsidP="00526378">
      <w:pPr>
        <w:pStyle w:val="Corpodetexto"/>
        <w:rPr>
          <w:rFonts w:eastAsia="Arial"/>
          <w:sz w:val="20"/>
        </w:rPr>
      </w:pPr>
    </w:p>
    <w:p w14:paraId="6AA604AC" w14:textId="77777777" w:rsidR="00526378" w:rsidRPr="00E25EEC" w:rsidRDefault="00526378" w:rsidP="00526378">
      <w:pPr>
        <w:pStyle w:val="Corpodetexto"/>
        <w:rPr>
          <w:rFonts w:eastAsia="Arial"/>
          <w:sz w:val="20"/>
        </w:rPr>
      </w:pPr>
    </w:p>
    <w:p w14:paraId="7E0E2494" w14:textId="77777777" w:rsidR="00526378" w:rsidRPr="00E25EEC" w:rsidRDefault="00526378" w:rsidP="00526378">
      <w:pPr>
        <w:pStyle w:val="Corpodetexto"/>
        <w:rPr>
          <w:rFonts w:eastAsia="Arial"/>
          <w:sz w:val="20"/>
        </w:rPr>
      </w:pPr>
    </w:p>
    <w:p w14:paraId="7F9E49C2" w14:textId="77777777" w:rsidR="00526378" w:rsidRPr="00E25EEC" w:rsidRDefault="00526378" w:rsidP="00526378">
      <w:pPr>
        <w:pStyle w:val="Corpodetexto"/>
        <w:rPr>
          <w:rFonts w:eastAsia="Arial"/>
          <w:sz w:val="20"/>
        </w:rPr>
      </w:pPr>
      <w:r w:rsidRPr="00E25EEC">
        <w:rPr>
          <w:rFonts w:eastAsia="Arial"/>
          <w:sz w:val="20"/>
        </w:rPr>
        <w:t>____________________________________</w:t>
      </w:r>
    </w:p>
    <w:p w14:paraId="76808B63" w14:textId="77777777" w:rsidR="00526378" w:rsidRPr="00E25EEC" w:rsidRDefault="00526378" w:rsidP="00526378">
      <w:pPr>
        <w:rPr>
          <w:rFonts w:ascii="Times New Roman" w:hAnsi="Times New Roman" w:cs="Times New Roman"/>
          <w:sz w:val="20"/>
          <w:szCs w:val="20"/>
        </w:rPr>
      </w:pPr>
      <w:r w:rsidRPr="00E25EEC">
        <w:rPr>
          <w:rFonts w:ascii="Times New Roman" w:eastAsia="Arial" w:hAnsi="Times New Roman" w:cs="Times New Roman"/>
          <w:sz w:val="20"/>
          <w:szCs w:val="20"/>
        </w:rPr>
        <w:t>Assinatura do representante legal da empresa</w:t>
      </w:r>
    </w:p>
    <w:p w14:paraId="3C70552B" w14:textId="580310B8" w:rsidR="00526378" w:rsidRPr="00841A3B" w:rsidRDefault="00526378" w:rsidP="00526378">
      <w:pPr>
        <w:rPr>
          <w:rFonts w:ascii="Times New Roman" w:hAnsi="Times New Roman" w:cs="Times New Roman"/>
          <w:b/>
        </w:rPr>
      </w:pPr>
      <w:r>
        <w:rPr>
          <w:rFonts w:ascii="Times New Roman" w:hAnsi="Times New Roman" w:cs="Times New Roman"/>
          <w:b/>
        </w:rPr>
        <w:br w:type="page"/>
      </w:r>
      <w:bookmarkStart w:id="0" w:name="_GoBack"/>
      <w:bookmarkEnd w:id="0"/>
      <w:r w:rsidRPr="00841A3B">
        <w:rPr>
          <w:rFonts w:ascii="Times New Roman" w:hAnsi="Times New Roman" w:cs="Times New Roman"/>
          <w:b/>
        </w:rPr>
        <w:lastRenderedPageBreak/>
        <w:t xml:space="preserve">ANEXO </w:t>
      </w:r>
      <w:proofErr w:type="spellStart"/>
      <w:r w:rsidRPr="00841A3B">
        <w:rPr>
          <w:rFonts w:ascii="Times New Roman" w:hAnsi="Times New Roman" w:cs="Times New Roman"/>
          <w:b/>
        </w:rPr>
        <w:t>IV</w:t>
      </w:r>
      <w:proofErr w:type="spellEnd"/>
      <w:r w:rsidRPr="00841A3B">
        <w:rPr>
          <w:rFonts w:ascii="Times New Roman" w:hAnsi="Times New Roman" w:cs="Times New Roman"/>
          <w:b/>
        </w:rPr>
        <w:t xml:space="preserve"> - DECLARAÇÃO CONTENTO INFORMAÇÕES PARA FINS DE ASSINATURA DO CONTRATO E PAGAMENTO</w:t>
      </w:r>
    </w:p>
    <w:p w14:paraId="3C80245E" w14:textId="77777777" w:rsidR="00526378" w:rsidRPr="00841A3B" w:rsidRDefault="00526378" w:rsidP="00526378">
      <w:pPr>
        <w:spacing w:after="0" w:line="240" w:lineRule="auto"/>
        <w:ind w:right="78"/>
        <w:rPr>
          <w:rFonts w:ascii="Times New Roman" w:hAnsi="Times New Roman" w:cs="Times New Roman"/>
        </w:rPr>
      </w:pPr>
      <w:r w:rsidRPr="00841A3B">
        <w:rPr>
          <w:rFonts w:ascii="Times New Roman" w:hAnsi="Times New Roman" w:cs="Times New Roman"/>
        </w:rPr>
        <w:t>1 – DA EMPRESA PROPONENTE:</w:t>
      </w:r>
    </w:p>
    <w:p w14:paraId="1B000A82" w14:textId="77777777" w:rsidR="00526378" w:rsidRPr="00841A3B" w:rsidRDefault="00526378" w:rsidP="00526378">
      <w:pPr>
        <w:spacing w:after="0" w:line="240" w:lineRule="auto"/>
        <w:rPr>
          <w:rFonts w:ascii="Times New Roman" w:hAnsi="Times New Roman" w:cs="Times New Roman"/>
        </w:rPr>
      </w:pPr>
      <w:r w:rsidRPr="00841A3B">
        <w:rPr>
          <w:rFonts w:ascii="Times New Roman" w:hAnsi="Times New Roman" w:cs="Times New Roman"/>
        </w:rPr>
        <w:t xml:space="preserve"> </w:t>
      </w:r>
    </w:p>
    <w:p w14:paraId="6B9FE754" w14:textId="77777777" w:rsidR="00526378" w:rsidRPr="00841A3B" w:rsidRDefault="00526378" w:rsidP="00526378">
      <w:pPr>
        <w:spacing w:after="0" w:line="240" w:lineRule="auto"/>
        <w:ind w:right="81"/>
        <w:rPr>
          <w:rFonts w:ascii="Times New Roman" w:hAnsi="Times New Roman" w:cs="Times New Roman"/>
        </w:rPr>
      </w:pPr>
      <w:r w:rsidRPr="00841A3B">
        <w:rPr>
          <w:rFonts w:ascii="Times New Roman" w:hAnsi="Times New Roman" w:cs="Times New Roman"/>
        </w:rPr>
        <w:t>Nome empresarial: _____________________________________________________________________</w:t>
      </w:r>
      <w:r w:rsidRPr="00841A3B">
        <w:rPr>
          <w:rFonts w:ascii="Times New Roman" w:hAnsi="Times New Roman" w:cs="Times New Roman"/>
          <w:sz w:val="20"/>
        </w:rPr>
        <w:t xml:space="preserve"> </w:t>
      </w:r>
    </w:p>
    <w:p w14:paraId="707A7401" w14:textId="77777777" w:rsidR="00526378" w:rsidRPr="00841A3B" w:rsidRDefault="00526378" w:rsidP="00526378">
      <w:pPr>
        <w:spacing w:after="0" w:line="240" w:lineRule="auto"/>
        <w:rPr>
          <w:rFonts w:ascii="Times New Roman" w:hAnsi="Times New Roman" w:cs="Times New Roman"/>
        </w:rPr>
      </w:pPr>
      <w:r w:rsidRPr="00841A3B">
        <w:rPr>
          <w:rFonts w:ascii="Times New Roman" w:hAnsi="Times New Roman" w:cs="Times New Roman"/>
        </w:rPr>
        <w:t xml:space="preserve"> </w:t>
      </w:r>
    </w:p>
    <w:p w14:paraId="24C1392F" w14:textId="77777777" w:rsidR="00526378" w:rsidRPr="00841A3B" w:rsidRDefault="00526378" w:rsidP="00526378">
      <w:pPr>
        <w:spacing w:after="0" w:line="240" w:lineRule="auto"/>
        <w:ind w:right="81"/>
        <w:rPr>
          <w:rFonts w:ascii="Times New Roman" w:hAnsi="Times New Roman" w:cs="Times New Roman"/>
        </w:rPr>
      </w:pPr>
      <w:r w:rsidRPr="00841A3B">
        <w:rPr>
          <w:rFonts w:ascii="Times New Roman" w:hAnsi="Times New Roman" w:cs="Times New Roman"/>
        </w:rPr>
        <w:t>Rua: __________________________________________________________________ nº ____________</w:t>
      </w:r>
      <w:r w:rsidRPr="00841A3B">
        <w:rPr>
          <w:rFonts w:ascii="Times New Roman" w:hAnsi="Times New Roman" w:cs="Times New Roman"/>
          <w:sz w:val="20"/>
        </w:rPr>
        <w:t xml:space="preserve"> </w:t>
      </w:r>
    </w:p>
    <w:p w14:paraId="23BB8C6E" w14:textId="77777777" w:rsidR="00526378" w:rsidRPr="00841A3B" w:rsidRDefault="00526378" w:rsidP="00526378">
      <w:pPr>
        <w:spacing w:after="0" w:line="240" w:lineRule="auto"/>
        <w:rPr>
          <w:rFonts w:ascii="Times New Roman" w:hAnsi="Times New Roman" w:cs="Times New Roman"/>
        </w:rPr>
      </w:pPr>
      <w:r w:rsidRPr="00841A3B">
        <w:rPr>
          <w:rFonts w:ascii="Times New Roman" w:hAnsi="Times New Roman" w:cs="Times New Roman"/>
        </w:rPr>
        <w:t xml:space="preserve"> </w:t>
      </w:r>
    </w:p>
    <w:p w14:paraId="6D070EF5" w14:textId="77777777" w:rsidR="00526378" w:rsidRPr="00841A3B" w:rsidRDefault="00526378" w:rsidP="00526378">
      <w:pPr>
        <w:spacing w:after="0" w:line="240" w:lineRule="auto"/>
        <w:ind w:right="81"/>
        <w:rPr>
          <w:rFonts w:ascii="Times New Roman" w:hAnsi="Times New Roman" w:cs="Times New Roman"/>
        </w:rPr>
      </w:pPr>
      <w:r w:rsidRPr="00841A3B">
        <w:rPr>
          <w:rFonts w:ascii="Times New Roman" w:hAnsi="Times New Roman" w:cs="Times New Roman"/>
        </w:rPr>
        <w:t>Bairro: ___________</w:t>
      </w:r>
      <w:r>
        <w:rPr>
          <w:rFonts w:ascii="Times New Roman" w:hAnsi="Times New Roman" w:cs="Times New Roman"/>
        </w:rPr>
        <w:t>___</w:t>
      </w:r>
      <w:r w:rsidRPr="00841A3B">
        <w:rPr>
          <w:rFonts w:ascii="Times New Roman" w:hAnsi="Times New Roman" w:cs="Times New Roman"/>
        </w:rPr>
        <w:t>________________________________ CEP ____________________________</w:t>
      </w:r>
      <w:r w:rsidRPr="00841A3B">
        <w:rPr>
          <w:rFonts w:ascii="Times New Roman" w:hAnsi="Times New Roman" w:cs="Times New Roman"/>
          <w:sz w:val="20"/>
        </w:rPr>
        <w:t xml:space="preserve"> </w:t>
      </w:r>
    </w:p>
    <w:p w14:paraId="42D5B348" w14:textId="77777777" w:rsidR="00526378" w:rsidRPr="00841A3B" w:rsidRDefault="00526378" w:rsidP="00526378">
      <w:pPr>
        <w:spacing w:after="0" w:line="240" w:lineRule="auto"/>
        <w:rPr>
          <w:rFonts w:ascii="Times New Roman" w:hAnsi="Times New Roman" w:cs="Times New Roman"/>
        </w:rPr>
      </w:pPr>
      <w:r w:rsidRPr="00841A3B">
        <w:rPr>
          <w:rFonts w:ascii="Times New Roman" w:hAnsi="Times New Roman" w:cs="Times New Roman"/>
        </w:rPr>
        <w:t xml:space="preserve"> </w:t>
      </w:r>
    </w:p>
    <w:p w14:paraId="1B4BA8C0" w14:textId="77777777" w:rsidR="00526378" w:rsidRPr="00841A3B" w:rsidRDefault="00526378" w:rsidP="00526378">
      <w:pPr>
        <w:spacing w:after="0" w:line="240" w:lineRule="auto"/>
        <w:ind w:right="81"/>
        <w:rPr>
          <w:rFonts w:ascii="Times New Roman" w:hAnsi="Times New Roman" w:cs="Times New Roman"/>
        </w:rPr>
      </w:pPr>
      <w:r w:rsidRPr="00841A3B">
        <w:rPr>
          <w:rFonts w:ascii="Times New Roman" w:hAnsi="Times New Roman" w:cs="Times New Roman"/>
        </w:rPr>
        <w:t>Cidade ____________________________________ Estado _____________________________________</w:t>
      </w:r>
      <w:r w:rsidRPr="00841A3B">
        <w:rPr>
          <w:rFonts w:ascii="Times New Roman" w:hAnsi="Times New Roman" w:cs="Times New Roman"/>
          <w:sz w:val="20"/>
        </w:rPr>
        <w:t xml:space="preserve"> </w:t>
      </w:r>
    </w:p>
    <w:p w14:paraId="40958E30" w14:textId="77777777" w:rsidR="00526378" w:rsidRPr="00841A3B" w:rsidRDefault="00526378" w:rsidP="00526378">
      <w:pPr>
        <w:spacing w:after="0" w:line="240" w:lineRule="auto"/>
        <w:rPr>
          <w:rFonts w:ascii="Times New Roman" w:hAnsi="Times New Roman" w:cs="Times New Roman"/>
        </w:rPr>
      </w:pPr>
      <w:r w:rsidRPr="00841A3B">
        <w:rPr>
          <w:rFonts w:ascii="Times New Roman" w:hAnsi="Times New Roman" w:cs="Times New Roman"/>
        </w:rPr>
        <w:t xml:space="preserve"> </w:t>
      </w:r>
    </w:p>
    <w:p w14:paraId="447CA95E" w14:textId="77777777" w:rsidR="00526378" w:rsidRPr="00841A3B" w:rsidRDefault="00526378" w:rsidP="00526378">
      <w:pPr>
        <w:spacing w:after="0" w:line="240" w:lineRule="auto"/>
        <w:ind w:right="81"/>
        <w:rPr>
          <w:rFonts w:ascii="Times New Roman" w:hAnsi="Times New Roman" w:cs="Times New Roman"/>
        </w:rPr>
      </w:pPr>
      <w:r w:rsidRPr="00841A3B">
        <w:rPr>
          <w:rFonts w:ascii="Times New Roman" w:hAnsi="Times New Roman" w:cs="Times New Roman"/>
        </w:rPr>
        <w:t>CNPJ nº ______________________________________________________________________________</w:t>
      </w:r>
      <w:r w:rsidRPr="00841A3B">
        <w:rPr>
          <w:rFonts w:ascii="Times New Roman" w:hAnsi="Times New Roman" w:cs="Times New Roman"/>
          <w:sz w:val="20"/>
        </w:rPr>
        <w:t xml:space="preserve"> </w:t>
      </w:r>
    </w:p>
    <w:p w14:paraId="7D7A647F" w14:textId="77777777" w:rsidR="00526378" w:rsidRPr="00841A3B" w:rsidRDefault="00526378" w:rsidP="00526378">
      <w:pPr>
        <w:spacing w:after="0" w:line="240" w:lineRule="auto"/>
        <w:rPr>
          <w:rFonts w:ascii="Times New Roman" w:hAnsi="Times New Roman" w:cs="Times New Roman"/>
        </w:rPr>
      </w:pPr>
      <w:r w:rsidRPr="00841A3B">
        <w:rPr>
          <w:rFonts w:ascii="Times New Roman" w:hAnsi="Times New Roman" w:cs="Times New Roman"/>
        </w:rPr>
        <w:t xml:space="preserve"> </w:t>
      </w:r>
    </w:p>
    <w:p w14:paraId="5B6E44CF" w14:textId="77777777" w:rsidR="00526378" w:rsidRPr="00841A3B" w:rsidRDefault="00526378" w:rsidP="00526378">
      <w:pPr>
        <w:spacing w:after="0" w:line="240" w:lineRule="auto"/>
        <w:ind w:right="81"/>
        <w:rPr>
          <w:rFonts w:ascii="Times New Roman" w:hAnsi="Times New Roman" w:cs="Times New Roman"/>
        </w:rPr>
      </w:pPr>
      <w:r w:rsidRPr="00841A3B">
        <w:rPr>
          <w:rFonts w:ascii="Times New Roman" w:hAnsi="Times New Roman" w:cs="Times New Roman"/>
        </w:rPr>
        <w:t>Inscrição Estadual nº _______________ Inscrição Municipal/ISS (alvará) nº _______________________</w:t>
      </w:r>
      <w:r w:rsidRPr="00841A3B">
        <w:rPr>
          <w:rFonts w:ascii="Times New Roman" w:hAnsi="Times New Roman" w:cs="Times New Roman"/>
          <w:sz w:val="20"/>
        </w:rPr>
        <w:t xml:space="preserve"> </w:t>
      </w:r>
    </w:p>
    <w:p w14:paraId="3052AFF6" w14:textId="77777777" w:rsidR="00526378" w:rsidRPr="00841A3B" w:rsidRDefault="00526378" w:rsidP="00526378">
      <w:pPr>
        <w:spacing w:after="0" w:line="240" w:lineRule="auto"/>
        <w:rPr>
          <w:rFonts w:ascii="Times New Roman" w:hAnsi="Times New Roman" w:cs="Times New Roman"/>
        </w:rPr>
      </w:pPr>
      <w:r w:rsidRPr="00841A3B">
        <w:rPr>
          <w:rFonts w:ascii="Times New Roman" w:hAnsi="Times New Roman" w:cs="Times New Roman"/>
        </w:rPr>
        <w:t xml:space="preserve"> </w:t>
      </w:r>
    </w:p>
    <w:p w14:paraId="6F354662" w14:textId="77777777" w:rsidR="00526378" w:rsidRPr="00841A3B" w:rsidRDefault="00526378" w:rsidP="00526378">
      <w:pPr>
        <w:spacing w:after="0" w:line="240" w:lineRule="auto"/>
        <w:ind w:right="81"/>
        <w:rPr>
          <w:rFonts w:ascii="Times New Roman" w:hAnsi="Times New Roman" w:cs="Times New Roman"/>
        </w:rPr>
      </w:pPr>
      <w:r w:rsidRPr="00841A3B">
        <w:rPr>
          <w:rFonts w:ascii="Times New Roman" w:hAnsi="Times New Roman" w:cs="Times New Roman"/>
        </w:rPr>
        <w:t>Telefone ______</w:t>
      </w:r>
      <w:r>
        <w:rPr>
          <w:rFonts w:ascii="Times New Roman" w:hAnsi="Times New Roman" w:cs="Times New Roman"/>
        </w:rPr>
        <w:t>________</w:t>
      </w:r>
      <w:r w:rsidRPr="00841A3B">
        <w:rPr>
          <w:rFonts w:ascii="Times New Roman" w:hAnsi="Times New Roman" w:cs="Times New Roman"/>
        </w:rPr>
        <w:t>_______ Correio eletrônico_________________________________________</w:t>
      </w:r>
      <w:r w:rsidRPr="00841A3B">
        <w:rPr>
          <w:rFonts w:ascii="Times New Roman" w:hAnsi="Times New Roman" w:cs="Times New Roman"/>
          <w:sz w:val="20"/>
        </w:rPr>
        <w:t xml:space="preserve"> </w:t>
      </w:r>
    </w:p>
    <w:p w14:paraId="69DA0B85" w14:textId="77777777" w:rsidR="00526378" w:rsidRPr="00841A3B" w:rsidRDefault="00526378" w:rsidP="00526378">
      <w:pPr>
        <w:spacing w:after="0" w:line="240" w:lineRule="auto"/>
        <w:rPr>
          <w:rFonts w:ascii="Times New Roman" w:hAnsi="Times New Roman" w:cs="Times New Roman"/>
        </w:rPr>
      </w:pPr>
      <w:r w:rsidRPr="00841A3B">
        <w:rPr>
          <w:rFonts w:ascii="Times New Roman" w:hAnsi="Times New Roman" w:cs="Times New Roman"/>
        </w:rPr>
        <w:t xml:space="preserve"> </w:t>
      </w:r>
    </w:p>
    <w:p w14:paraId="6CF8D923" w14:textId="77777777" w:rsidR="00526378" w:rsidRPr="00841A3B" w:rsidRDefault="00526378" w:rsidP="00526378">
      <w:pPr>
        <w:spacing w:after="0" w:line="240" w:lineRule="auto"/>
        <w:rPr>
          <w:rFonts w:ascii="Times New Roman" w:hAnsi="Times New Roman" w:cs="Times New Roman"/>
        </w:rPr>
      </w:pPr>
      <w:r w:rsidRPr="00841A3B">
        <w:rPr>
          <w:rFonts w:ascii="Times New Roman" w:hAnsi="Times New Roman" w:cs="Times New Roman"/>
        </w:rPr>
        <w:t>Conta Corrente nº _______________________ Agência _______________ Banco ___________________</w:t>
      </w:r>
    </w:p>
    <w:p w14:paraId="21AEFC2B" w14:textId="77777777" w:rsidR="00526378" w:rsidRPr="00841A3B" w:rsidRDefault="00526378" w:rsidP="00526378">
      <w:pPr>
        <w:spacing w:after="0" w:line="240" w:lineRule="auto"/>
        <w:rPr>
          <w:rFonts w:ascii="Times New Roman" w:hAnsi="Times New Roman" w:cs="Times New Roman"/>
        </w:rPr>
      </w:pPr>
    </w:p>
    <w:p w14:paraId="510CB930" w14:textId="77777777" w:rsidR="00526378" w:rsidRDefault="00526378" w:rsidP="00526378">
      <w:pPr>
        <w:spacing w:after="0" w:line="240" w:lineRule="auto"/>
        <w:ind w:right="78"/>
        <w:rPr>
          <w:rFonts w:ascii="Times New Roman" w:hAnsi="Times New Roman" w:cs="Times New Roman"/>
        </w:rPr>
      </w:pPr>
    </w:p>
    <w:p w14:paraId="70294FC9" w14:textId="77777777" w:rsidR="00526378" w:rsidRPr="00841A3B" w:rsidRDefault="00526378" w:rsidP="00526378">
      <w:pPr>
        <w:spacing w:after="0" w:line="240" w:lineRule="auto"/>
        <w:ind w:right="78"/>
        <w:rPr>
          <w:rFonts w:ascii="Times New Roman" w:hAnsi="Times New Roman" w:cs="Times New Roman"/>
        </w:rPr>
      </w:pPr>
      <w:r w:rsidRPr="00841A3B">
        <w:rPr>
          <w:rFonts w:ascii="Times New Roman" w:hAnsi="Times New Roman" w:cs="Times New Roman"/>
        </w:rPr>
        <w:t>2- DO REPRESENTANTE LEGAL AUTORIZADO PARA ASSINATURA DO CONTRATO:</w:t>
      </w:r>
    </w:p>
    <w:p w14:paraId="7BE6BAB1" w14:textId="77777777" w:rsidR="00526378" w:rsidRPr="00841A3B" w:rsidRDefault="00526378" w:rsidP="00526378">
      <w:pPr>
        <w:spacing w:after="0" w:line="240" w:lineRule="auto"/>
        <w:rPr>
          <w:rFonts w:ascii="Times New Roman" w:hAnsi="Times New Roman" w:cs="Times New Roman"/>
        </w:rPr>
      </w:pPr>
      <w:r w:rsidRPr="00841A3B">
        <w:rPr>
          <w:rFonts w:ascii="Times New Roman" w:hAnsi="Times New Roman" w:cs="Times New Roman"/>
        </w:rPr>
        <w:t xml:space="preserve"> </w:t>
      </w:r>
    </w:p>
    <w:p w14:paraId="5D950F10" w14:textId="77777777" w:rsidR="00526378" w:rsidRPr="00841A3B" w:rsidRDefault="00526378" w:rsidP="00526378">
      <w:pPr>
        <w:spacing w:after="0" w:line="240" w:lineRule="auto"/>
        <w:ind w:right="81"/>
        <w:rPr>
          <w:rFonts w:ascii="Times New Roman" w:hAnsi="Times New Roman" w:cs="Times New Roman"/>
        </w:rPr>
      </w:pPr>
      <w:r w:rsidRPr="00841A3B">
        <w:rPr>
          <w:rFonts w:ascii="Times New Roman" w:hAnsi="Times New Roman" w:cs="Times New Roman"/>
        </w:rPr>
        <w:t>Nome ________________________________________________________________________________</w:t>
      </w:r>
      <w:r w:rsidRPr="00841A3B">
        <w:rPr>
          <w:rFonts w:ascii="Times New Roman" w:hAnsi="Times New Roman" w:cs="Times New Roman"/>
          <w:sz w:val="20"/>
        </w:rPr>
        <w:t xml:space="preserve"> </w:t>
      </w:r>
    </w:p>
    <w:p w14:paraId="3A6FAEE8" w14:textId="77777777" w:rsidR="00526378" w:rsidRPr="00841A3B" w:rsidRDefault="00526378" w:rsidP="00526378">
      <w:pPr>
        <w:spacing w:after="0" w:line="240" w:lineRule="auto"/>
        <w:rPr>
          <w:rFonts w:ascii="Times New Roman" w:hAnsi="Times New Roman" w:cs="Times New Roman"/>
        </w:rPr>
      </w:pPr>
      <w:r w:rsidRPr="00841A3B">
        <w:rPr>
          <w:rFonts w:ascii="Times New Roman" w:hAnsi="Times New Roman" w:cs="Times New Roman"/>
        </w:rPr>
        <w:t xml:space="preserve"> </w:t>
      </w:r>
    </w:p>
    <w:p w14:paraId="6995C8CE" w14:textId="77777777" w:rsidR="00526378" w:rsidRPr="00841A3B" w:rsidRDefault="00526378" w:rsidP="00526378">
      <w:pPr>
        <w:spacing w:after="0" w:line="240" w:lineRule="auto"/>
        <w:ind w:right="81"/>
        <w:rPr>
          <w:rFonts w:ascii="Times New Roman" w:hAnsi="Times New Roman" w:cs="Times New Roman"/>
        </w:rPr>
      </w:pPr>
      <w:r w:rsidRPr="00841A3B">
        <w:rPr>
          <w:rFonts w:ascii="Times New Roman" w:hAnsi="Times New Roman" w:cs="Times New Roman"/>
        </w:rPr>
        <w:t>Função _______________________________________________________________________________</w:t>
      </w:r>
      <w:r w:rsidRPr="00841A3B">
        <w:rPr>
          <w:rFonts w:ascii="Times New Roman" w:hAnsi="Times New Roman" w:cs="Times New Roman"/>
          <w:sz w:val="20"/>
        </w:rPr>
        <w:t xml:space="preserve"> </w:t>
      </w:r>
    </w:p>
    <w:p w14:paraId="32456E77" w14:textId="77777777" w:rsidR="00526378" w:rsidRPr="00841A3B" w:rsidRDefault="00526378" w:rsidP="00526378">
      <w:pPr>
        <w:spacing w:after="0" w:line="240" w:lineRule="auto"/>
        <w:rPr>
          <w:rFonts w:ascii="Times New Roman" w:hAnsi="Times New Roman" w:cs="Times New Roman"/>
        </w:rPr>
      </w:pPr>
      <w:r w:rsidRPr="00841A3B">
        <w:rPr>
          <w:rFonts w:ascii="Times New Roman" w:hAnsi="Times New Roman" w:cs="Times New Roman"/>
        </w:rPr>
        <w:t xml:space="preserve"> </w:t>
      </w:r>
    </w:p>
    <w:p w14:paraId="2CAB86BA" w14:textId="77777777" w:rsidR="00526378" w:rsidRPr="00841A3B" w:rsidRDefault="00526378" w:rsidP="00526378">
      <w:pPr>
        <w:spacing w:after="0" w:line="240" w:lineRule="auto"/>
        <w:rPr>
          <w:rFonts w:ascii="Times New Roman" w:hAnsi="Times New Roman" w:cs="Times New Roman"/>
        </w:rPr>
      </w:pPr>
      <w:r w:rsidRPr="00841A3B">
        <w:rPr>
          <w:rFonts w:ascii="Times New Roman" w:hAnsi="Times New Roman" w:cs="Times New Roman"/>
        </w:rPr>
        <w:t>RG nº _____________________</w:t>
      </w:r>
      <w:proofErr w:type="gramStart"/>
      <w:r w:rsidRPr="00841A3B">
        <w:rPr>
          <w:rFonts w:ascii="Times New Roman" w:hAnsi="Times New Roman" w:cs="Times New Roman"/>
        </w:rPr>
        <w:t>_  Órgão</w:t>
      </w:r>
      <w:proofErr w:type="gramEnd"/>
      <w:r w:rsidRPr="00841A3B">
        <w:rPr>
          <w:rFonts w:ascii="Times New Roman" w:hAnsi="Times New Roman" w:cs="Times New Roman"/>
        </w:rPr>
        <w:t xml:space="preserve"> emissor _______________</w:t>
      </w:r>
      <w:r w:rsidRPr="00841A3B">
        <w:rPr>
          <w:rFonts w:ascii="Times New Roman" w:hAnsi="Times New Roman" w:cs="Times New Roman"/>
          <w:sz w:val="20"/>
        </w:rPr>
        <w:t xml:space="preserve"> </w:t>
      </w:r>
      <w:r w:rsidRPr="00841A3B">
        <w:rPr>
          <w:rFonts w:ascii="Times New Roman" w:hAnsi="Times New Roman" w:cs="Times New Roman"/>
        </w:rPr>
        <w:t>CPF __________________________</w:t>
      </w:r>
      <w:r w:rsidRPr="00841A3B">
        <w:rPr>
          <w:rFonts w:ascii="Times New Roman" w:hAnsi="Times New Roman" w:cs="Times New Roman"/>
          <w:sz w:val="20"/>
        </w:rPr>
        <w:t xml:space="preserve"> </w:t>
      </w:r>
    </w:p>
    <w:p w14:paraId="4B5C4996" w14:textId="77777777" w:rsidR="00526378" w:rsidRPr="00841A3B" w:rsidRDefault="00526378" w:rsidP="00526378">
      <w:pPr>
        <w:spacing w:after="0" w:line="240" w:lineRule="auto"/>
        <w:rPr>
          <w:rFonts w:ascii="Times New Roman" w:hAnsi="Times New Roman" w:cs="Times New Roman"/>
        </w:rPr>
      </w:pPr>
      <w:r w:rsidRPr="00841A3B">
        <w:rPr>
          <w:rFonts w:ascii="Times New Roman" w:hAnsi="Times New Roman" w:cs="Times New Roman"/>
        </w:rPr>
        <w:t xml:space="preserve"> </w:t>
      </w:r>
    </w:p>
    <w:p w14:paraId="2E7FEC4A" w14:textId="77777777" w:rsidR="00526378" w:rsidRPr="00841A3B" w:rsidRDefault="00526378" w:rsidP="00526378">
      <w:pPr>
        <w:spacing w:after="0" w:line="240" w:lineRule="auto"/>
        <w:ind w:right="81"/>
        <w:rPr>
          <w:rFonts w:ascii="Times New Roman" w:hAnsi="Times New Roman" w:cs="Times New Roman"/>
        </w:rPr>
      </w:pPr>
      <w:r w:rsidRPr="00841A3B">
        <w:rPr>
          <w:rFonts w:ascii="Times New Roman" w:hAnsi="Times New Roman" w:cs="Times New Roman"/>
        </w:rPr>
        <w:t>Rua ________________________________________________________ nº _______________________</w:t>
      </w:r>
      <w:r w:rsidRPr="00841A3B">
        <w:rPr>
          <w:rFonts w:ascii="Times New Roman" w:hAnsi="Times New Roman" w:cs="Times New Roman"/>
          <w:sz w:val="20"/>
        </w:rPr>
        <w:t xml:space="preserve"> </w:t>
      </w:r>
    </w:p>
    <w:p w14:paraId="7C98A2D4" w14:textId="77777777" w:rsidR="00526378" w:rsidRPr="00841A3B" w:rsidRDefault="00526378" w:rsidP="00526378">
      <w:pPr>
        <w:spacing w:after="0" w:line="240" w:lineRule="auto"/>
        <w:rPr>
          <w:rFonts w:ascii="Times New Roman" w:hAnsi="Times New Roman" w:cs="Times New Roman"/>
        </w:rPr>
      </w:pPr>
      <w:r w:rsidRPr="00841A3B">
        <w:rPr>
          <w:rFonts w:ascii="Times New Roman" w:hAnsi="Times New Roman" w:cs="Times New Roman"/>
        </w:rPr>
        <w:t xml:space="preserve"> </w:t>
      </w:r>
    </w:p>
    <w:p w14:paraId="06AB97F4" w14:textId="77777777" w:rsidR="00526378" w:rsidRPr="00841A3B" w:rsidRDefault="00526378" w:rsidP="00526378">
      <w:pPr>
        <w:spacing w:after="0" w:line="240" w:lineRule="auto"/>
        <w:ind w:right="81"/>
        <w:rPr>
          <w:rFonts w:ascii="Times New Roman" w:hAnsi="Times New Roman" w:cs="Times New Roman"/>
        </w:rPr>
      </w:pPr>
      <w:r w:rsidRPr="00841A3B">
        <w:rPr>
          <w:rFonts w:ascii="Times New Roman" w:hAnsi="Times New Roman" w:cs="Times New Roman"/>
        </w:rPr>
        <w:t>Bairro ____________________ Complemento _______________ Cidade __________________________</w:t>
      </w:r>
      <w:r w:rsidRPr="00841A3B">
        <w:rPr>
          <w:rFonts w:ascii="Times New Roman" w:hAnsi="Times New Roman" w:cs="Times New Roman"/>
          <w:sz w:val="20"/>
        </w:rPr>
        <w:t xml:space="preserve"> </w:t>
      </w:r>
    </w:p>
    <w:p w14:paraId="7FF125B5" w14:textId="77777777" w:rsidR="00526378" w:rsidRPr="00841A3B" w:rsidRDefault="00526378" w:rsidP="00526378">
      <w:pPr>
        <w:spacing w:after="0" w:line="240" w:lineRule="auto"/>
        <w:rPr>
          <w:rFonts w:ascii="Times New Roman" w:hAnsi="Times New Roman" w:cs="Times New Roman"/>
        </w:rPr>
      </w:pPr>
      <w:r w:rsidRPr="00841A3B">
        <w:rPr>
          <w:rFonts w:ascii="Times New Roman" w:hAnsi="Times New Roman" w:cs="Times New Roman"/>
        </w:rPr>
        <w:t xml:space="preserve"> </w:t>
      </w:r>
    </w:p>
    <w:p w14:paraId="61408830" w14:textId="77777777" w:rsidR="00526378" w:rsidRPr="00841A3B" w:rsidRDefault="00526378" w:rsidP="00526378">
      <w:pPr>
        <w:spacing w:after="0" w:line="240" w:lineRule="auto"/>
        <w:ind w:right="81"/>
        <w:rPr>
          <w:rFonts w:ascii="Times New Roman" w:hAnsi="Times New Roman" w:cs="Times New Roman"/>
        </w:rPr>
      </w:pPr>
      <w:r w:rsidRPr="00841A3B">
        <w:rPr>
          <w:rFonts w:ascii="Times New Roman" w:hAnsi="Times New Roman" w:cs="Times New Roman"/>
        </w:rPr>
        <w:t>Estado ___________________________ CEP ___________________ Telefone _________</w:t>
      </w:r>
      <w:r>
        <w:rPr>
          <w:rFonts w:ascii="Times New Roman" w:hAnsi="Times New Roman" w:cs="Times New Roman"/>
        </w:rPr>
        <w:t>______</w:t>
      </w:r>
      <w:r w:rsidRPr="00841A3B">
        <w:rPr>
          <w:rFonts w:ascii="Times New Roman" w:hAnsi="Times New Roman" w:cs="Times New Roman"/>
        </w:rPr>
        <w:t>_____</w:t>
      </w:r>
      <w:r w:rsidRPr="00841A3B">
        <w:rPr>
          <w:rFonts w:ascii="Times New Roman" w:hAnsi="Times New Roman" w:cs="Times New Roman"/>
          <w:sz w:val="20"/>
        </w:rPr>
        <w:t xml:space="preserve"> </w:t>
      </w:r>
    </w:p>
    <w:p w14:paraId="03B587F6" w14:textId="77777777" w:rsidR="00526378" w:rsidRPr="00841A3B" w:rsidRDefault="00526378" w:rsidP="00526378">
      <w:pPr>
        <w:spacing w:after="0" w:line="240" w:lineRule="auto"/>
        <w:rPr>
          <w:rFonts w:ascii="Times New Roman" w:hAnsi="Times New Roman" w:cs="Times New Roman"/>
        </w:rPr>
      </w:pPr>
      <w:r w:rsidRPr="00841A3B">
        <w:rPr>
          <w:rFonts w:ascii="Times New Roman" w:hAnsi="Times New Roman" w:cs="Times New Roman"/>
        </w:rPr>
        <w:t xml:space="preserve"> </w:t>
      </w:r>
    </w:p>
    <w:p w14:paraId="662D98C5" w14:textId="77777777" w:rsidR="00526378" w:rsidRPr="00841A3B" w:rsidRDefault="00526378" w:rsidP="00526378">
      <w:pPr>
        <w:spacing w:after="0" w:line="240" w:lineRule="auto"/>
        <w:ind w:right="81"/>
        <w:rPr>
          <w:rFonts w:ascii="Times New Roman" w:hAnsi="Times New Roman" w:cs="Times New Roman"/>
        </w:rPr>
      </w:pPr>
      <w:r w:rsidRPr="00841A3B">
        <w:rPr>
          <w:rFonts w:ascii="Times New Roman" w:hAnsi="Times New Roman" w:cs="Times New Roman"/>
        </w:rPr>
        <w:t>Correio eletrônico ______________________________________________________________________</w:t>
      </w:r>
      <w:r w:rsidRPr="00841A3B">
        <w:rPr>
          <w:rFonts w:ascii="Times New Roman" w:hAnsi="Times New Roman" w:cs="Times New Roman"/>
          <w:sz w:val="20"/>
        </w:rPr>
        <w:t xml:space="preserve"> </w:t>
      </w:r>
    </w:p>
    <w:p w14:paraId="7E4AA471" w14:textId="77777777" w:rsidR="00526378" w:rsidRPr="00841A3B" w:rsidRDefault="00526378" w:rsidP="00526378">
      <w:pPr>
        <w:spacing w:after="0" w:line="240" w:lineRule="auto"/>
        <w:ind w:right="607"/>
        <w:jc w:val="right"/>
        <w:rPr>
          <w:rFonts w:ascii="Times New Roman" w:hAnsi="Times New Roman" w:cs="Times New Roman"/>
        </w:rPr>
      </w:pPr>
      <w:r w:rsidRPr="00841A3B">
        <w:rPr>
          <w:rFonts w:ascii="Times New Roman" w:hAnsi="Times New Roman" w:cs="Times New Roman"/>
        </w:rPr>
        <w:t xml:space="preserve"> </w:t>
      </w:r>
    </w:p>
    <w:p w14:paraId="10936BF4" w14:textId="77777777" w:rsidR="00526378" w:rsidRPr="00841A3B" w:rsidRDefault="00526378" w:rsidP="00526378">
      <w:pPr>
        <w:spacing w:after="0" w:line="240" w:lineRule="auto"/>
        <w:ind w:right="607"/>
        <w:jc w:val="right"/>
        <w:rPr>
          <w:rFonts w:ascii="Times New Roman" w:hAnsi="Times New Roman" w:cs="Times New Roman"/>
        </w:rPr>
      </w:pPr>
      <w:r w:rsidRPr="00841A3B">
        <w:rPr>
          <w:rFonts w:ascii="Times New Roman" w:hAnsi="Times New Roman" w:cs="Times New Roman"/>
        </w:rPr>
        <w:t xml:space="preserve"> </w:t>
      </w:r>
    </w:p>
    <w:p w14:paraId="02A12E82" w14:textId="77777777" w:rsidR="00526378" w:rsidRPr="00841A3B" w:rsidRDefault="00526378" w:rsidP="00526378">
      <w:pPr>
        <w:spacing w:after="0" w:line="240" w:lineRule="auto"/>
        <w:ind w:right="644"/>
        <w:jc w:val="right"/>
        <w:rPr>
          <w:rFonts w:ascii="Times New Roman" w:hAnsi="Times New Roman" w:cs="Times New Roman"/>
        </w:rPr>
      </w:pPr>
    </w:p>
    <w:p w14:paraId="7C81F3E9" w14:textId="77777777" w:rsidR="00526378" w:rsidRPr="00841A3B" w:rsidRDefault="00526378" w:rsidP="00526378">
      <w:pPr>
        <w:spacing w:after="0" w:line="240" w:lineRule="auto"/>
        <w:ind w:right="644"/>
        <w:jc w:val="right"/>
        <w:rPr>
          <w:rFonts w:ascii="Times New Roman" w:hAnsi="Times New Roman" w:cs="Times New Roman"/>
        </w:rPr>
      </w:pPr>
      <w:r w:rsidRPr="00841A3B">
        <w:rPr>
          <w:rFonts w:ascii="Times New Roman" w:hAnsi="Times New Roman" w:cs="Times New Roman"/>
        </w:rPr>
        <w:t>Local e data ______/______/_______/2025.</w:t>
      </w:r>
      <w:r w:rsidRPr="00841A3B">
        <w:rPr>
          <w:rFonts w:ascii="Times New Roman" w:hAnsi="Times New Roman" w:cs="Times New Roman"/>
          <w:sz w:val="24"/>
        </w:rPr>
        <w:t xml:space="preserve"> </w:t>
      </w:r>
    </w:p>
    <w:p w14:paraId="207724D0" w14:textId="77777777" w:rsidR="00526378" w:rsidRPr="00841A3B" w:rsidRDefault="00526378" w:rsidP="00526378">
      <w:pPr>
        <w:spacing w:after="0" w:line="240" w:lineRule="auto"/>
        <w:ind w:right="43"/>
        <w:jc w:val="center"/>
        <w:rPr>
          <w:rFonts w:ascii="Times New Roman" w:hAnsi="Times New Roman" w:cs="Times New Roman"/>
        </w:rPr>
      </w:pPr>
      <w:r w:rsidRPr="00841A3B">
        <w:rPr>
          <w:rFonts w:ascii="Times New Roman" w:hAnsi="Times New Roman" w:cs="Times New Roman"/>
        </w:rPr>
        <w:t xml:space="preserve"> </w:t>
      </w:r>
    </w:p>
    <w:p w14:paraId="15CC1103" w14:textId="77777777" w:rsidR="00526378" w:rsidRPr="00841A3B" w:rsidRDefault="00526378" w:rsidP="00526378">
      <w:pPr>
        <w:spacing w:after="0" w:line="240" w:lineRule="auto"/>
        <w:ind w:right="43"/>
        <w:jc w:val="center"/>
        <w:rPr>
          <w:rFonts w:ascii="Times New Roman" w:hAnsi="Times New Roman" w:cs="Times New Roman"/>
        </w:rPr>
      </w:pPr>
      <w:r w:rsidRPr="00841A3B">
        <w:rPr>
          <w:rFonts w:ascii="Times New Roman" w:hAnsi="Times New Roman" w:cs="Times New Roman"/>
        </w:rPr>
        <w:t xml:space="preserve"> </w:t>
      </w:r>
    </w:p>
    <w:p w14:paraId="50B56493" w14:textId="77777777" w:rsidR="00526378" w:rsidRPr="00841A3B" w:rsidRDefault="00526378" w:rsidP="00526378">
      <w:pPr>
        <w:spacing w:after="0" w:line="240" w:lineRule="auto"/>
        <w:ind w:right="43"/>
        <w:jc w:val="center"/>
        <w:rPr>
          <w:rFonts w:ascii="Times New Roman" w:hAnsi="Times New Roman" w:cs="Times New Roman"/>
        </w:rPr>
      </w:pPr>
      <w:r w:rsidRPr="00841A3B">
        <w:rPr>
          <w:rFonts w:ascii="Times New Roman" w:hAnsi="Times New Roman" w:cs="Times New Roman"/>
        </w:rPr>
        <w:t xml:space="preserve"> </w:t>
      </w:r>
    </w:p>
    <w:p w14:paraId="59E035FD" w14:textId="77777777" w:rsidR="00526378" w:rsidRPr="00841A3B" w:rsidRDefault="00526378" w:rsidP="00526378">
      <w:pPr>
        <w:spacing w:after="0" w:line="240" w:lineRule="auto"/>
        <w:ind w:right="43"/>
        <w:jc w:val="center"/>
        <w:rPr>
          <w:rFonts w:ascii="Times New Roman" w:hAnsi="Times New Roman" w:cs="Times New Roman"/>
        </w:rPr>
      </w:pPr>
      <w:r w:rsidRPr="00841A3B">
        <w:rPr>
          <w:rFonts w:ascii="Times New Roman" w:hAnsi="Times New Roman" w:cs="Times New Roman"/>
        </w:rPr>
        <w:t xml:space="preserve"> </w:t>
      </w:r>
    </w:p>
    <w:p w14:paraId="09841BE8" w14:textId="77777777" w:rsidR="00526378" w:rsidRPr="00841A3B" w:rsidRDefault="00526378" w:rsidP="00526378">
      <w:pPr>
        <w:spacing w:after="0" w:line="240" w:lineRule="auto"/>
        <w:ind w:right="99"/>
        <w:jc w:val="center"/>
        <w:rPr>
          <w:rFonts w:ascii="Times New Roman" w:hAnsi="Times New Roman" w:cs="Times New Roman"/>
        </w:rPr>
      </w:pPr>
      <w:r w:rsidRPr="00841A3B">
        <w:rPr>
          <w:rFonts w:ascii="Times New Roman" w:hAnsi="Times New Roman" w:cs="Times New Roman"/>
        </w:rPr>
        <w:t>Assinatura e Identificação do</w:t>
      </w:r>
      <w:r w:rsidRPr="00841A3B">
        <w:rPr>
          <w:rFonts w:ascii="Times New Roman" w:hAnsi="Times New Roman" w:cs="Times New Roman"/>
          <w:sz w:val="20"/>
        </w:rPr>
        <w:t xml:space="preserve"> </w:t>
      </w:r>
    </w:p>
    <w:p w14:paraId="5D2F708A" w14:textId="622E5183" w:rsidR="00526378" w:rsidRPr="00565E27" w:rsidRDefault="00526378" w:rsidP="00526378">
      <w:pPr>
        <w:spacing w:after="0" w:line="240" w:lineRule="auto"/>
        <w:ind w:right="95"/>
        <w:jc w:val="center"/>
        <w:rPr>
          <w:rFonts w:ascii="Arial" w:hAnsi="Arial" w:cs="Arial"/>
          <w:b/>
          <w:sz w:val="24"/>
          <w:szCs w:val="24"/>
        </w:rPr>
      </w:pPr>
      <w:r w:rsidRPr="00841A3B">
        <w:rPr>
          <w:rFonts w:ascii="Times New Roman" w:hAnsi="Times New Roman" w:cs="Times New Roman"/>
        </w:rPr>
        <w:t>Responsável Legal e da Empresa</w:t>
      </w:r>
      <w:r w:rsidRPr="00841A3B">
        <w:rPr>
          <w:rFonts w:ascii="Times New Roman" w:hAnsi="Times New Roman" w:cs="Times New Roman"/>
          <w:sz w:val="20"/>
        </w:rPr>
        <w:t xml:space="preserve"> </w:t>
      </w:r>
    </w:p>
    <w:sectPr w:rsidR="00526378" w:rsidRPr="00565E27" w:rsidSect="00526378">
      <w:headerReference w:type="default" r:id="rId8"/>
      <w:footerReference w:type="default" r:id="rId9"/>
      <w:pgSz w:w="11906" w:h="16838"/>
      <w:pgMar w:top="1418" w:right="680" w:bottom="1418" w:left="1701"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0F3F3" w14:textId="77777777" w:rsidR="000D420E" w:rsidRDefault="000D420E" w:rsidP="008A668D">
      <w:pPr>
        <w:spacing w:after="0" w:line="240" w:lineRule="auto"/>
      </w:pPr>
      <w:r>
        <w:separator/>
      </w:r>
    </w:p>
  </w:endnote>
  <w:endnote w:type="continuationSeparator" w:id="0">
    <w:p w14:paraId="25BB11D8" w14:textId="77777777" w:rsidR="000D420E" w:rsidRDefault="000D420E" w:rsidP="008A6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5ED91" w14:textId="77777777" w:rsidR="008A668D" w:rsidRDefault="008A668D" w:rsidP="008A668D">
    <w:pPr>
      <w:pStyle w:val="Rodap"/>
      <w:jc w:val="right"/>
      <w:rPr>
        <w:rFonts w:asciiTheme="majorHAnsi" w:eastAsiaTheme="majorEastAsia" w:hAnsiTheme="majorHAnsi" w:cstheme="majorBidi"/>
        <w:b/>
        <w:sz w:val="20"/>
        <w:szCs w:val="20"/>
      </w:rPr>
    </w:pPr>
    <w:r>
      <w:rPr>
        <w:rFonts w:asciiTheme="majorHAnsi" w:eastAsiaTheme="majorEastAsia" w:hAnsiTheme="majorHAnsi" w:cstheme="majorBidi"/>
        <w:b/>
        <w:sz w:val="20"/>
        <w:szCs w:val="20"/>
      </w:rPr>
      <w:t>_____________________________________________________________________________________</w:t>
    </w:r>
  </w:p>
  <w:p w14:paraId="3DB7A520" w14:textId="77777777" w:rsidR="008A668D" w:rsidRDefault="008A668D" w:rsidP="008A668D">
    <w:pPr>
      <w:pStyle w:val="Rodap"/>
      <w:jc w:val="right"/>
      <w:rPr>
        <w:rFonts w:asciiTheme="majorHAnsi" w:eastAsiaTheme="majorEastAsia" w:hAnsiTheme="majorHAnsi" w:cstheme="majorBidi"/>
        <w:b/>
        <w:sz w:val="20"/>
        <w:szCs w:val="20"/>
      </w:rPr>
    </w:pPr>
    <w:r w:rsidRPr="008A668D">
      <w:rPr>
        <w:rFonts w:asciiTheme="majorHAnsi" w:eastAsiaTheme="majorEastAsia" w:hAnsiTheme="majorHAnsi" w:cstheme="majorBidi"/>
        <w:b/>
        <w:sz w:val="20"/>
        <w:szCs w:val="20"/>
      </w:rPr>
      <w:t xml:space="preserve">~ </w:t>
    </w:r>
    <w:r w:rsidRPr="008A668D">
      <w:rPr>
        <w:rFonts w:eastAsiaTheme="minorEastAsia"/>
        <w:b/>
        <w:sz w:val="20"/>
        <w:szCs w:val="20"/>
      </w:rPr>
      <w:fldChar w:fldCharType="begin"/>
    </w:r>
    <w:r w:rsidRPr="008A668D">
      <w:rPr>
        <w:b/>
        <w:sz w:val="20"/>
        <w:szCs w:val="20"/>
      </w:rPr>
      <w:instrText>PAGE    \* MERGEFORMAT</w:instrText>
    </w:r>
    <w:r w:rsidRPr="008A668D">
      <w:rPr>
        <w:rFonts w:eastAsiaTheme="minorEastAsia"/>
        <w:b/>
        <w:sz w:val="20"/>
        <w:szCs w:val="20"/>
      </w:rPr>
      <w:fldChar w:fldCharType="separate"/>
    </w:r>
    <w:r w:rsidR="00A26F24" w:rsidRPr="00A26F24">
      <w:rPr>
        <w:rFonts w:asciiTheme="majorHAnsi" w:eastAsiaTheme="majorEastAsia" w:hAnsiTheme="majorHAnsi" w:cstheme="majorBidi"/>
        <w:b/>
        <w:noProof/>
        <w:sz w:val="20"/>
        <w:szCs w:val="20"/>
      </w:rPr>
      <w:t>20</w:t>
    </w:r>
    <w:r w:rsidRPr="008A668D">
      <w:rPr>
        <w:rFonts w:asciiTheme="majorHAnsi" w:eastAsiaTheme="majorEastAsia" w:hAnsiTheme="majorHAnsi" w:cstheme="majorBidi"/>
        <w:b/>
        <w:sz w:val="20"/>
        <w:szCs w:val="20"/>
      </w:rPr>
      <w:fldChar w:fldCharType="end"/>
    </w:r>
    <w:r w:rsidRPr="008A668D">
      <w:rPr>
        <w:rFonts w:asciiTheme="majorHAnsi" w:eastAsiaTheme="majorEastAsia" w:hAnsiTheme="majorHAnsi" w:cstheme="majorBidi"/>
        <w:b/>
        <w:sz w:val="20"/>
        <w:szCs w:val="20"/>
      </w:rPr>
      <w:t xml:space="preserve"> ~</w:t>
    </w:r>
  </w:p>
  <w:p w14:paraId="4946811C" w14:textId="77777777" w:rsidR="008A668D" w:rsidRPr="008A668D" w:rsidRDefault="008A668D">
    <w:pPr>
      <w:pStyle w:val="Rodap"/>
      <w:rPr>
        <w:sz w:val="20"/>
        <w:szCs w:val="20"/>
      </w:rPr>
    </w:pPr>
    <w:r w:rsidRPr="008A668D">
      <w:rPr>
        <w:sz w:val="20"/>
        <w:szCs w:val="20"/>
      </w:rPr>
      <w:t>Secretaria Municipal de Governo</w:t>
    </w:r>
  </w:p>
  <w:p w14:paraId="30D3E9C3" w14:textId="77777777" w:rsidR="008A668D" w:rsidRPr="008A668D" w:rsidRDefault="008A668D">
    <w:pPr>
      <w:pStyle w:val="Rodap"/>
      <w:rPr>
        <w:sz w:val="20"/>
        <w:szCs w:val="20"/>
      </w:rPr>
    </w:pPr>
    <w:r w:rsidRPr="008A668D">
      <w:rPr>
        <w:sz w:val="20"/>
        <w:szCs w:val="20"/>
      </w:rPr>
      <w:t>Praça Ary Parreiras SN – Centro – Miracema/RJ – CEP: 28460-000</w:t>
    </w:r>
  </w:p>
  <w:p w14:paraId="4CBBA878" w14:textId="77777777" w:rsidR="008A668D" w:rsidRPr="008A668D" w:rsidRDefault="008A668D">
    <w:pPr>
      <w:pStyle w:val="Rodap"/>
      <w:rPr>
        <w:sz w:val="20"/>
        <w:szCs w:val="20"/>
      </w:rPr>
    </w:pPr>
    <w:r w:rsidRPr="008A668D">
      <w:rPr>
        <w:sz w:val="20"/>
        <w:szCs w:val="20"/>
      </w:rPr>
      <w:t>governo@miracema.rj.gov.br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EE12A" w14:textId="77777777" w:rsidR="000D420E" w:rsidRDefault="000D420E" w:rsidP="008A668D">
      <w:pPr>
        <w:spacing w:after="0" w:line="240" w:lineRule="auto"/>
      </w:pPr>
      <w:r>
        <w:separator/>
      </w:r>
    </w:p>
  </w:footnote>
  <w:footnote w:type="continuationSeparator" w:id="0">
    <w:p w14:paraId="013459F2" w14:textId="77777777" w:rsidR="000D420E" w:rsidRDefault="000D420E" w:rsidP="008A66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4805F" w14:textId="77777777" w:rsidR="008A668D" w:rsidRDefault="008A668D" w:rsidP="008A668D">
    <w:pPr>
      <w:pStyle w:val="Cabealho"/>
      <w:ind w:left="3686"/>
    </w:pPr>
  </w:p>
  <w:p w14:paraId="6F0D92E7" w14:textId="77777777" w:rsidR="008A668D" w:rsidRPr="008A668D" w:rsidRDefault="008A668D" w:rsidP="008A668D">
    <w:pPr>
      <w:pStyle w:val="Cabealho"/>
      <w:ind w:left="3686"/>
      <w:rPr>
        <w:b/>
        <w:sz w:val="28"/>
        <w:szCs w:val="28"/>
      </w:rPr>
    </w:pPr>
    <w:r w:rsidRPr="008A668D">
      <w:rPr>
        <w:b/>
        <w:noProof/>
        <w:sz w:val="28"/>
        <w:szCs w:val="28"/>
        <w:lang w:eastAsia="pt-BR"/>
      </w:rPr>
      <w:drawing>
        <wp:anchor distT="0" distB="0" distL="114300" distR="114300" simplePos="0" relativeHeight="251658240" behindDoc="1" locked="0" layoutInCell="1" allowOverlap="1" wp14:anchorId="6C3E28D6" wp14:editId="27B17DD9">
          <wp:simplePos x="0" y="0"/>
          <wp:positionH relativeFrom="column">
            <wp:posOffset>-62976</wp:posOffset>
          </wp:positionH>
          <wp:positionV relativeFrom="paragraph">
            <wp:posOffset>-235364</wp:posOffset>
          </wp:positionV>
          <wp:extent cx="2326143" cy="1016276"/>
          <wp:effectExtent l="0" t="0" r="0" b="0"/>
          <wp:wrapNone/>
          <wp:docPr id="3" name="Imagem 2"/>
          <wp:cNvGraphicFramePr/>
          <a:graphic xmlns:a="http://schemas.openxmlformats.org/drawingml/2006/main">
            <a:graphicData uri="http://schemas.openxmlformats.org/drawingml/2006/picture">
              <pic:pic xmlns:pic="http://schemas.openxmlformats.org/drawingml/2006/picture">
                <pic:nvPicPr>
                  <pic:cNvPr id="3" name="Imagem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6143" cy="10162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668D">
      <w:rPr>
        <w:b/>
        <w:sz w:val="28"/>
        <w:szCs w:val="28"/>
      </w:rPr>
      <w:t>MUNICÍPIO DE MIRACEMA</w:t>
    </w:r>
  </w:p>
  <w:p w14:paraId="76C99250" w14:textId="77777777" w:rsidR="008A668D" w:rsidRPr="008A668D" w:rsidRDefault="008A668D" w:rsidP="008A668D">
    <w:pPr>
      <w:pStyle w:val="Cabealho"/>
      <w:ind w:left="3686"/>
      <w:rPr>
        <w:b/>
        <w:sz w:val="28"/>
        <w:szCs w:val="28"/>
      </w:rPr>
    </w:pPr>
    <w:r w:rsidRPr="008A668D">
      <w:rPr>
        <w:b/>
        <w:sz w:val="28"/>
        <w:szCs w:val="28"/>
      </w:rPr>
      <w:t>ESTADO DO RIO DE JANEIRO</w:t>
    </w:r>
  </w:p>
  <w:p w14:paraId="2DFF0492" w14:textId="77777777" w:rsidR="008A668D" w:rsidRPr="008A668D" w:rsidRDefault="008A668D" w:rsidP="008A668D">
    <w:pPr>
      <w:pStyle w:val="Cabealho"/>
      <w:ind w:left="3686"/>
      <w:rPr>
        <w:b/>
        <w:sz w:val="28"/>
        <w:szCs w:val="28"/>
      </w:rPr>
    </w:pPr>
    <w:r w:rsidRPr="008A668D">
      <w:rPr>
        <w:b/>
        <w:sz w:val="28"/>
        <w:szCs w:val="28"/>
      </w:rPr>
      <w:t>SECRETARIA MUNICIPAL DE GOVERNO</w:t>
    </w:r>
  </w:p>
  <w:p w14:paraId="2B5F121B" w14:textId="77777777" w:rsidR="008A668D" w:rsidRDefault="008A668D" w:rsidP="008A668D">
    <w:pPr>
      <w:pStyle w:val="Cabealho"/>
      <w:ind w:left="3686"/>
    </w:pPr>
  </w:p>
  <w:p w14:paraId="79467111" w14:textId="77777777" w:rsidR="008A668D" w:rsidRDefault="008A668D" w:rsidP="008A668D">
    <w:pPr>
      <w:pStyle w:val="Cabealho"/>
    </w:pPr>
    <w:r>
      <w:t>_____________________________________________________________________________</w:t>
    </w:r>
  </w:p>
  <w:p w14:paraId="1E6CA286" w14:textId="77777777" w:rsidR="008A668D" w:rsidRDefault="008A668D" w:rsidP="008A668D">
    <w:pPr>
      <w:pStyle w:val="Cabealho"/>
      <w:ind w:left="368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46CD1"/>
    <w:multiLevelType w:val="hybridMultilevel"/>
    <w:tmpl w:val="EC4CE04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F750DC1"/>
    <w:multiLevelType w:val="hybridMultilevel"/>
    <w:tmpl w:val="CBD68D2C"/>
    <w:lvl w:ilvl="0" w:tplc="468CF8D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CA17534"/>
    <w:multiLevelType w:val="multilevel"/>
    <w:tmpl w:val="7034F06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6"/>
      </w:pPr>
      <w:rPr>
        <w:b/>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6D3"/>
    <w:rsid w:val="00020EC1"/>
    <w:rsid w:val="00092A83"/>
    <w:rsid w:val="000B2084"/>
    <w:rsid w:val="000D420E"/>
    <w:rsid w:val="000F213F"/>
    <w:rsid w:val="0013524A"/>
    <w:rsid w:val="001C1E9A"/>
    <w:rsid w:val="00280408"/>
    <w:rsid w:val="00281161"/>
    <w:rsid w:val="002F3EBC"/>
    <w:rsid w:val="00376F9F"/>
    <w:rsid w:val="00384D50"/>
    <w:rsid w:val="003D7A18"/>
    <w:rsid w:val="004603DC"/>
    <w:rsid w:val="0049411A"/>
    <w:rsid w:val="004B75D9"/>
    <w:rsid w:val="004D2320"/>
    <w:rsid w:val="004D7F13"/>
    <w:rsid w:val="004E05DF"/>
    <w:rsid w:val="0050154B"/>
    <w:rsid w:val="00526378"/>
    <w:rsid w:val="00565E27"/>
    <w:rsid w:val="005B6840"/>
    <w:rsid w:val="00652901"/>
    <w:rsid w:val="00741386"/>
    <w:rsid w:val="00757392"/>
    <w:rsid w:val="00761BC7"/>
    <w:rsid w:val="007C4060"/>
    <w:rsid w:val="007D76A5"/>
    <w:rsid w:val="007F60A5"/>
    <w:rsid w:val="008005BF"/>
    <w:rsid w:val="0084165F"/>
    <w:rsid w:val="00861730"/>
    <w:rsid w:val="0087196D"/>
    <w:rsid w:val="00885DBF"/>
    <w:rsid w:val="008A668D"/>
    <w:rsid w:val="009327B4"/>
    <w:rsid w:val="00956A4D"/>
    <w:rsid w:val="00976E46"/>
    <w:rsid w:val="00997948"/>
    <w:rsid w:val="009A2F6B"/>
    <w:rsid w:val="009D41F7"/>
    <w:rsid w:val="00A26F24"/>
    <w:rsid w:val="00AF7E61"/>
    <w:rsid w:val="00B26CC6"/>
    <w:rsid w:val="00B72715"/>
    <w:rsid w:val="00BA7BE8"/>
    <w:rsid w:val="00BC549A"/>
    <w:rsid w:val="00C4584A"/>
    <w:rsid w:val="00C97B12"/>
    <w:rsid w:val="00CB16D3"/>
    <w:rsid w:val="00CD0A7A"/>
    <w:rsid w:val="00D66234"/>
    <w:rsid w:val="00DA3014"/>
    <w:rsid w:val="00DB051E"/>
    <w:rsid w:val="00DC59EE"/>
    <w:rsid w:val="00DF6B13"/>
    <w:rsid w:val="00E567F2"/>
    <w:rsid w:val="00E7428B"/>
    <w:rsid w:val="00F02329"/>
    <w:rsid w:val="00F55A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56F8E2"/>
  <w15:chartTrackingRefBased/>
  <w15:docId w15:val="{0F93732E-193B-4143-8314-3358F1ED0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har"/>
    <w:uiPriority w:val="9"/>
    <w:unhideWhenUsed/>
    <w:qFormat/>
    <w:rsid w:val="00BC549A"/>
    <w:pPr>
      <w:keepNext/>
      <w:keepLines/>
      <w:spacing w:before="200" w:after="0" w:line="240" w:lineRule="auto"/>
      <w:outlineLvl w:val="1"/>
    </w:pPr>
    <w:rPr>
      <w:rFonts w:asciiTheme="majorHAnsi" w:eastAsiaTheme="majorEastAsia" w:hAnsiTheme="majorHAnsi" w:cstheme="majorBidi"/>
      <w:b/>
      <w:bCs/>
      <w:color w:val="5B9BD5"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B16D3"/>
    <w:pPr>
      <w:ind w:left="720"/>
      <w:contextualSpacing/>
    </w:pPr>
  </w:style>
  <w:style w:type="character" w:styleId="Hyperlink">
    <w:name w:val="Hyperlink"/>
    <w:basedOn w:val="Fontepargpadro"/>
    <w:uiPriority w:val="99"/>
    <w:unhideWhenUsed/>
    <w:rsid w:val="00CB16D3"/>
    <w:rPr>
      <w:color w:val="0563C1" w:themeColor="hyperlink"/>
      <w:u w:val="single"/>
    </w:rPr>
  </w:style>
  <w:style w:type="table" w:styleId="Tabelacomgrade">
    <w:name w:val="Table Grid"/>
    <w:basedOn w:val="Tabelanormal"/>
    <w:uiPriority w:val="39"/>
    <w:rsid w:val="00B727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uiPriority w:val="9"/>
    <w:rsid w:val="00BC549A"/>
    <w:rPr>
      <w:rFonts w:asciiTheme="majorHAnsi" w:eastAsiaTheme="majorEastAsia" w:hAnsiTheme="majorHAnsi" w:cstheme="majorBidi"/>
      <w:b/>
      <w:bCs/>
      <w:color w:val="5B9BD5" w:themeColor="accent1"/>
      <w:sz w:val="26"/>
      <w:szCs w:val="26"/>
    </w:rPr>
  </w:style>
  <w:style w:type="paragraph" w:styleId="Cabealho">
    <w:name w:val="header"/>
    <w:basedOn w:val="Normal"/>
    <w:link w:val="CabealhoChar"/>
    <w:uiPriority w:val="99"/>
    <w:unhideWhenUsed/>
    <w:rsid w:val="008A66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A668D"/>
  </w:style>
  <w:style w:type="paragraph" w:styleId="Rodap">
    <w:name w:val="footer"/>
    <w:basedOn w:val="Normal"/>
    <w:link w:val="RodapChar"/>
    <w:uiPriority w:val="99"/>
    <w:unhideWhenUsed/>
    <w:rsid w:val="008A668D"/>
    <w:pPr>
      <w:tabs>
        <w:tab w:val="center" w:pos="4252"/>
        <w:tab w:val="right" w:pos="8504"/>
      </w:tabs>
      <w:spacing w:after="0" w:line="240" w:lineRule="auto"/>
    </w:pPr>
  </w:style>
  <w:style w:type="character" w:customStyle="1" w:styleId="RodapChar">
    <w:name w:val="Rodapé Char"/>
    <w:basedOn w:val="Fontepargpadro"/>
    <w:link w:val="Rodap"/>
    <w:uiPriority w:val="99"/>
    <w:rsid w:val="008A668D"/>
  </w:style>
  <w:style w:type="paragraph" w:styleId="Corpodetexto">
    <w:name w:val="Body Text"/>
    <w:basedOn w:val="Normal"/>
    <w:link w:val="CorpodetextoChar"/>
    <w:rsid w:val="00526378"/>
    <w:pPr>
      <w:suppressAutoHyphens/>
      <w:spacing w:after="0" w:line="240" w:lineRule="auto"/>
      <w:jc w:val="both"/>
    </w:pPr>
    <w:rPr>
      <w:rFonts w:ascii="Times New Roman" w:eastAsia="Times New Roman" w:hAnsi="Times New Roman" w:cs="Times New Roman"/>
      <w:sz w:val="24"/>
      <w:szCs w:val="20"/>
      <w:lang w:eastAsia="zh-CN"/>
    </w:rPr>
  </w:style>
  <w:style w:type="character" w:customStyle="1" w:styleId="CorpodetextoChar">
    <w:name w:val="Corpo de texto Char"/>
    <w:basedOn w:val="Fontepargpadro"/>
    <w:link w:val="Corpodetexto"/>
    <w:rsid w:val="00526378"/>
    <w:rPr>
      <w:rFonts w:ascii="Times New Roman" w:eastAsia="Times New Roman" w:hAnsi="Times New Roman" w:cs="Times New Roman"/>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813443">
      <w:bodyDiv w:val="1"/>
      <w:marLeft w:val="0"/>
      <w:marRight w:val="0"/>
      <w:marTop w:val="0"/>
      <w:marBottom w:val="0"/>
      <w:divBdr>
        <w:top w:val="none" w:sz="0" w:space="0" w:color="auto"/>
        <w:left w:val="none" w:sz="0" w:space="0" w:color="auto"/>
        <w:bottom w:val="none" w:sz="0" w:space="0" w:color="auto"/>
        <w:right w:val="none" w:sz="0" w:space="0" w:color="auto"/>
      </w:divBdr>
    </w:div>
    <w:div w:id="1361973047">
      <w:bodyDiv w:val="1"/>
      <w:marLeft w:val="0"/>
      <w:marRight w:val="0"/>
      <w:marTop w:val="0"/>
      <w:marBottom w:val="0"/>
      <w:divBdr>
        <w:top w:val="none" w:sz="0" w:space="0" w:color="auto"/>
        <w:left w:val="none" w:sz="0" w:space="0" w:color="auto"/>
        <w:bottom w:val="none" w:sz="0" w:space="0" w:color="auto"/>
        <w:right w:val="none" w:sz="0" w:space="0" w:color="auto"/>
      </w:divBdr>
    </w:div>
    <w:div w:id="1825046842">
      <w:bodyDiv w:val="1"/>
      <w:marLeft w:val="0"/>
      <w:marRight w:val="0"/>
      <w:marTop w:val="0"/>
      <w:marBottom w:val="0"/>
      <w:divBdr>
        <w:top w:val="none" w:sz="0" w:space="0" w:color="auto"/>
        <w:left w:val="none" w:sz="0" w:space="0" w:color="auto"/>
        <w:bottom w:val="none" w:sz="0" w:space="0" w:color="auto"/>
        <w:right w:val="none" w:sz="0" w:space="0" w:color="auto"/>
      </w:divBdr>
    </w:div>
    <w:div w:id="200581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overno@miracema.rj.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7712</Words>
  <Characters>41645</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Rodolpho</dc:creator>
  <cp:keywords/>
  <dc:description/>
  <cp:lastModifiedBy>Usuario</cp:lastModifiedBy>
  <cp:revision>2</cp:revision>
  <dcterms:created xsi:type="dcterms:W3CDTF">2025-08-18T20:25:00Z</dcterms:created>
  <dcterms:modified xsi:type="dcterms:W3CDTF">2025-08-18T20:25:00Z</dcterms:modified>
</cp:coreProperties>
</file>