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AVISO DE DISPENSA DE LICITAÇÃO – SME - N° 002/2025</w:t>
      </w:r>
    </w:p>
    <w:p w:rsidR="00000000" w:rsidDel="00000000" w:rsidP="00000000" w:rsidRDefault="00000000" w:rsidRPr="00000000" w14:paraId="00000002">
      <w:pPr>
        <w:spacing w:after="0" w:line="276"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FUNDAMENTAÇÃO LEGAL: ART. 75 DA LEI FEDERAL Nº 14.133/2021;</w:t>
      </w:r>
    </w:p>
    <w:p w:rsidR="00000000" w:rsidDel="00000000" w:rsidP="00000000" w:rsidRDefault="00000000" w:rsidRPr="00000000" w14:paraId="00000003">
      <w:pPr>
        <w:spacing w:after="0" w:line="276"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DECRETO MUNICIPAL Nº 056/2025.</w:t>
      </w:r>
    </w:p>
    <w:p w:rsidR="00000000" w:rsidDel="00000000" w:rsidP="00000000" w:rsidRDefault="00000000" w:rsidRPr="00000000" w14:paraId="00000004">
      <w:pPr>
        <w:spacing w:after="0" w:line="276"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 </w:t>
      </w:r>
    </w:p>
    <w:p w:rsidR="00000000" w:rsidDel="00000000" w:rsidP="00000000" w:rsidRDefault="00000000" w:rsidRPr="00000000" w14:paraId="00000005">
      <w:pPr>
        <w:spacing w:after="0" w:line="276"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PROCESSO ADMINISTRATIVO Nº 2025.21853-9</w:t>
      </w:r>
    </w:p>
    <w:p w:rsidR="00000000" w:rsidDel="00000000" w:rsidP="00000000" w:rsidRDefault="00000000" w:rsidRPr="00000000" w14:paraId="00000006">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ab/>
      </w:r>
    </w:p>
    <w:p w:rsidR="00000000" w:rsidDel="00000000" w:rsidP="00000000" w:rsidRDefault="00000000" w:rsidRPr="00000000" w14:paraId="00000007">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DATA E HORA LIMITE PARA ENTREGA DA PROPOSTA DE PREÇO E DOCUMENTOS DE HABILITAÇÃO: </w:t>
      </w:r>
      <w:r w:rsidDel="00000000" w:rsidR="00000000" w:rsidRPr="00000000">
        <w:rPr>
          <w:rFonts w:ascii="Arial Narrow" w:cs="Arial Narrow" w:eastAsia="Arial Narrow" w:hAnsi="Arial Narrow"/>
          <w:b w:val="1"/>
          <w:sz w:val="24"/>
          <w:szCs w:val="24"/>
          <w:rtl w:val="0"/>
        </w:rPr>
        <w:t xml:space="preserve">Até dia 22/08/2025 – 17:00h</w:t>
      </w:r>
      <w:r w:rsidDel="00000000" w:rsidR="00000000" w:rsidRPr="00000000">
        <w:rPr>
          <w:rFonts w:ascii="Arial Narrow" w:cs="Arial Narrow" w:eastAsia="Arial Narrow" w:hAnsi="Arial Narrow"/>
          <w:sz w:val="24"/>
          <w:szCs w:val="24"/>
          <w:rtl w:val="0"/>
        </w:rPr>
        <w:t xml:space="preserve"> - Horário de Brasília - DF </w:t>
      </w:r>
    </w:p>
    <w:p w:rsidR="00000000" w:rsidDel="00000000" w:rsidP="00000000" w:rsidRDefault="00000000" w:rsidRPr="00000000" w14:paraId="00000008">
      <w:pPr>
        <w:spacing w:after="0" w:line="276"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09">
      <w:pPr>
        <w:spacing w:after="0" w:line="276"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sz w:val="24"/>
          <w:szCs w:val="24"/>
          <w:rtl w:val="0"/>
        </w:rPr>
        <w:t xml:space="preserve">ENDEREÇO ELETRÔNICO PARA ENVIO DA PROPOSTA E DOCUMENTOS DE HABILITAÇÃO: </w:t>
      </w:r>
      <w:r w:rsidDel="00000000" w:rsidR="00000000" w:rsidRPr="00000000">
        <w:rPr>
          <w:rFonts w:ascii="Arial Narrow" w:cs="Arial Narrow" w:eastAsia="Arial Narrow" w:hAnsi="Arial Narrow"/>
          <w:b w:val="1"/>
          <w:sz w:val="24"/>
          <w:szCs w:val="24"/>
          <w:u w:val="single"/>
          <w:rtl w:val="0"/>
        </w:rPr>
        <w:t xml:space="preserve">compras.fme@miracema.rj.gov.br</w:t>
      </w:r>
      <w:r w:rsidDel="00000000" w:rsidR="00000000" w:rsidRPr="00000000">
        <w:rPr>
          <w:rtl w:val="0"/>
        </w:rPr>
      </w:r>
    </w:p>
    <w:p w:rsidR="00000000" w:rsidDel="00000000" w:rsidP="00000000" w:rsidRDefault="00000000" w:rsidRPr="00000000" w14:paraId="0000000A">
      <w:pPr>
        <w:spacing w:after="0" w:line="276"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0B">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O MUNICÍPIO DE MIRACEMA/RJ, através da </w:t>
      </w:r>
      <w:r w:rsidDel="00000000" w:rsidR="00000000" w:rsidRPr="00000000">
        <w:rPr>
          <w:rFonts w:ascii="Arial Narrow" w:cs="Arial Narrow" w:eastAsia="Arial Narrow" w:hAnsi="Arial Narrow"/>
          <w:b w:val="1"/>
          <w:sz w:val="24"/>
          <w:szCs w:val="24"/>
          <w:rtl w:val="0"/>
        </w:rPr>
        <w:t xml:space="preserve">SECRETARIA MUNICIPAL DE EDUCAÇÃO</w:t>
      </w:r>
      <w:r w:rsidDel="00000000" w:rsidR="00000000" w:rsidRPr="00000000">
        <w:rPr>
          <w:rFonts w:ascii="Arial Narrow" w:cs="Arial Narrow" w:eastAsia="Arial Narrow" w:hAnsi="Arial Narrow"/>
          <w:sz w:val="24"/>
          <w:szCs w:val="24"/>
          <w:rtl w:val="0"/>
        </w:rPr>
        <w:t xml:space="preserve">, com sede na Rua Santo Antônio, nº 359 - Centro, torna público para conhecimento dos interessados a realização </w:t>
      </w:r>
      <w:r w:rsidDel="00000000" w:rsidR="00000000" w:rsidRPr="00000000">
        <w:rPr>
          <w:rFonts w:ascii="Arial Narrow" w:cs="Arial Narrow" w:eastAsia="Arial Narrow" w:hAnsi="Arial Narrow"/>
          <w:b w:val="1"/>
          <w:sz w:val="24"/>
          <w:szCs w:val="24"/>
          <w:rtl w:val="0"/>
        </w:rPr>
        <w:t xml:space="preserve">DISPENSA DE LICITAÇÃO</w:t>
      </w:r>
      <w:r w:rsidDel="00000000" w:rsidR="00000000" w:rsidRPr="00000000">
        <w:rPr>
          <w:rFonts w:ascii="Arial Narrow" w:cs="Arial Narrow" w:eastAsia="Arial Narrow" w:hAnsi="Arial Narrow"/>
          <w:sz w:val="24"/>
          <w:szCs w:val="24"/>
          <w:rtl w:val="0"/>
        </w:rPr>
        <w:t xml:space="preserve">, com critério de julgamento </w:t>
      </w:r>
      <w:r w:rsidDel="00000000" w:rsidR="00000000" w:rsidRPr="00000000">
        <w:rPr>
          <w:rFonts w:ascii="Arial Narrow" w:cs="Arial Narrow" w:eastAsia="Arial Narrow" w:hAnsi="Arial Narrow"/>
          <w:b w:val="1"/>
          <w:sz w:val="24"/>
          <w:szCs w:val="24"/>
          <w:rtl w:val="0"/>
        </w:rPr>
        <w:t xml:space="preserve">MENOR PREÇO GLOBAL</w:t>
      </w:r>
      <w:r w:rsidDel="00000000" w:rsidR="00000000" w:rsidRPr="00000000">
        <w:rPr>
          <w:rFonts w:ascii="Arial Narrow" w:cs="Arial Narrow" w:eastAsia="Arial Narrow" w:hAnsi="Arial Narrow"/>
          <w:sz w:val="24"/>
          <w:szCs w:val="24"/>
          <w:rtl w:val="0"/>
        </w:rPr>
        <w:t xml:space="preserve">, </w:t>
      </w:r>
      <w:r w:rsidDel="00000000" w:rsidR="00000000" w:rsidRPr="00000000">
        <w:rPr>
          <w:rFonts w:ascii="Arial Narrow" w:cs="Arial Narrow" w:eastAsia="Arial Narrow" w:hAnsi="Arial Narrow"/>
          <w:b w:val="1"/>
          <w:sz w:val="24"/>
          <w:szCs w:val="24"/>
          <w:rtl w:val="0"/>
        </w:rPr>
        <w:t xml:space="preserve">nos termos do Art. nº 75, inciso II da Lei 14.133/2021</w:t>
      </w:r>
      <w:r w:rsidDel="00000000" w:rsidR="00000000" w:rsidRPr="00000000">
        <w:rPr>
          <w:rFonts w:ascii="Arial Narrow" w:cs="Arial Narrow" w:eastAsia="Arial Narrow" w:hAnsi="Arial Narrow"/>
          <w:sz w:val="24"/>
          <w:szCs w:val="24"/>
          <w:rtl w:val="0"/>
        </w:rPr>
        <w:t xml:space="preserve">, e de acordo com as condições, critérios e procedimentos estabelecidos neste Aviso e seus anexos, objetivando obter a melhor proposta, observadas as datas e horários discriminados. </w:t>
      </w:r>
    </w:p>
    <w:p w:rsidR="00000000" w:rsidDel="00000000" w:rsidP="00000000" w:rsidRDefault="00000000" w:rsidRPr="00000000" w14:paraId="0000000C">
      <w:pPr>
        <w:spacing w:after="0" w:line="276"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  </w:t>
      </w:r>
    </w:p>
    <w:p w:rsidR="00000000" w:rsidDel="00000000" w:rsidP="00000000" w:rsidRDefault="00000000" w:rsidRPr="00000000" w14:paraId="0000000D">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OBJETO:</w:t>
      </w:r>
      <w:r w:rsidDel="00000000" w:rsidR="00000000" w:rsidRPr="00000000">
        <w:rPr>
          <w:rFonts w:ascii="Arial Narrow" w:cs="Arial Narrow" w:eastAsia="Arial Narrow" w:hAnsi="Arial Narrow"/>
          <w:sz w:val="24"/>
          <w:szCs w:val="24"/>
          <w:rtl w:val="0"/>
        </w:rPr>
        <w:t xml:space="preserve"> contratação emergencial de empresa especializada para </w:t>
      </w:r>
      <w:r w:rsidDel="00000000" w:rsidR="00000000" w:rsidRPr="00000000">
        <w:rPr>
          <w:rFonts w:ascii="Arial Narrow" w:cs="Arial Narrow" w:eastAsia="Arial Narrow" w:hAnsi="Arial Narrow"/>
          <w:b w:val="1"/>
          <w:sz w:val="24"/>
          <w:szCs w:val="24"/>
          <w:rtl w:val="0"/>
        </w:rPr>
        <w:t xml:space="preserve">prestação de serviços de desinsetização, desratização e descupinização nas unidades escolares da rede municipal de educação de Miracema</w:t>
      </w:r>
      <w:r w:rsidDel="00000000" w:rsidR="00000000" w:rsidRPr="00000000">
        <w:rPr>
          <w:rFonts w:ascii="Arial Narrow" w:cs="Arial Narrow" w:eastAsia="Arial Narrow" w:hAnsi="Arial Narrow"/>
          <w:sz w:val="24"/>
          <w:szCs w:val="24"/>
          <w:rtl w:val="0"/>
        </w:rPr>
        <w:t xml:space="preserve">, conforme condições e exigências estabelecidas no Termo de Referência nº 010/2025, Anexo I.</w:t>
      </w:r>
    </w:p>
    <w:p w:rsidR="00000000" w:rsidDel="00000000" w:rsidP="00000000" w:rsidRDefault="00000000" w:rsidRPr="00000000" w14:paraId="0000000E">
      <w:pPr>
        <w:spacing w:after="0" w:line="276" w:lineRule="auto"/>
        <w:jc w:val="both"/>
        <w:rPr>
          <w:rFonts w:ascii="Arial Narrow" w:cs="Arial Narrow" w:eastAsia="Arial Narrow" w:hAnsi="Arial Narrow"/>
          <w:color w:val="ee0000"/>
          <w:sz w:val="24"/>
          <w:szCs w:val="24"/>
        </w:rPr>
      </w:pPr>
      <w:r w:rsidDel="00000000" w:rsidR="00000000" w:rsidRPr="00000000">
        <w:rPr>
          <w:rtl w:val="0"/>
        </w:rPr>
      </w:r>
    </w:p>
    <w:p w:rsidR="00000000" w:rsidDel="00000000" w:rsidP="00000000" w:rsidRDefault="00000000" w:rsidRPr="00000000" w14:paraId="0000000F">
      <w:pPr>
        <w:spacing w:after="0" w:line="276" w:lineRule="auto"/>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ANEXOS A ESTE AVISO </w:t>
      </w:r>
    </w:p>
    <w:p w:rsidR="00000000" w:rsidDel="00000000" w:rsidP="00000000" w:rsidRDefault="00000000" w:rsidRPr="00000000" w14:paraId="00000010">
      <w:pPr>
        <w:spacing w:after="0" w:line="276" w:lineRule="auto"/>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11">
      <w:pPr>
        <w:spacing w:after="0" w:line="276"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Anexo I - Termo de Referência nº 010/2025</w:t>
      </w:r>
    </w:p>
    <w:p w:rsidR="00000000" w:rsidDel="00000000" w:rsidP="00000000" w:rsidRDefault="00000000" w:rsidRPr="00000000" w14:paraId="00000012">
      <w:pPr>
        <w:spacing w:after="0" w:line="276"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Anexo II – Relação de Documentos de Habilitação e modelos de Declarações</w:t>
      </w:r>
    </w:p>
    <w:p w:rsidR="00000000" w:rsidDel="00000000" w:rsidP="00000000" w:rsidRDefault="00000000" w:rsidRPr="00000000" w14:paraId="00000013">
      <w:pPr>
        <w:spacing w:after="0" w:line="276"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Anexo III – Modelo de Proposta</w:t>
        <w:tab/>
      </w:r>
    </w:p>
    <w:p w:rsidR="00000000" w:rsidDel="00000000" w:rsidP="00000000" w:rsidRDefault="00000000" w:rsidRPr="00000000" w14:paraId="00000014">
      <w:pPr>
        <w:spacing w:after="0" w:line="276"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Anexo IV – Declaração contendo informações para fins de assinatura do contrato e pagamento</w:t>
      </w:r>
    </w:p>
    <w:p w:rsidR="00000000" w:rsidDel="00000000" w:rsidP="00000000" w:rsidRDefault="00000000" w:rsidRPr="00000000" w14:paraId="00000015">
      <w:pPr>
        <w:spacing w:after="0" w:line="276"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Anexo V – Minuta de contrato, quando for o caso</w:t>
      </w:r>
    </w:p>
    <w:p w:rsidR="00000000" w:rsidDel="00000000" w:rsidP="00000000" w:rsidRDefault="00000000" w:rsidRPr="00000000" w14:paraId="00000016">
      <w:pPr>
        <w:spacing w:after="0" w:line="276" w:lineRule="auto"/>
        <w:rPr>
          <w:rFonts w:ascii="Arial Narrow" w:cs="Arial Narrow" w:eastAsia="Arial Narrow" w:hAnsi="Arial Narrow"/>
          <w:color w:val="ee0000"/>
          <w:sz w:val="24"/>
          <w:szCs w:val="24"/>
        </w:rPr>
      </w:pPr>
      <w:r w:rsidDel="00000000" w:rsidR="00000000" w:rsidRPr="00000000">
        <w:rPr>
          <w:rFonts w:ascii="Arial Narrow" w:cs="Arial Narrow" w:eastAsia="Arial Narrow" w:hAnsi="Arial Narrow"/>
          <w:color w:val="ee0000"/>
          <w:sz w:val="24"/>
          <w:szCs w:val="24"/>
          <w:rtl w:val="0"/>
        </w:rPr>
        <w:t xml:space="preserve"> </w:t>
      </w:r>
    </w:p>
    <w:p w:rsidR="00000000" w:rsidDel="00000000" w:rsidP="00000000" w:rsidRDefault="00000000" w:rsidRPr="00000000" w14:paraId="00000017">
      <w:pPr>
        <w:spacing w:after="0" w:line="276" w:lineRule="auto"/>
        <w:rPr>
          <w:rFonts w:ascii="Arial Narrow" w:cs="Arial Narrow" w:eastAsia="Arial Narrow" w:hAnsi="Arial Narrow"/>
          <w:color w:val="ee0000"/>
          <w:sz w:val="24"/>
          <w:szCs w:val="24"/>
        </w:rPr>
      </w:pPr>
      <w:r w:rsidDel="00000000" w:rsidR="00000000" w:rsidRPr="00000000">
        <w:rPr>
          <w:rtl w:val="0"/>
        </w:rPr>
      </w:r>
    </w:p>
    <w:p w:rsidR="00000000" w:rsidDel="00000000" w:rsidP="00000000" w:rsidRDefault="00000000" w:rsidRPr="00000000" w14:paraId="00000018">
      <w:pPr>
        <w:spacing w:after="0" w:line="276" w:lineRule="auto"/>
        <w:rPr>
          <w:rFonts w:ascii="Arial Narrow" w:cs="Arial Narrow" w:eastAsia="Arial Narrow" w:hAnsi="Arial Narrow"/>
          <w:color w:val="ee0000"/>
          <w:sz w:val="24"/>
          <w:szCs w:val="24"/>
        </w:rPr>
      </w:pPr>
      <w:r w:rsidDel="00000000" w:rsidR="00000000" w:rsidRPr="00000000">
        <w:rPr>
          <w:rtl w:val="0"/>
        </w:rPr>
      </w:r>
    </w:p>
    <w:p w:rsidR="00000000" w:rsidDel="00000000" w:rsidP="00000000" w:rsidRDefault="00000000" w:rsidRPr="00000000" w14:paraId="00000019">
      <w:pPr>
        <w:spacing w:after="0" w:line="276" w:lineRule="auto"/>
        <w:rPr>
          <w:rFonts w:ascii="Arial Narrow" w:cs="Arial Narrow" w:eastAsia="Arial Narrow" w:hAnsi="Arial Narrow"/>
          <w:color w:val="ee0000"/>
          <w:sz w:val="24"/>
          <w:szCs w:val="24"/>
        </w:rPr>
      </w:pPr>
      <w:r w:rsidDel="00000000" w:rsidR="00000000" w:rsidRPr="00000000">
        <w:rPr>
          <w:rtl w:val="0"/>
        </w:rPr>
      </w:r>
    </w:p>
    <w:p w:rsidR="00000000" w:rsidDel="00000000" w:rsidP="00000000" w:rsidRDefault="00000000" w:rsidRPr="00000000" w14:paraId="0000001A">
      <w:pPr>
        <w:spacing w:after="0" w:line="276" w:lineRule="auto"/>
        <w:rPr>
          <w:rFonts w:ascii="Arial Narrow" w:cs="Arial Narrow" w:eastAsia="Arial Narrow" w:hAnsi="Arial Narrow"/>
          <w:color w:val="ee0000"/>
          <w:sz w:val="24"/>
          <w:szCs w:val="24"/>
        </w:rPr>
      </w:pPr>
      <w:r w:rsidDel="00000000" w:rsidR="00000000" w:rsidRPr="00000000">
        <w:rPr>
          <w:rtl w:val="0"/>
        </w:rPr>
      </w:r>
    </w:p>
    <w:p w:rsidR="00000000" w:rsidDel="00000000" w:rsidP="00000000" w:rsidRDefault="00000000" w:rsidRPr="00000000" w14:paraId="0000001B">
      <w:pPr>
        <w:spacing w:after="0" w:line="276" w:lineRule="auto"/>
        <w:rPr>
          <w:rFonts w:ascii="Arial Narrow" w:cs="Arial Narrow" w:eastAsia="Arial Narrow" w:hAnsi="Arial Narrow"/>
          <w:color w:val="ee0000"/>
          <w:sz w:val="24"/>
          <w:szCs w:val="24"/>
        </w:rPr>
      </w:pPr>
      <w:r w:rsidDel="00000000" w:rsidR="00000000" w:rsidRPr="00000000">
        <w:rPr>
          <w:rtl w:val="0"/>
        </w:rPr>
      </w:r>
    </w:p>
    <w:p w:rsidR="00000000" w:rsidDel="00000000" w:rsidP="00000000" w:rsidRDefault="00000000" w:rsidRPr="00000000" w14:paraId="0000001C">
      <w:pPr>
        <w:spacing w:after="0" w:line="276" w:lineRule="auto"/>
        <w:rPr>
          <w:rFonts w:ascii="Arial Narrow" w:cs="Arial Narrow" w:eastAsia="Arial Narrow" w:hAnsi="Arial Narrow"/>
          <w:color w:val="ee0000"/>
          <w:sz w:val="24"/>
          <w:szCs w:val="24"/>
        </w:rPr>
      </w:pPr>
      <w:r w:rsidDel="00000000" w:rsidR="00000000" w:rsidRPr="00000000">
        <w:rPr>
          <w:rtl w:val="0"/>
        </w:rPr>
      </w:r>
    </w:p>
    <w:p w:rsidR="00000000" w:rsidDel="00000000" w:rsidP="00000000" w:rsidRDefault="00000000" w:rsidRPr="00000000" w14:paraId="0000001D">
      <w:pPr>
        <w:spacing w:after="0" w:line="276" w:lineRule="auto"/>
        <w:rPr>
          <w:rFonts w:ascii="Arial Narrow" w:cs="Arial Narrow" w:eastAsia="Arial Narrow" w:hAnsi="Arial Narrow"/>
          <w:color w:val="ee0000"/>
          <w:sz w:val="24"/>
          <w:szCs w:val="24"/>
        </w:rPr>
      </w:pPr>
      <w:r w:rsidDel="00000000" w:rsidR="00000000" w:rsidRPr="00000000">
        <w:rPr>
          <w:rtl w:val="0"/>
        </w:rPr>
      </w:r>
    </w:p>
    <w:p w:rsidR="00000000" w:rsidDel="00000000" w:rsidP="00000000" w:rsidRDefault="00000000" w:rsidRPr="00000000" w14:paraId="0000001E">
      <w:pPr>
        <w:spacing w:after="0" w:line="276" w:lineRule="auto"/>
        <w:rPr>
          <w:rFonts w:ascii="Arial Narrow" w:cs="Arial Narrow" w:eastAsia="Arial Narrow" w:hAnsi="Arial Narrow"/>
          <w:color w:val="ee0000"/>
          <w:sz w:val="24"/>
          <w:szCs w:val="24"/>
        </w:rPr>
      </w:pPr>
      <w:r w:rsidDel="00000000" w:rsidR="00000000" w:rsidRPr="00000000">
        <w:rPr>
          <w:rtl w:val="0"/>
        </w:rPr>
      </w:r>
    </w:p>
    <w:p w:rsidR="00000000" w:rsidDel="00000000" w:rsidP="00000000" w:rsidRDefault="00000000" w:rsidRPr="00000000" w14:paraId="0000001F">
      <w:pPr>
        <w:spacing w:after="0" w:line="276" w:lineRule="auto"/>
        <w:rPr>
          <w:rFonts w:ascii="Arial Narrow" w:cs="Arial Narrow" w:eastAsia="Arial Narrow" w:hAnsi="Arial Narrow"/>
          <w:color w:val="ee0000"/>
          <w:sz w:val="24"/>
          <w:szCs w:val="24"/>
        </w:rPr>
      </w:pPr>
      <w:r w:rsidDel="00000000" w:rsidR="00000000" w:rsidRPr="00000000">
        <w:rPr>
          <w:rtl w:val="0"/>
        </w:rPr>
      </w:r>
    </w:p>
    <w:p w:rsidR="00000000" w:rsidDel="00000000" w:rsidP="00000000" w:rsidRDefault="00000000" w:rsidRPr="00000000" w14:paraId="00000020">
      <w:pPr>
        <w:spacing w:after="0" w:line="276" w:lineRule="auto"/>
        <w:rPr>
          <w:rFonts w:ascii="Arial Narrow" w:cs="Arial Narrow" w:eastAsia="Arial Narrow" w:hAnsi="Arial Narrow"/>
          <w:color w:val="ee0000"/>
          <w:sz w:val="24"/>
          <w:szCs w:val="24"/>
        </w:rPr>
      </w:pPr>
      <w:r w:rsidDel="00000000" w:rsidR="00000000" w:rsidRPr="00000000">
        <w:rPr>
          <w:rtl w:val="0"/>
        </w:rPr>
      </w:r>
    </w:p>
    <w:p w:rsidR="00000000" w:rsidDel="00000000" w:rsidP="00000000" w:rsidRDefault="00000000" w:rsidRPr="00000000" w14:paraId="00000021">
      <w:pPr>
        <w:spacing w:after="0" w:line="276" w:lineRule="auto"/>
        <w:rPr>
          <w:rFonts w:ascii="Arial Narrow" w:cs="Arial Narrow" w:eastAsia="Arial Narrow" w:hAnsi="Arial Narrow"/>
          <w:color w:val="ee0000"/>
          <w:sz w:val="24"/>
          <w:szCs w:val="24"/>
        </w:rPr>
      </w:pPr>
      <w:r w:rsidDel="00000000" w:rsidR="00000000" w:rsidRPr="00000000">
        <w:rPr>
          <w:rtl w:val="0"/>
        </w:rPr>
      </w:r>
    </w:p>
    <w:p w:rsidR="00000000" w:rsidDel="00000000" w:rsidP="00000000" w:rsidRDefault="00000000" w:rsidRPr="00000000" w14:paraId="00000022">
      <w:pPr>
        <w:spacing w:after="0" w:line="276" w:lineRule="auto"/>
        <w:rPr>
          <w:rFonts w:ascii="Arial Narrow" w:cs="Arial Narrow" w:eastAsia="Arial Narrow" w:hAnsi="Arial Narrow"/>
          <w:color w:val="ee0000"/>
          <w:sz w:val="24"/>
          <w:szCs w:val="24"/>
        </w:rPr>
      </w:pPr>
      <w:r w:rsidDel="00000000" w:rsidR="00000000" w:rsidRPr="00000000">
        <w:rPr>
          <w:rtl w:val="0"/>
        </w:rPr>
      </w:r>
    </w:p>
    <w:p w:rsidR="00000000" w:rsidDel="00000000" w:rsidP="00000000" w:rsidRDefault="00000000" w:rsidRPr="00000000" w14:paraId="00000023">
      <w:pPr>
        <w:spacing w:after="0" w:line="276"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AVISO DE DISPENSA DE LICITAÇÃO - SME N° 002/2025</w:t>
      </w:r>
    </w:p>
    <w:p w:rsidR="00000000" w:rsidDel="00000000" w:rsidP="00000000" w:rsidRDefault="00000000" w:rsidRPr="00000000" w14:paraId="00000024">
      <w:pPr>
        <w:spacing w:after="0" w:line="276" w:lineRule="auto"/>
        <w:rPr>
          <w:rFonts w:ascii="Arial Narrow" w:cs="Arial Narrow" w:eastAsia="Arial Narrow" w:hAnsi="Arial Narrow"/>
          <w:color w:val="ee0000"/>
          <w:sz w:val="24"/>
          <w:szCs w:val="24"/>
        </w:rPr>
      </w:pPr>
      <w:r w:rsidDel="00000000" w:rsidR="00000000" w:rsidRPr="00000000">
        <w:rPr>
          <w:rtl w:val="0"/>
        </w:rPr>
      </w:r>
    </w:p>
    <w:p w:rsidR="00000000" w:rsidDel="00000000" w:rsidP="00000000" w:rsidRDefault="00000000" w:rsidRPr="00000000" w14:paraId="00000025">
      <w:pPr>
        <w:spacing w:after="0" w:line="276" w:lineRule="auto"/>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1. REGÊNCIA LEGAL </w:t>
      </w:r>
    </w:p>
    <w:p w:rsidR="00000000" w:rsidDel="00000000" w:rsidP="00000000" w:rsidRDefault="00000000" w:rsidRPr="00000000" w14:paraId="00000026">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1.1. As contratações através de dispensa de licitação no Município de Miracema/RJ são regidas pelos dispositivos legais: </w:t>
      </w:r>
    </w:p>
    <w:p w:rsidR="00000000" w:rsidDel="00000000" w:rsidP="00000000" w:rsidRDefault="00000000" w:rsidRPr="00000000" w14:paraId="00000027">
      <w:pPr>
        <w:spacing w:after="0" w:line="276" w:lineRule="auto"/>
        <w:ind w:left="720" w:firstLine="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1.1.1. Lei nº 14.133/2021, Art. 75, Inciso II; </w:t>
      </w:r>
    </w:p>
    <w:p w:rsidR="00000000" w:rsidDel="00000000" w:rsidP="00000000" w:rsidRDefault="00000000" w:rsidRPr="00000000" w14:paraId="00000028">
      <w:pPr>
        <w:spacing w:after="0" w:line="276" w:lineRule="auto"/>
        <w:ind w:left="720" w:firstLine="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1.1.2. Decreto nº 056 de 07 de julho de 2025. </w:t>
      </w:r>
    </w:p>
    <w:p w:rsidR="00000000" w:rsidDel="00000000" w:rsidP="00000000" w:rsidRDefault="00000000" w:rsidRPr="00000000" w14:paraId="00000029">
      <w:pPr>
        <w:spacing w:after="0" w:line="276" w:lineRule="auto"/>
        <w:rPr>
          <w:rFonts w:ascii="Arial Narrow" w:cs="Arial Narrow" w:eastAsia="Arial Narrow" w:hAnsi="Arial Narrow"/>
          <w:color w:val="ee0000"/>
          <w:sz w:val="24"/>
          <w:szCs w:val="24"/>
        </w:rPr>
      </w:pPr>
      <w:r w:rsidDel="00000000" w:rsidR="00000000" w:rsidRPr="00000000">
        <w:rPr>
          <w:rFonts w:ascii="Arial Narrow" w:cs="Arial Narrow" w:eastAsia="Arial Narrow" w:hAnsi="Arial Narrow"/>
          <w:color w:val="ee0000"/>
          <w:sz w:val="24"/>
          <w:szCs w:val="24"/>
          <w:rtl w:val="0"/>
        </w:rPr>
        <w:t xml:space="preserve"> </w:t>
      </w:r>
    </w:p>
    <w:p w:rsidR="00000000" w:rsidDel="00000000" w:rsidP="00000000" w:rsidRDefault="00000000" w:rsidRPr="00000000" w14:paraId="0000002A">
      <w:pPr>
        <w:spacing w:after="0" w:line="276" w:lineRule="auto"/>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2. OBJETO: </w:t>
      </w:r>
    </w:p>
    <w:p w:rsidR="00000000" w:rsidDel="00000000" w:rsidP="00000000" w:rsidRDefault="00000000" w:rsidRPr="00000000" w14:paraId="0000002B">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2.1. Contratação emergencial de empresa especializada para </w:t>
      </w:r>
      <w:r w:rsidDel="00000000" w:rsidR="00000000" w:rsidRPr="00000000">
        <w:rPr>
          <w:rFonts w:ascii="Arial Narrow" w:cs="Arial Narrow" w:eastAsia="Arial Narrow" w:hAnsi="Arial Narrow"/>
          <w:b w:val="1"/>
          <w:sz w:val="24"/>
          <w:szCs w:val="24"/>
          <w:rtl w:val="0"/>
        </w:rPr>
        <w:t xml:space="preserve">prestação de serviços de desinsetização, desratização e descupinização nas unidades escolares da rede municipal de educação de Miracema</w:t>
      </w:r>
      <w:r w:rsidDel="00000000" w:rsidR="00000000" w:rsidRPr="00000000">
        <w:rPr>
          <w:rFonts w:ascii="Arial Narrow" w:cs="Arial Narrow" w:eastAsia="Arial Narrow" w:hAnsi="Arial Narrow"/>
          <w:sz w:val="24"/>
          <w:szCs w:val="24"/>
          <w:rtl w:val="0"/>
        </w:rPr>
        <w:t xml:space="preserve">, nos termos da tabela de valores estimados abaixo, conforme condições e exigências estabelecidas neste instrumento. </w:t>
      </w:r>
    </w:p>
    <w:p w:rsidR="00000000" w:rsidDel="00000000" w:rsidP="00000000" w:rsidRDefault="00000000" w:rsidRPr="00000000" w14:paraId="0000002C">
      <w:pPr>
        <w:spacing w:after="0" w:line="276" w:lineRule="auto"/>
        <w:rPr>
          <w:rFonts w:ascii="Arial Narrow" w:cs="Arial Narrow" w:eastAsia="Arial Narrow" w:hAnsi="Arial Narrow"/>
          <w:color w:val="ee0000"/>
          <w:sz w:val="24"/>
          <w:szCs w:val="24"/>
        </w:rPr>
      </w:pPr>
      <w:r w:rsidDel="00000000" w:rsidR="00000000" w:rsidRPr="00000000">
        <w:rPr>
          <w:rtl w:val="0"/>
        </w:rPr>
      </w:r>
    </w:p>
    <w:tbl>
      <w:tblPr>
        <w:tblStyle w:val="Table1"/>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8"/>
        <w:gridCol w:w="2552"/>
        <w:gridCol w:w="989"/>
        <w:gridCol w:w="1000"/>
        <w:gridCol w:w="998"/>
        <w:gridCol w:w="1690"/>
        <w:tblGridChange w:id="0">
          <w:tblGrid>
            <w:gridCol w:w="1838"/>
            <w:gridCol w:w="2552"/>
            <w:gridCol w:w="989"/>
            <w:gridCol w:w="1000"/>
            <w:gridCol w:w="998"/>
            <w:gridCol w:w="1690"/>
          </w:tblGrid>
        </w:tblGridChange>
      </w:tblGrid>
      <w:tr>
        <w:trPr>
          <w:cantSplit w:val="0"/>
          <w:trHeight w:val="300" w:hRule="atLeast"/>
          <w:tblHeader w:val="0"/>
        </w:trPr>
        <w:tc>
          <w:tcPr>
            <w:shd w:fill="ddd9c4" w:val="clear"/>
          </w:tcPr>
          <w:p w:rsidR="00000000" w:rsidDel="00000000" w:rsidP="00000000" w:rsidRDefault="00000000" w:rsidRPr="00000000" w14:paraId="0000002D">
            <w:pPr>
              <w:spacing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ESCOLA</w:t>
            </w:r>
          </w:p>
        </w:tc>
        <w:tc>
          <w:tcPr>
            <w:shd w:fill="ddd9c4" w:val="clear"/>
          </w:tcPr>
          <w:p w:rsidR="00000000" w:rsidDel="00000000" w:rsidP="00000000" w:rsidRDefault="00000000" w:rsidRPr="00000000" w14:paraId="0000002E">
            <w:pPr>
              <w:spacing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ENDEREÇO</w:t>
            </w:r>
          </w:p>
        </w:tc>
        <w:tc>
          <w:tcPr>
            <w:shd w:fill="ddd9c4" w:val="clear"/>
            <w:vAlign w:val="center"/>
          </w:tcPr>
          <w:p w:rsidR="00000000" w:rsidDel="00000000" w:rsidP="00000000" w:rsidRDefault="00000000" w:rsidRPr="00000000" w14:paraId="0000002F">
            <w:pPr>
              <w:spacing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CatSer</w:t>
            </w:r>
          </w:p>
        </w:tc>
        <w:tc>
          <w:tcPr>
            <w:shd w:fill="ddd9c4" w:val="clear"/>
            <w:vAlign w:val="center"/>
          </w:tcPr>
          <w:p w:rsidR="00000000" w:rsidDel="00000000" w:rsidP="00000000" w:rsidRDefault="00000000" w:rsidRPr="00000000" w14:paraId="00000030">
            <w:pPr>
              <w:spacing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Área (m²)</w:t>
            </w:r>
          </w:p>
        </w:tc>
        <w:tc>
          <w:tcPr>
            <w:shd w:fill="ddd9c4" w:val="clear"/>
            <w:vAlign w:val="center"/>
          </w:tcPr>
          <w:p w:rsidR="00000000" w:rsidDel="00000000" w:rsidP="00000000" w:rsidRDefault="00000000" w:rsidRPr="00000000" w14:paraId="00000031">
            <w:pPr>
              <w:spacing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$Unitário</w:t>
            </w:r>
          </w:p>
        </w:tc>
        <w:tc>
          <w:tcPr>
            <w:shd w:fill="ddd9c4" w:val="clear"/>
            <w:vAlign w:val="center"/>
          </w:tcPr>
          <w:p w:rsidR="00000000" w:rsidDel="00000000" w:rsidP="00000000" w:rsidRDefault="00000000" w:rsidRPr="00000000" w14:paraId="00000032">
            <w:pPr>
              <w:spacing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Valor Total</w:t>
            </w:r>
          </w:p>
        </w:tc>
      </w:tr>
      <w:tr>
        <w:trPr>
          <w:cantSplit w:val="0"/>
          <w:trHeight w:val="300" w:hRule="atLeast"/>
          <w:tblHeader w:val="0"/>
        </w:trPr>
        <w:tc>
          <w:tcPr/>
          <w:p w:rsidR="00000000" w:rsidDel="00000000" w:rsidP="00000000" w:rsidRDefault="00000000" w:rsidRPr="00000000" w14:paraId="00000033">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E.M. Archimedes R. de Barros</w:t>
            </w:r>
          </w:p>
        </w:tc>
        <w:tc>
          <w:tcPr/>
          <w:p w:rsidR="00000000" w:rsidDel="00000000" w:rsidP="00000000" w:rsidRDefault="00000000" w:rsidRPr="00000000" w14:paraId="00000034">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Avenida Eiras, nº 767, Pontilhão do Rosa.</w:t>
            </w:r>
          </w:p>
        </w:tc>
        <w:tc>
          <w:tcPr>
            <w:vAlign w:val="center"/>
          </w:tcPr>
          <w:p w:rsidR="00000000" w:rsidDel="00000000" w:rsidP="00000000" w:rsidRDefault="00000000" w:rsidRPr="00000000" w14:paraId="00000035">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3417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6">
            <w:pPr>
              <w:spacing w:line="276" w:lineRule="auto"/>
              <w:jc w:val="right"/>
              <w:rPr>
                <w:rFonts w:ascii="Arial Narrow" w:cs="Arial Narrow" w:eastAsia="Arial Narrow" w:hAnsi="Arial Narrow"/>
              </w:rPr>
            </w:pPr>
            <w:r w:rsidDel="00000000" w:rsidR="00000000" w:rsidRPr="00000000">
              <w:rPr>
                <w:rFonts w:ascii="Arial Narrow" w:cs="Arial Narrow" w:eastAsia="Arial Narrow" w:hAnsi="Arial Narrow"/>
                <w:color w:val="000000"/>
                <w:rtl w:val="0"/>
              </w:rPr>
              <w:t xml:space="preserve">335,68</w:t>
            </w:r>
            <w:r w:rsidDel="00000000" w:rsidR="00000000" w:rsidRPr="00000000">
              <w:rPr>
                <w:rtl w:val="0"/>
              </w:rPr>
            </w:r>
          </w:p>
        </w:tc>
        <w:tc>
          <w:tcPr>
            <w:vAlign w:val="center"/>
          </w:tcPr>
          <w:p w:rsidR="00000000" w:rsidDel="00000000" w:rsidP="00000000" w:rsidRDefault="00000000" w:rsidRPr="00000000" w14:paraId="00000037">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R$ 0,95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8">
            <w:pPr>
              <w:spacing w:line="276" w:lineRule="auto"/>
              <w:jc w:val="right"/>
              <w:rPr>
                <w:rFonts w:ascii="Arial Narrow" w:cs="Arial Narrow" w:eastAsia="Arial Narrow" w:hAnsi="Arial Narrow"/>
              </w:rPr>
            </w:pPr>
            <w:r w:rsidDel="00000000" w:rsidR="00000000" w:rsidRPr="00000000">
              <w:rPr>
                <w:rFonts w:ascii="Arial Narrow" w:cs="Arial Narrow" w:eastAsia="Arial Narrow" w:hAnsi="Arial Narrow"/>
                <w:color w:val="000000"/>
                <w:rtl w:val="0"/>
              </w:rPr>
              <w:t xml:space="preserve"> R$            318,90 </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39">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E.M. Dr. Sebastião Bruno</w:t>
            </w:r>
          </w:p>
        </w:tc>
        <w:tc>
          <w:tcPr/>
          <w:p w:rsidR="00000000" w:rsidDel="00000000" w:rsidP="00000000" w:rsidRDefault="00000000" w:rsidRPr="00000000" w14:paraId="0000003A">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Rua Maria Teresa S. Linhares, nº 260, Praça da Juventude.</w:t>
            </w:r>
          </w:p>
        </w:tc>
        <w:tc>
          <w:tcPr>
            <w:vAlign w:val="center"/>
          </w:tcPr>
          <w:p w:rsidR="00000000" w:rsidDel="00000000" w:rsidP="00000000" w:rsidRDefault="00000000" w:rsidRPr="00000000" w14:paraId="0000003B">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3417</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spacing w:line="276" w:lineRule="auto"/>
              <w:jc w:val="right"/>
              <w:rPr>
                <w:rFonts w:ascii="Arial Narrow" w:cs="Arial Narrow" w:eastAsia="Arial Narrow" w:hAnsi="Arial Narrow"/>
              </w:rPr>
            </w:pPr>
            <w:r w:rsidDel="00000000" w:rsidR="00000000" w:rsidRPr="00000000">
              <w:rPr>
                <w:rFonts w:ascii="Arial Narrow" w:cs="Arial Narrow" w:eastAsia="Arial Narrow" w:hAnsi="Arial Narrow"/>
                <w:color w:val="000000"/>
                <w:rtl w:val="0"/>
              </w:rPr>
              <w:t xml:space="preserve">426,36</w:t>
            </w:r>
            <w:r w:rsidDel="00000000" w:rsidR="00000000" w:rsidRPr="00000000">
              <w:rPr>
                <w:rtl w:val="0"/>
              </w:rPr>
            </w:r>
          </w:p>
        </w:tc>
        <w:tc>
          <w:tcPr>
            <w:vAlign w:val="center"/>
          </w:tcPr>
          <w:p w:rsidR="00000000" w:rsidDel="00000000" w:rsidP="00000000" w:rsidRDefault="00000000" w:rsidRPr="00000000" w14:paraId="0000003D">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R$ 0,95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E">
            <w:pPr>
              <w:spacing w:line="276" w:lineRule="auto"/>
              <w:jc w:val="right"/>
              <w:rPr>
                <w:rFonts w:ascii="Arial Narrow" w:cs="Arial Narrow" w:eastAsia="Arial Narrow" w:hAnsi="Arial Narrow"/>
              </w:rPr>
            </w:pPr>
            <w:r w:rsidDel="00000000" w:rsidR="00000000" w:rsidRPr="00000000">
              <w:rPr>
                <w:rFonts w:ascii="Arial Narrow" w:cs="Arial Narrow" w:eastAsia="Arial Narrow" w:hAnsi="Arial Narrow"/>
                <w:color w:val="000000"/>
                <w:rtl w:val="0"/>
              </w:rPr>
              <w:t xml:space="preserve"> R$            405,04 </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3F">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E.M. Homero Linhares</w:t>
            </w:r>
          </w:p>
        </w:tc>
        <w:tc>
          <w:tcPr/>
          <w:p w:rsidR="00000000" w:rsidDel="00000000" w:rsidP="00000000" w:rsidRDefault="00000000" w:rsidRPr="00000000" w14:paraId="00000040">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Rua Deodato Linhares, nº 800, Nossa Senhora Aparecida.</w:t>
            </w:r>
          </w:p>
        </w:tc>
        <w:tc>
          <w:tcPr>
            <w:vAlign w:val="center"/>
          </w:tcPr>
          <w:p w:rsidR="00000000" w:rsidDel="00000000" w:rsidP="00000000" w:rsidRDefault="00000000" w:rsidRPr="00000000" w14:paraId="00000041">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3417</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2">
            <w:pPr>
              <w:spacing w:line="276" w:lineRule="auto"/>
              <w:jc w:val="right"/>
              <w:rPr>
                <w:rFonts w:ascii="Arial Narrow" w:cs="Arial Narrow" w:eastAsia="Arial Narrow" w:hAnsi="Arial Narrow"/>
              </w:rPr>
            </w:pPr>
            <w:r w:rsidDel="00000000" w:rsidR="00000000" w:rsidRPr="00000000">
              <w:rPr>
                <w:rFonts w:ascii="Arial Narrow" w:cs="Arial Narrow" w:eastAsia="Arial Narrow" w:hAnsi="Arial Narrow"/>
                <w:color w:val="000000"/>
                <w:rtl w:val="0"/>
              </w:rPr>
              <w:t xml:space="preserve">819,01</w:t>
            </w:r>
            <w:r w:rsidDel="00000000" w:rsidR="00000000" w:rsidRPr="00000000">
              <w:rPr>
                <w:rtl w:val="0"/>
              </w:rPr>
            </w:r>
          </w:p>
        </w:tc>
        <w:tc>
          <w:tcPr>
            <w:vAlign w:val="center"/>
          </w:tcPr>
          <w:p w:rsidR="00000000" w:rsidDel="00000000" w:rsidP="00000000" w:rsidRDefault="00000000" w:rsidRPr="00000000" w14:paraId="00000043">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R$ 0,95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4">
            <w:pPr>
              <w:spacing w:line="276" w:lineRule="auto"/>
              <w:jc w:val="right"/>
              <w:rPr>
                <w:rFonts w:ascii="Arial Narrow" w:cs="Arial Narrow" w:eastAsia="Arial Narrow" w:hAnsi="Arial Narrow"/>
              </w:rPr>
            </w:pPr>
            <w:r w:rsidDel="00000000" w:rsidR="00000000" w:rsidRPr="00000000">
              <w:rPr>
                <w:rFonts w:ascii="Arial Narrow" w:cs="Arial Narrow" w:eastAsia="Arial Narrow" w:hAnsi="Arial Narrow"/>
                <w:color w:val="000000"/>
                <w:rtl w:val="0"/>
              </w:rPr>
              <w:t xml:space="preserve"> R$            778,06 </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45">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E.M. Salim Bou-Issa</w:t>
            </w:r>
          </w:p>
        </w:tc>
        <w:tc>
          <w:tcPr/>
          <w:p w:rsidR="00000000" w:rsidDel="00000000" w:rsidP="00000000" w:rsidRDefault="00000000" w:rsidRPr="00000000" w14:paraId="00000046">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Rua Maria Ferreira da Silva, Vila José de Carvalho, s/n.</w:t>
            </w:r>
          </w:p>
        </w:tc>
        <w:tc>
          <w:tcPr>
            <w:vAlign w:val="center"/>
          </w:tcPr>
          <w:p w:rsidR="00000000" w:rsidDel="00000000" w:rsidP="00000000" w:rsidRDefault="00000000" w:rsidRPr="00000000" w14:paraId="00000047">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3417</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8">
            <w:pPr>
              <w:spacing w:line="276" w:lineRule="auto"/>
              <w:jc w:val="right"/>
              <w:rPr>
                <w:rFonts w:ascii="Arial Narrow" w:cs="Arial Narrow" w:eastAsia="Arial Narrow" w:hAnsi="Arial Narrow"/>
              </w:rPr>
            </w:pPr>
            <w:r w:rsidDel="00000000" w:rsidR="00000000" w:rsidRPr="00000000">
              <w:rPr>
                <w:rFonts w:ascii="Arial Narrow" w:cs="Arial Narrow" w:eastAsia="Arial Narrow" w:hAnsi="Arial Narrow"/>
                <w:color w:val="000000"/>
                <w:rtl w:val="0"/>
              </w:rPr>
              <w:t xml:space="preserve">234,05</w:t>
            </w:r>
            <w:r w:rsidDel="00000000" w:rsidR="00000000" w:rsidRPr="00000000">
              <w:rPr>
                <w:rtl w:val="0"/>
              </w:rPr>
            </w:r>
          </w:p>
        </w:tc>
        <w:tc>
          <w:tcPr>
            <w:vAlign w:val="center"/>
          </w:tcPr>
          <w:p w:rsidR="00000000" w:rsidDel="00000000" w:rsidP="00000000" w:rsidRDefault="00000000" w:rsidRPr="00000000" w14:paraId="00000049">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R$ 0,95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A">
            <w:pPr>
              <w:spacing w:line="276" w:lineRule="auto"/>
              <w:jc w:val="right"/>
              <w:rPr>
                <w:rFonts w:ascii="Arial Narrow" w:cs="Arial Narrow" w:eastAsia="Arial Narrow" w:hAnsi="Arial Narrow"/>
              </w:rPr>
            </w:pPr>
            <w:r w:rsidDel="00000000" w:rsidR="00000000" w:rsidRPr="00000000">
              <w:rPr>
                <w:rFonts w:ascii="Arial Narrow" w:cs="Arial Narrow" w:eastAsia="Arial Narrow" w:hAnsi="Arial Narrow"/>
                <w:color w:val="000000"/>
                <w:rtl w:val="0"/>
              </w:rPr>
              <w:t xml:space="preserve"> R$            222,35 </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4B">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E.M. Prof.ª. Maria dos Anjos S. Tostes</w:t>
            </w:r>
          </w:p>
        </w:tc>
        <w:tc>
          <w:tcPr/>
          <w:p w:rsidR="00000000" w:rsidDel="00000000" w:rsidP="00000000" w:rsidRDefault="00000000" w:rsidRPr="00000000" w14:paraId="0000004C">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Rua João Schelck, nº 10, Morro da Jovem.</w:t>
            </w:r>
          </w:p>
        </w:tc>
        <w:tc>
          <w:tcPr>
            <w:vAlign w:val="center"/>
          </w:tcPr>
          <w:p w:rsidR="00000000" w:rsidDel="00000000" w:rsidP="00000000" w:rsidRDefault="00000000" w:rsidRPr="00000000" w14:paraId="0000004D">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3417</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E">
            <w:pPr>
              <w:spacing w:line="276" w:lineRule="auto"/>
              <w:jc w:val="right"/>
              <w:rPr>
                <w:rFonts w:ascii="Arial Narrow" w:cs="Arial Narrow" w:eastAsia="Arial Narrow" w:hAnsi="Arial Narrow"/>
              </w:rPr>
            </w:pPr>
            <w:r w:rsidDel="00000000" w:rsidR="00000000" w:rsidRPr="00000000">
              <w:rPr>
                <w:rFonts w:ascii="Arial Narrow" w:cs="Arial Narrow" w:eastAsia="Arial Narrow" w:hAnsi="Arial Narrow"/>
                <w:color w:val="000000"/>
                <w:rtl w:val="0"/>
              </w:rPr>
              <w:t xml:space="preserve">300,44</w:t>
            </w:r>
            <w:r w:rsidDel="00000000" w:rsidR="00000000" w:rsidRPr="00000000">
              <w:rPr>
                <w:rtl w:val="0"/>
              </w:rPr>
            </w:r>
          </w:p>
        </w:tc>
        <w:tc>
          <w:tcPr>
            <w:vAlign w:val="center"/>
          </w:tcPr>
          <w:p w:rsidR="00000000" w:rsidDel="00000000" w:rsidP="00000000" w:rsidRDefault="00000000" w:rsidRPr="00000000" w14:paraId="0000004F">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R$ 0,95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0">
            <w:pPr>
              <w:spacing w:line="276" w:lineRule="auto"/>
              <w:jc w:val="right"/>
              <w:rPr>
                <w:rFonts w:ascii="Arial Narrow" w:cs="Arial Narrow" w:eastAsia="Arial Narrow" w:hAnsi="Arial Narrow"/>
              </w:rPr>
            </w:pPr>
            <w:r w:rsidDel="00000000" w:rsidR="00000000" w:rsidRPr="00000000">
              <w:rPr>
                <w:rFonts w:ascii="Arial Narrow" w:cs="Arial Narrow" w:eastAsia="Arial Narrow" w:hAnsi="Arial Narrow"/>
                <w:color w:val="000000"/>
                <w:rtl w:val="0"/>
              </w:rPr>
              <w:t xml:space="preserve"> R$            285,42 </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51">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E.M. Prof. Darcy Annibal</w:t>
            </w:r>
          </w:p>
        </w:tc>
        <w:tc>
          <w:tcPr/>
          <w:p w:rsidR="00000000" w:rsidDel="00000000" w:rsidP="00000000" w:rsidRDefault="00000000" w:rsidRPr="00000000" w14:paraId="00000052">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Avenida Carvalho, nº 443, Santa Teresa.</w:t>
            </w:r>
          </w:p>
        </w:tc>
        <w:tc>
          <w:tcPr>
            <w:vAlign w:val="center"/>
          </w:tcPr>
          <w:p w:rsidR="00000000" w:rsidDel="00000000" w:rsidP="00000000" w:rsidRDefault="00000000" w:rsidRPr="00000000" w14:paraId="00000053">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3417</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4">
            <w:pPr>
              <w:spacing w:line="276" w:lineRule="auto"/>
              <w:jc w:val="right"/>
              <w:rPr>
                <w:rFonts w:ascii="Arial Narrow" w:cs="Arial Narrow" w:eastAsia="Arial Narrow" w:hAnsi="Arial Narrow"/>
              </w:rPr>
            </w:pPr>
            <w:r w:rsidDel="00000000" w:rsidR="00000000" w:rsidRPr="00000000">
              <w:rPr>
                <w:rFonts w:ascii="Arial Narrow" w:cs="Arial Narrow" w:eastAsia="Arial Narrow" w:hAnsi="Arial Narrow"/>
                <w:color w:val="000000"/>
                <w:rtl w:val="0"/>
              </w:rPr>
              <w:t xml:space="preserve">1.236,79</w:t>
            </w:r>
            <w:r w:rsidDel="00000000" w:rsidR="00000000" w:rsidRPr="00000000">
              <w:rPr>
                <w:rtl w:val="0"/>
              </w:rPr>
            </w:r>
          </w:p>
        </w:tc>
        <w:tc>
          <w:tcPr>
            <w:vAlign w:val="center"/>
          </w:tcPr>
          <w:p w:rsidR="00000000" w:rsidDel="00000000" w:rsidP="00000000" w:rsidRDefault="00000000" w:rsidRPr="00000000" w14:paraId="00000055">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R$ 0,95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6">
            <w:pPr>
              <w:spacing w:line="276" w:lineRule="auto"/>
              <w:jc w:val="right"/>
              <w:rPr>
                <w:rFonts w:ascii="Arial Narrow" w:cs="Arial Narrow" w:eastAsia="Arial Narrow" w:hAnsi="Arial Narrow"/>
              </w:rPr>
            </w:pPr>
            <w:r w:rsidDel="00000000" w:rsidR="00000000" w:rsidRPr="00000000">
              <w:rPr>
                <w:rFonts w:ascii="Arial Narrow" w:cs="Arial Narrow" w:eastAsia="Arial Narrow" w:hAnsi="Arial Narrow"/>
                <w:color w:val="000000"/>
                <w:rtl w:val="0"/>
              </w:rPr>
              <w:t xml:space="preserve"> R$         1.174,95 </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57">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E.M. Capitão João Bueno</w:t>
            </w:r>
          </w:p>
        </w:tc>
        <w:tc>
          <w:tcPr/>
          <w:p w:rsidR="00000000" w:rsidDel="00000000" w:rsidP="00000000" w:rsidRDefault="00000000" w:rsidRPr="00000000" w14:paraId="00000058">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Rua Eduardo Alves Silva, nº 15, Rodagem.</w:t>
            </w:r>
          </w:p>
        </w:tc>
        <w:tc>
          <w:tcPr>
            <w:vAlign w:val="center"/>
          </w:tcPr>
          <w:p w:rsidR="00000000" w:rsidDel="00000000" w:rsidP="00000000" w:rsidRDefault="00000000" w:rsidRPr="00000000" w14:paraId="00000059">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3417</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A">
            <w:pPr>
              <w:spacing w:line="276" w:lineRule="auto"/>
              <w:jc w:val="right"/>
              <w:rPr>
                <w:rFonts w:ascii="Arial Narrow" w:cs="Arial Narrow" w:eastAsia="Arial Narrow" w:hAnsi="Arial Narrow"/>
              </w:rPr>
            </w:pPr>
            <w:r w:rsidDel="00000000" w:rsidR="00000000" w:rsidRPr="00000000">
              <w:rPr>
                <w:rFonts w:ascii="Arial Narrow" w:cs="Arial Narrow" w:eastAsia="Arial Narrow" w:hAnsi="Arial Narrow"/>
                <w:color w:val="000000"/>
                <w:rtl w:val="0"/>
              </w:rPr>
              <w:t xml:space="preserve">1.712,87</w:t>
            </w:r>
            <w:r w:rsidDel="00000000" w:rsidR="00000000" w:rsidRPr="00000000">
              <w:rPr>
                <w:rtl w:val="0"/>
              </w:rPr>
            </w:r>
          </w:p>
        </w:tc>
        <w:tc>
          <w:tcPr>
            <w:vAlign w:val="center"/>
          </w:tcPr>
          <w:p w:rsidR="00000000" w:rsidDel="00000000" w:rsidP="00000000" w:rsidRDefault="00000000" w:rsidRPr="00000000" w14:paraId="0000005B">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R$ 0,95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C">
            <w:pPr>
              <w:spacing w:line="276" w:lineRule="auto"/>
              <w:jc w:val="right"/>
              <w:rPr>
                <w:rFonts w:ascii="Arial Narrow" w:cs="Arial Narrow" w:eastAsia="Arial Narrow" w:hAnsi="Arial Narrow"/>
              </w:rPr>
            </w:pPr>
            <w:r w:rsidDel="00000000" w:rsidR="00000000" w:rsidRPr="00000000">
              <w:rPr>
                <w:rFonts w:ascii="Arial Narrow" w:cs="Arial Narrow" w:eastAsia="Arial Narrow" w:hAnsi="Arial Narrow"/>
                <w:color w:val="000000"/>
                <w:rtl w:val="0"/>
              </w:rPr>
              <w:t xml:space="preserve"> R$         1.627,23 </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5D">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E.M. Genuíno A. de Siqueira</w:t>
            </w:r>
          </w:p>
        </w:tc>
        <w:tc>
          <w:tcPr/>
          <w:p w:rsidR="00000000" w:rsidDel="00000000" w:rsidP="00000000" w:rsidRDefault="00000000" w:rsidRPr="00000000" w14:paraId="0000005E">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Rua Melquíades Picanço, nº 955, Hospital.</w:t>
            </w:r>
          </w:p>
        </w:tc>
        <w:tc>
          <w:tcPr>
            <w:vAlign w:val="center"/>
          </w:tcPr>
          <w:p w:rsidR="00000000" w:rsidDel="00000000" w:rsidP="00000000" w:rsidRDefault="00000000" w:rsidRPr="00000000" w14:paraId="0000005F">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3417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0">
            <w:pPr>
              <w:spacing w:line="276" w:lineRule="auto"/>
              <w:jc w:val="right"/>
              <w:rPr>
                <w:rFonts w:ascii="Arial Narrow" w:cs="Arial Narrow" w:eastAsia="Arial Narrow" w:hAnsi="Arial Narrow"/>
              </w:rPr>
            </w:pPr>
            <w:r w:rsidDel="00000000" w:rsidR="00000000" w:rsidRPr="00000000">
              <w:rPr>
                <w:rFonts w:ascii="Arial Narrow" w:cs="Arial Narrow" w:eastAsia="Arial Narrow" w:hAnsi="Arial Narrow"/>
                <w:color w:val="000000"/>
                <w:rtl w:val="0"/>
              </w:rPr>
              <w:t xml:space="preserve">832,49</w:t>
            </w:r>
            <w:r w:rsidDel="00000000" w:rsidR="00000000" w:rsidRPr="00000000">
              <w:rPr>
                <w:rtl w:val="0"/>
              </w:rPr>
            </w:r>
          </w:p>
        </w:tc>
        <w:tc>
          <w:tcPr>
            <w:vAlign w:val="center"/>
          </w:tcPr>
          <w:p w:rsidR="00000000" w:rsidDel="00000000" w:rsidP="00000000" w:rsidRDefault="00000000" w:rsidRPr="00000000" w14:paraId="00000061">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R$ 0,95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2">
            <w:pPr>
              <w:spacing w:line="276" w:lineRule="auto"/>
              <w:jc w:val="right"/>
              <w:rPr>
                <w:rFonts w:ascii="Arial Narrow" w:cs="Arial Narrow" w:eastAsia="Arial Narrow" w:hAnsi="Arial Narrow"/>
              </w:rPr>
            </w:pPr>
            <w:r w:rsidDel="00000000" w:rsidR="00000000" w:rsidRPr="00000000">
              <w:rPr>
                <w:rFonts w:ascii="Arial Narrow" w:cs="Arial Narrow" w:eastAsia="Arial Narrow" w:hAnsi="Arial Narrow"/>
                <w:color w:val="000000"/>
                <w:rtl w:val="0"/>
              </w:rPr>
              <w:t xml:space="preserve"> R$            790,87 </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63">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E.M. Silvestre Mercante</w:t>
            </w:r>
          </w:p>
        </w:tc>
        <w:tc>
          <w:tcPr/>
          <w:p w:rsidR="00000000" w:rsidDel="00000000" w:rsidP="00000000" w:rsidRDefault="00000000" w:rsidRPr="00000000" w14:paraId="00000064">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Rua Coronel Pedro Bastos, nº 919, Venda das Flores.</w:t>
            </w:r>
          </w:p>
        </w:tc>
        <w:tc>
          <w:tcPr>
            <w:vAlign w:val="center"/>
          </w:tcPr>
          <w:p w:rsidR="00000000" w:rsidDel="00000000" w:rsidP="00000000" w:rsidRDefault="00000000" w:rsidRPr="00000000" w14:paraId="00000065">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3417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6">
            <w:pPr>
              <w:spacing w:line="276" w:lineRule="auto"/>
              <w:jc w:val="right"/>
              <w:rPr>
                <w:rFonts w:ascii="Arial Narrow" w:cs="Arial Narrow" w:eastAsia="Arial Narrow" w:hAnsi="Arial Narrow"/>
              </w:rPr>
            </w:pPr>
            <w:r w:rsidDel="00000000" w:rsidR="00000000" w:rsidRPr="00000000">
              <w:rPr>
                <w:rFonts w:ascii="Arial Narrow" w:cs="Arial Narrow" w:eastAsia="Arial Narrow" w:hAnsi="Arial Narrow"/>
                <w:color w:val="000000"/>
                <w:rtl w:val="0"/>
              </w:rPr>
              <w:t xml:space="preserve">1.930,72</w:t>
            </w:r>
            <w:r w:rsidDel="00000000" w:rsidR="00000000" w:rsidRPr="00000000">
              <w:rPr>
                <w:rtl w:val="0"/>
              </w:rPr>
            </w:r>
          </w:p>
        </w:tc>
        <w:tc>
          <w:tcPr>
            <w:vAlign w:val="center"/>
          </w:tcPr>
          <w:p w:rsidR="00000000" w:rsidDel="00000000" w:rsidP="00000000" w:rsidRDefault="00000000" w:rsidRPr="00000000" w14:paraId="00000067">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R$ 0,95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spacing w:line="276" w:lineRule="auto"/>
              <w:jc w:val="right"/>
              <w:rPr>
                <w:rFonts w:ascii="Arial Narrow" w:cs="Arial Narrow" w:eastAsia="Arial Narrow" w:hAnsi="Arial Narrow"/>
              </w:rPr>
            </w:pPr>
            <w:r w:rsidDel="00000000" w:rsidR="00000000" w:rsidRPr="00000000">
              <w:rPr>
                <w:rFonts w:ascii="Arial Narrow" w:cs="Arial Narrow" w:eastAsia="Arial Narrow" w:hAnsi="Arial Narrow"/>
                <w:color w:val="000000"/>
                <w:rtl w:val="0"/>
              </w:rPr>
              <w:t xml:space="preserve"> R$         1.834,18 </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69">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E.M. Dr. Ferreira da Luz</w:t>
            </w:r>
          </w:p>
        </w:tc>
        <w:tc>
          <w:tcPr/>
          <w:p w:rsidR="00000000" w:rsidDel="00000000" w:rsidP="00000000" w:rsidRDefault="00000000" w:rsidRPr="00000000" w14:paraId="0000006A">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Rua Matoso Maia, nº 316, Centro.</w:t>
            </w:r>
          </w:p>
        </w:tc>
        <w:tc>
          <w:tcPr>
            <w:vAlign w:val="center"/>
          </w:tcPr>
          <w:p w:rsidR="00000000" w:rsidDel="00000000" w:rsidP="00000000" w:rsidRDefault="00000000" w:rsidRPr="00000000" w14:paraId="0000006B">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3417</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C">
            <w:pPr>
              <w:spacing w:line="276" w:lineRule="auto"/>
              <w:jc w:val="right"/>
              <w:rPr>
                <w:rFonts w:ascii="Arial Narrow" w:cs="Arial Narrow" w:eastAsia="Arial Narrow" w:hAnsi="Arial Narrow"/>
              </w:rPr>
            </w:pPr>
            <w:r w:rsidDel="00000000" w:rsidR="00000000" w:rsidRPr="00000000">
              <w:rPr>
                <w:rFonts w:ascii="Arial Narrow" w:cs="Arial Narrow" w:eastAsia="Arial Narrow" w:hAnsi="Arial Narrow"/>
                <w:color w:val="000000"/>
                <w:rtl w:val="0"/>
              </w:rPr>
              <w:t xml:space="preserve">2.114,14</w:t>
            </w:r>
            <w:r w:rsidDel="00000000" w:rsidR="00000000" w:rsidRPr="00000000">
              <w:rPr>
                <w:rtl w:val="0"/>
              </w:rPr>
            </w:r>
          </w:p>
        </w:tc>
        <w:tc>
          <w:tcPr>
            <w:vAlign w:val="center"/>
          </w:tcPr>
          <w:p w:rsidR="00000000" w:rsidDel="00000000" w:rsidP="00000000" w:rsidRDefault="00000000" w:rsidRPr="00000000" w14:paraId="0000006D">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R$ 0,95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E">
            <w:pPr>
              <w:spacing w:line="276" w:lineRule="auto"/>
              <w:jc w:val="right"/>
              <w:rPr>
                <w:rFonts w:ascii="Arial Narrow" w:cs="Arial Narrow" w:eastAsia="Arial Narrow" w:hAnsi="Arial Narrow"/>
              </w:rPr>
            </w:pPr>
            <w:r w:rsidDel="00000000" w:rsidR="00000000" w:rsidRPr="00000000">
              <w:rPr>
                <w:rFonts w:ascii="Arial Narrow" w:cs="Arial Narrow" w:eastAsia="Arial Narrow" w:hAnsi="Arial Narrow"/>
                <w:color w:val="000000"/>
                <w:rtl w:val="0"/>
              </w:rPr>
              <w:t xml:space="preserve"> R$         2.008,43 </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6F">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E.M. Prof.ª. Solange Coutinho Moreira</w:t>
            </w:r>
          </w:p>
        </w:tc>
        <w:tc>
          <w:tcPr/>
          <w:p w:rsidR="00000000" w:rsidDel="00000000" w:rsidP="00000000" w:rsidRDefault="00000000" w:rsidRPr="00000000" w14:paraId="00000070">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Rua Efren Assed Kik, nº 40, Centro.</w:t>
            </w:r>
          </w:p>
        </w:tc>
        <w:tc>
          <w:tcPr>
            <w:vAlign w:val="center"/>
          </w:tcPr>
          <w:p w:rsidR="00000000" w:rsidDel="00000000" w:rsidP="00000000" w:rsidRDefault="00000000" w:rsidRPr="00000000" w14:paraId="00000071">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3417</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spacing w:line="276" w:lineRule="auto"/>
              <w:jc w:val="right"/>
              <w:rPr>
                <w:rFonts w:ascii="Arial Narrow" w:cs="Arial Narrow" w:eastAsia="Arial Narrow" w:hAnsi="Arial Narrow"/>
              </w:rPr>
            </w:pPr>
            <w:r w:rsidDel="00000000" w:rsidR="00000000" w:rsidRPr="00000000">
              <w:rPr>
                <w:rFonts w:ascii="Arial Narrow" w:cs="Arial Narrow" w:eastAsia="Arial Narrow" w:hAnsi="Arial Narrow"/>
                <w:color w:val="000000"/>
                <w:rtl w:val="0"/>
              </w:rPr>
              <w:t xml:space="preserve">1.884,49</w:t>
            </w:r>
            <w:r w:rsidDel="00000000" w:rsidR="00000000" w:rsidRPr="00000000">
              <w:rPr>
                <w:rtl w:val="0"/>
              </w:rPr>
            </w:r>
          </w:p>
        </w:tc>
        <w:tc>
          <w:tcPr>
            <w:vAlign w:val="center"/>
          </w:tcPr>
          <w:p w:rsidR="00000000" w:rsidDel="00000000" w:rsidP="00000000" w:rsidRDefault="00000000" w:rsidRPr="00000000" w14:paraId="00000073">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R$ 0,95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spacing w:line="276" w:lineRule="auto"/>
              <w:jc w:val="right"/>
              <w:rPr>
                <w:rFonts w:ascii="Arial Narrow" w:cs="Arial Narrow" w:eastAsia="Arial Narrow" w:hAnsi="Arial Narrow"/>
              </w:rPr>
            </w:pPr>
            <w:r w:rsidDel="00000000" w:rsidR="00000000" w:rsidRPr="00000000">
              <w:rPr>
                <w:rFonts w:ascii="Arial Narrow" w:cs="Arial Narrow" w:eastAsia="Arial Narrow" w:hAnsi="Arial Narrow"/>
                <w:color w:val="000000"/>
                <w:rtl w:val="0"/>
              </w:rPr>
              <w:t xml:space="preserve"> R$         1.790,27 </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75">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E.M. Prudente de Moraes</w:t>
            </w:r>
          </w:p>
        </w:tc>
        <w:tc>
          <w:tcPr/>
          <w:p w:rsidR="00000000" w:rsidDel="00000000" w:rsidP="00000000" w:rsidRDefault="00000000" w:rsidRPr="00000000" w14:paraId="00000076">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Avenida Carvalho, nº 523, Santa Teresa.</w:t>
            </w:r>
          </w:p>
        </w:tc>
        <w:tc>
          <w:tcPr>
            <w:vAlign w:val="center"/>
          </w:tcPr>
          <w:p w:rsidR="00000000" w:rsidDel="00000000" w:rsidP="00000000" w:rsidRDefault="00000000" w:rsidRPr="00000000" w14:paraId="00000077">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3417</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spacing w:line="276" w:lineRule="auto"/>
              <w:jc w:val="right"/>
              <w:rPr>
                <w:rFonts w:ascii="Arial Narrow" w:cs="Arial Narrow" w:eastAsia="Arial Narrow" w:hAnsi="Arial Narrow"/>
              </w:rPr>
            </w:pPr>
            <w:r w:rsidDel="00000000" w:rsidR="00000000" w:rsidRPr="00000000">
              <w:rPr>
                <w:rFonts w:ascii="Arial Narrow" w:cs="Arial Narrow" w:eastAsia="Arial Narrow" w:hAnsi="Arial Narrow"/>
                <w:color w:val="000000"/>
                <w:rtl w:val="0"/>
              </w:rPr>
              <w:t xml:space="preserve">4.936,74</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79">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R$ 0,95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spacing w:line="276" w:lineRule="auto"/>
              <w:jc w:val="right"/>
              <w:rPr>
                <w:rFonts w:ascii="Arial Narrow" w:cs="Arial Narrow" w:eastAsia="Arial Narrow" w:hAnsi="Arial Narrow"/>
              </w:rPr>
            </w:pPr>
            <w:r w:rsidDel="00000000" w:rsidR="00000000" w:rsidRPr="00000000">
              <w:rPr>
                <w:rFonts w:ascii="Arial Narrow" w:cs="Arial Narrow" w:eastAsia="Arial Narrow" w:hAnsi="Arial Narrow"/>
                <w:color w:val="000000"/>
                <w:rtl w:val="0"/>
              </w:rPr>
              <w:t xml:space="preserve"> R$         4.689,90 </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7B">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E.M. Irene Frauches de Souza</w:t>
            </w:r>
          </w:p>
        </w:tc>
        <w:tc>
          <w:tcPr/>
          <w:p w:rsidR="00000000" w:rsidDel="00000000" w:rsidP="00000000" w:rsidRDefault="00000000" w:rsidRPr="00000000" w14:paraId="0000007C">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Rua Alcebíades Mendes Linhares, nº 480, Viradouro.</w:t>
            </w:r>
          </w:p>
        </w:tc>
        <w:tc>
          <w:tcPr>
            <w:vAlign w:val="center"/>
          </w:tcPr>
          <w:p w:rsidR="00000000" w:rsidDel="00000000" w:rsidP="00000000" w:rsidRDefault="00000000" w:rsidRPr="00000000" w14:paraId="0000007D">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3417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spacing w:line="276" w:lineRule="auto"/>
              <w:jc w:val="right"/>
              <w:rPr>
                <w:rFonts w:ascii="Arial Narrow" w:cs="Arial Narrow" w:eastAsia="Arial Narrow" w:hAnsi="Arial Narrow"/>
              </w:rPr>
            </w:pPr>
            <w:r w:rsidDel="00000000" w:rsidR="00000000" w:rsidRPr="00000000">
              <w:rPr>
                <w:rFonts w:ascii="Arial Narrow" w:cs="Arial Narrow" w:eastAsia="Arial Narrow" w:hAnsi="Arial Narrow"/>
                <w:color w:val="000000"/>
                <w:rtl w:val="0"/>
              </w:rPr>
              <w:t xml:space="preserve">1.507,72</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7F">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R$ 0,95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spacing w:line="276" w:lineRule="auto"/>
              <w:jc w:val="right"/>
              <w:rPr>
                <w:rFonts w:ascii="Arial Narrow" w:cs="Arial Narrow" w:eastAsia="Arial Narrow" w:hAnsi="Arial Narrow"/>
              </w:rPr>
            </w:pPr>
            <w:r w:rsidDel="00000000" w:rsidR="00000000" w:rsidRPr="00000000">
              <w:rPr>
                <w:rFonts w:ascii="Arial Narrow" w:cs="Arial Narrow" w:eastAsia="Arial Narrow" w:hAnsi="Arial Narrow"/>
                <w:color w:val="000000"/>
                <w:rtl w:val="0"/>
              </w:rPr>
              <w:t xml:space="preserve"> R$         1.432,33 </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81">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E.M. Assad João</w:t>
            </w:r>
          </w:p>
        </w:tc>
        <w:tc>
          <w:tcPr/>
          <w:p w:rsidR="00000000" w:rsidDel="00000000" w:rsidP="00000000" w:rsidRDefault="00000000" w:rsidRPr="00000000" w14:paraId="00000082">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Rua José Homem da Costa, nº 46, Paraíso do Tobias.</w:t>
            </w:r>
          </w:p>
        </w:tc>
        <w:tc>
          <w:tcPr>
            <w:vAlign w:val="center"/>
          </w:tcPr>
          <w:p w:rsidR="00000000" w:rsidDel="00000000" w:rsidP="00000000" w:rsidRDefault="00000000" w:rsidRPr="00000000" w14:paraId="00000083">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3417</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spacing w:line="276" w:lineRule="auto"/>
              <w:jc w:val="right"/>
              <w:rPr>
                <w:rFonts w:ascii="Arial Narrow" w:cs="Arial Narrow" w:eastAsia="Arial Narrow" w:hAnsi="Arial Narrow"/>
              </w:rPr>
            </w:pPr>
            <w:r w:rsidDel="00000000" w:rsidR="00000000" w:rsidRPr="00000000">
              <w:rPr>
                <w:rFonts w:ascii="Arial Narrow" w:cs="Arial Narrow" w:eastAsia="Arial Narrow" w:hAnsi="Arial Narrow"/>
                <w:color w:val="000000"/>
                <w:rtl w:val="0"/>
              </w:rPr>
              <w:t xml:space="preserve">579,63</w:t>
            </w:r>
            <w:r w:rsidDel="00000000" w:rsidR="00000000" w:rsidRPr="00000000">
              <w:rPr>
                <w:rtl w:val="0"/>
              </w:rPr>
            </w:r>
          </w:p>
        </w:tc>
        <w:tc>
          <w:tcPr>
            <w:vAlign w:val="center"/>
          </w:tcPr>
          <w:p w:rsidR="00000000" w:rsidDel="00000000" w:rsidP="00000000" w:rsidRDefault="00000000" w:rsidRPr="00000000" w14:paraId="00000085">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R$ 0,95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spacing w:line="276" w:lineRule="auto"/>
              <w:jc w:val="right"/>
              <w:rPr>
                <w:rFonts w:ascii="Arial Narrow" w:cs="Arial Narrow" w:eastAsia="Arial Narrow" w:hAnsi="Arial Narrow"/>
              </w:rPr>
            </w:pPr>
            <w:r w:rsidDel="00000000" w:rsidR="00000000" w:rsidRPr="00000000">
              <w:rPr>
                <w:rFonts w:ascii="Arial Narrow" w:cs="Arial Narrow" w:eastAsia="Arial Narrow" w:hAnsi="Arial Narrow"/>
                <w:color w:val="000000"/>
                <w:rtl w:val="0"/>
              </w:rPr>
              <w:t xml:space="preserve"> R$            550,65 </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87">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E.M. Álvaro Augusto da F. Lontra</w:t>
            </w:r>
          </w:p>
        </w:tc>
        <w:tc>
          <w:tcPr/>
          <w:p w:rsidR="00000000" w:rsidDel="00000000" w:rsidP="00000000" w:rsidRDefault="00000000" w:rsidRPr="00000000" w14:paraId="00000088">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Avenida Deputado Luiz Fernando Linhares, nº 600, Centro.</w:t>
            </w:r>
          </w:p>
        </w:tc>
        <w:tc>
          <w:tcPr>
            <w:vAlign w:val="center"/>
          </w:tcPr>
          <w:p w:rsidR="00000000" w:rsidDel="00000000" w:rsidP="00000000" w:rsidRDefault="00000000" w:rsidRPr="00000000" w14:paraId="00000089">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3417</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spacing w:line="276" w:lineRule="auto"/>
              <w:jc w:val="right"/>
              <w:rPr>
                <w:rFonts w:ascii="Arial Narrow" w:cs="Arial Narrow" w:eastAsia="Arial Narrow" w:hAnsi="Arial Narrow"/>
              </w:rPr>
            </w:pPr>
            <w:r w:rsidDel="00000000" w:rsidR="00000000" w:rsidRPr="00000000">
              <w:rPr>
                <w:rFonts w:ascii="Arial Narrow" w:cs="Arial Narrow" w:eastAsia="Arial Narrow" w:hAnsi="Arial Narrow"/>
                <w:color w:val="000000"/>
                <w:rtl w:val="0"/>
              </w:rPr>
              <w:t xml:space="preserve">9.587,87</w:t>
            </w:r>
            <w:r w:rsidDel="00000000" w:rsidR="00000000" w:rsidRPr="00000000">
              <w:rPr>
                <w:rtl w:val="0"/>
              </w:rPr>
            </w:r>
          </w:p>
        </w:tc>
        <w:tc>
          <w:tcPr>
            <w:vAlign w:val="center"/>
          </w:tcPr>
          <w:p w:rsidR="00000000" w:rsidDel="00000000" w:rsidP="00000000" w:rsidRDefault="00000000" w:rsidRPr="00000000" w14:paraId="0000008B">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R$ 0,95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8C">
            <w:pPr>
              <w:spacing w:line="276" w:lineRule="auto"/>
              <w:jc w:val="right"/>
              <w:rPr>
                <w:rFonts w:ascii="Arial Narrow" w:cs="Arial Narrow" w:eastAsia="Arial Narrow" w:hAnsi="Arial Narrow"/>
              </w:rPr>
            </w:pPr>
            <w:r w:rsidDel="00000000" w:rsidR="00000000" w:rsidRPr="00000000">
              <w:rPr>
                <w:rFonts w:ascii="Arial Narrow" w:cs="Arial Narrow" w:eastAsia="Arial Narrow" w:hAnsi="Arial Narrow"/>
                <w:color w:val="000000"/>
                <w:rtl w:val="0"/>
              </w:rPr>
              <w:t xml:space="preserve"> R$         9.108,48 </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8D">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E.M. Música 7 de Setembro</w:t>
            </w:r>
          </w:p>
        </w:tc>
        <w:tc>
          <w:tcPr/>
          <w:p w:rsidR="00000000" w:rsidDel="00000000" w:rsidP="00000000" w:rsidRDefault="00000000" w:rsidRPr="00000000" w14:paraId="0000008E">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Praça Ary Parreiras, S/N – Centro.</w:t>
            </w:r>
          </w:p>
        </w:tc>
        <w:tc>
          <w:tcPr>
            <w:vAlign w:val="center"/>
          </w:tcPr>
          <w:p w:rsidR="00000000" w:rsidDel="00000000" w:rsidP="00000000" w:rsidRDefault="00000000" w:rsidRPr="00000000" w14:paraId="0000008F">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3417</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0">
            <w:pPr>
              <w:spacing w:line="276" w:lineRule="auto"/>
              <w:jc w:val="right"/>
              <w:rPr>
                <w:rFonts w:ascii="Arial Narrow" w:cs="Arial Narrow" w:eastAsia="Arial Narrow" w:hAnsi="Arial Narrow"/>
              </w:rPr>
            </w:pPr>
            <w:r w:rsidDel="00000000" w:rsidR="00000000" w:rsidRPr="00000000">
              <w:rPr>
                <w:rFonts w:ascii="Arial Narrow" w:cs="Arial Narrow" w:eastAsia="Arial Narrow" w:hAnsi="Arial Narrow"/>
                <w:color w:val="000000"/>
                <w:rtl w:val="0"/>
              </w:rPr>
              <w:t xml:space="preserve">505,87</w:t>
            </w:r>
            <w:r w:rsidDel="00000000" w:rsidR="00000000" w:rsidRPr="00000000">
              <w:rPr>
                <w:rtl w:val="0"/>
              </w:rPr>
            </w:r>
          </w:p>
        </w:tc>
        <w:tc>
          <w:tcPr>
            <w:vAlign w:val="center"/>
          </w:tcPr>
          <w:p w:rsidR="00000000" w:rsidDel="00000000" w:rsidP="00000000" w:rsidRDefault="00000000" w:rsidRPr="00000000" w14:paraId="00000091">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R$ 0,95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2">
            <w:pPr>
              <w:spacing w:line="276" w:lineRule="auto"/>
              <w:jc w:val="right"/>
              <w:rPr>
                <w:rFonts w:ascii="Arial Narrow" w:cs="Arial Narrow" w:eastAsia="Arial Narrow" w:hAnsi="Arial Narrow"/>
              </w:rPr>
            </w:pPr>
            <w:r w:rsidDel="00000000" w:rsidR="00000000" w:rsidRPr="00000000">
              <w:rPr>
                <w:rFonts w:ascii="Arial Narrow" w:cs="Arial Narrow" w:eastAsia="Arial Narrow" w:hAnsi="Arial Narrow"/>
                <w:color w:val="000000"/>
                <w:rtl w:val="0"/>
              </w:rPr>
              <w:t xml:space="preserve"> R$            480,58 </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93">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E.M. Clito Lage</w:t>
            </w:r>
          </w:p>
        </w:tc>
        <w:tc>
          <w:tcPr/>
          <w:p w:rsidR="00000000" w:rsidDel="00000000" w:rsidP="00000000" w:rsidRDefault="00000000" w:rsidRPr="00000000" w14:paraId="00000094">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Sítio Cachoeira do Cedro, Zona Rural.</w:t>
            </w:r>
          </w:p>
        </w:tc>
        <w:tc>
          <w:tcPr>
            <w:vAlign w:val="center"/>
          </w:tcPr>
          <w:p w:rsidR="00000000" w:rsidDel="00000000" w:rsidP="00000000" w:rsidRDefault="00000000" w:rsidRPr="00000000" w14:paraId="00000095">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3417</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6">
            <w:pPr>
              <w:spacing w:line="276" w:lineRule="auto"/>
              <w:jc w:val="right"/>
              <w:rPr>
                <w:rFonts w:ascii="Arial Narrow" w:cs="Arial Narrow" w:eastAsia="Arial Narrow" w:hAnsi="Arial Narrow"/>
              </w:rPr>
            </w:pPr>
            <w:r w:rsidDel="00000000" w:rsidR="00000000" w:rsidRPr="00000000">
              <w:rPr>
                <w:rFonts w:ascii="Arial Narrow" w:cs="Arial Narrow" w:eastAsia="Arial Narrow" w:hAnsi="Arial Narrow"/>
                <w:color w:val="000000"/>
                <w:rtl w:val="0"/>
              </w:rPr>
              <w:t xml:space="preserve">520,30</w:t>
            </w:r>
            <w:r w:rsidDel="00000000" w:rsidR="00000000" w:rsidRPr="00000000">
              <w:rPr>
                <w:rtl w:val="0"/>
              </w:rPr>
            </w:r>
          </w:p>
        </w:tc>
        <w:tc>
          <w:tcPr>
            <w:vAlign w:val="center"/>
          </w:tcPr>
          <w:p w:rsidR="00000000" w:rsidDel="00000000" w:rsidP="00000000" w:rsidRDefault="00000000" w:rsidRPr="00000000" w14:paraId="00000097">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R$ 0,95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8">
            <w:pPr>
              <w:spacing w:line="276" w:lineRule="auto"/>
              <w:jc w:val="right"/>
              <w:rPr>
                <w:rFonts w:ascii="Arial Narrow" w:cs="Arial Narrow" w:eastAsia="Arial Narrow" w:hAnsi="Arial Narrow"/>
              </w:rPr>
            </w:pPr>
            <w:r w:rsidDel="00000000" w:rsidR="00000000" w:rsidRPr="00000000">
              <w:rPr>
                <w:rFonts w:ascii="Arial Narrow" w:cs="Arial Narrow" w:eastAsia="Arial Narrow" w:hAnsi="Arial Narrow"/>
                <w:color w:val="000000"/>
                <w:rtl w:val="0"/>
              </w:rPr>
              <w:t xml:space="preserve"> R$            494,29 </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99">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E.M. Francisco Benedito</w:t>
            </w:r>
          </w:p>
        </w:tc>
        <w:tc>
          <w:tcPr/>
          <w:p w:rsidR="00000000" w:rsidDel="00000000" w:rsidP="00000000" w:rsidRDefault="00000000" w:rsidRPr="00000000" w14:paraId="0000009A">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Zona Rural, Areias.</w:t>
            </w:r>
          </w:p>
        </w:tc>
        <w:tc>
          <w:tcPr>
            <w:vAlign w:val="center"/>
          </w:tcPr>
          <w:p w:rsidR="00000000" w:rsidDel="00000000" w:rsidP="00000000" w:rsidRDefault="00000000" w:rsidRPr="00000000" w14:paraId="0000009B">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3417</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C">
            <w:pPr>
              <w:spacing w:line="276" w:lineRule="auto"/>
              <w:jc w:val="right"/>
              <w:rPr>
                <w:rFonts w:ascii="Arial Narrow" w:cs="Arial Narrow" w:eastAsia="Arial Narrow" w:hAnsi="Arial Narrow"/>
              </w:rPr>
            </w:pPr>
            <w:r w:rsidDel="00000000" w:rsidR="00000000" w:rsidRPr="00000000">
              <w:rPr>
                <w:rFonts w:ascii="Arial Narrow" w:cs="Arial Narrow" w:eastAsia="Arial Narrow" w:hAnsi="Arial Narrow"/>
                <w:color w:val="000000"/>
                <w:rtl w:val="0"/>
              </w:rPr>
              <w:t xml:space="preserve">225,53</w:t>
            </w:r>
            <w:r w:rsidDel="00000000" w:rsidR="00000000" w:rsidRPr="00000000">
              <w:rPr>
                <w:rtl w:val="0"/>
              </w:rPr>
            </w:r>
          </w:p>
        </w:tc>
        <w:tc>
          <w:tcPr>
            <w:vAlign w:val="center"/>
          </w:tcPr>
          <w:p w:rsidR="00000000" w:rsidDel="00000000" w:rsidP="00000000" w:rsidRDefault="00000000" w:rsidRPr="00000000" w14:paraId="0000009D">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R$ 0,95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E">
            <w:pPr>
              <w:spacing w:line="276" w:lineRule="auto"/>
              <w:jc w:val="right"/>
              <w:rPr>
                <w:rFonts w:ascii="Arial Narrow" w:cs="Arial Narrow" w:eastAsia="Arial Narrow" w:hAnsi="Arial Narrow"/>
              </w:rPr>
            </w:pPr>
            <w:r w:rsidDel="00000000" w:rsidR="00000000" w:rsidRPr="00000000">
              <w:rPr>
                <w:rFonts w:ascii="Arial Narrow" w:cs="Arial Narrow" w:eastAsia="Arial Narrow" w:hAnsi="Arial Narrow"/>
                <w:color w:val="000000"/>
                <w:rtl w:val="0"/>
              </w:rPr>
              <w:t xml:space="preserve"> R$            214,25 </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9F">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E.M. José Pinho Pimenta</w:t>
            </w:r>
          </w:p>
        </w:tc>
        <w:tc>
          <w:tcPr/>
          <w:p w:rsidR="00000000" w:rsidDel="00000000" w:rsidP="00000000" w:rsidRDefault="00000000" w:rsidRPr="00000000" w14:paraId="000000A0">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Zona Rural, Estrada Miracema-Pádua.</w:t>
            </w:r>
          </w:p>
        </w:tc>
        <w:tc>
          <w:tcPr>
            <w:vAlign w:val="center"/>
          </w:tcPr>
          <w:p w:rsidR="00000000" w:rsidDel="00000000" w:rsidP="00000000" w:rsidRDefault="00000000" w:rsidRPr="00000000" w14:paraId="000000A1">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3417</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A2">
            <w:pPr>
              <w:spacing w:line="276" w:lineRule="auto"/>
              <w:jc w:val="right"/>
              <w:rPr>
                <w:rFonts w:ascii="Arial Narrow" w:cs="Arial Narrow" w:eastAsia="Arial Narrow" w:hAnsi="Arial Narrow"/>
              </w:rPr>
            </w:pPr>
            <w:r w:rsidDel="00000000" w:rsidR="00000000" w:rsidRPr="00000000">
              <w:rPr>
                <w:rFonts w:ascii="Arial Narrow" w:cs="Arial Narrow" w:eastAsia="Arial Narrow" w:hAnsi="Arial Narrow"/>
                <w:color w:val="000000"/>
                <w:rtl w:val="0"/>
              </w:rPr>
              <w:t xml:space="preserve">601,19</w:t>
            </w:r>
            <w:r w:rsidDel="00000000" w:rsidR="00000000" w:rsidRPr="00000000">
              <w:rPr>
                <w:rtl w:val="0"/>
              </w:rPr>
            </w:r>
          </w:p>
        </w:tc>
        <w:tc>
          <w:tcPr>
            <w:vAlign w:val="center"/>
          </w:tcPr>
          <w:p w:rsidR="00000000" w:rsidDel="00000000" w:rsidP="00000000" w:rsidRDefault="00000000" w:rsidRPr="00000000" w14:paraId="000000A3">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R$ 0,95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A4">
            <w:pPr>
              <w:spacing w:line="276" w:lineRule="auto"/>
              <w:jc w:val="right"/>
              <w:rPr>
                <w:rFonts w:ascii="Arial Narrow" w:cs="Arial Narrow" w:eastAsia="Arial Narrow" w:hAnsi="Arial Narrow"/>
              </w:rPr>
            </w:pPr>
            <w:r w:rsidDel="00000000" w:rsidR="00000000" w:rsidRPr="00000000">
              <w:rPr>
                <w:rFonts w:ascii="Arial Narrow" w:cs="Arial Narrow" w:eastAsia="Arial Narrow" w:hAnsi="Arial Narrow"/>
                <w:color w:val="000000"/>
                <w:rtl w:val="0"/>
              </w:rPr>
              <w:t xml:space="preserve"> R$            571,13 </w:t>
            </w: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0A5">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Auditório Cultural Clarinda Damasceno</w:t>
            </w:r>
          </w:p>
        </w:tc>
        <w:tc>
          <w:tcPr/>
          <w:p w:rsidR="00000000" w:rsidDel="00000000" w:rsidP="00000000" w:rsidRDefault="00000000" w:rsidRPr="00000000" w14:paraId="000000A6">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Praça Ary Parreiras, 09 – Centro.</w:t>
            </w:r>
          </w:p>
        </w:tc>
        <w:tc>
          <w:tcPr>
            <w:vAlign w:val="center"/>
          </w:tcPr>
          <w:p w:rsidR="00000000" w:rsidDel="00000000" w:rsidP="00000000" w:rsidRDefault="00000000" w:rsidRPr="00000000" w14:paraId="000000A7">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3417</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A8">
            <w:pPr>
              <w:spacing w:line="276" w:lineRule="auto"/>
              <w:jc w:val="right"/>
              <w:rPr>
                <w:rFonts w:ascii="Arial Narrow" w:cs="Arial Narrow" w:eastAsia="Arial Narrow" w:hAnsi="Arial Narrow"/>
              </w:rPr>
            </w:pPr>
            <w:r w:rsidDel="00000000" w:rsidR="00000000" w:rsidRPr="00000000">
              <w:rPr>
                <w:rFonts w:ascii="Arial Narrow" w:cs="Arial Narrow" w:eastAsia="Arial Narrow" w:hAnsi="Arial Narrow"/>
                <w:color w:val="000000"/>
                <w:rtl w:val="0"/>
              </w:rPr>
              <w:t xml:space="preserve">817,67</w:t>
            </w:r>
            <w:r w:rsidDel="00000000" w:rsidR="00000000" w:rsidRPr="00000000">
              <w:rPr>
                <w:rtl w:val="0"/>
              </w:rPr>
            </w:r>
          </w:p>
        </w:tc>
        <w:tc>
          <w:tcPr>
            <w:vAlign w:val="center"/>
          </w:tcPr>
          <w:p w:rsidR="00000000" w:rsidDel="00000000" w:rsidP="00000000" w:rsidRDefault="00000000" w:rsidRPr="00000000" w14:paraId="000000A9">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R$ 0,95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AA">
            <w:pPr>
              <w:spacing w:line="276" w:lineRule="auto"/>
              <w:jc w:val="right"/>
              <w:rPr>
                <w:rFonts w:ascii="Arial Narrow" w:cs="Arial Narrow" w:eastAsia="Arial Narrow" w:hAnsi="Arial Narrow"/>
              </w:rPr>
            </w:pPr>
            <w:r w:rsidDel="00000000" w:rsidR="00000000" w:rsidRPr="00000000">
              <w:rPr>
                <w:rFonts w:ascii="Arial Narrow" w:cs="Arial Narrow" w:eastAsia="Arial Narrow" w:hAnsi="Arial Narrow"/>
                <w:color w:val="000000"/>
                <w:rtl w:val="0"/>
              </w:rPr>
              <w:t xml:space="preserve"> R$            776,79 </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AB">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E.M. Pedro Henrique Soares</w:t>
            </w:r>
          </w:p>
        </w:tc>
        <w:tc>
          <w:tcPr/>
          <w:p w:rsidR="00000000" w:rsidDel="00000000" w:rsidP="00000000" w:rsidRDefault="00000000" w:rsidRPr="00000000" w14:paraId="000000AC">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Rua Jandira Alvim Braga, nº 658, Viradouro.</w:t>
            </w:r>
          </w:p>
        </w:tc>
        <w:tc>
          <w:tcPr>
            <w:vAlign w:val="center"/>
          </w:tcPr>
          <w:p w:rsidR="00000000" w:rsidDel="00000000" w:rsidP="00000000" w:rsidRDefault="00000000" w:rsidRPr="00000000" w14:paraId="000000AD">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3417</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AE">
            <w:pPr>
              <w:spacing w:line="276" w:lineRule="auto"/>
              <w:jc w:val="right"/>
              <w:rPr>
                <w:rFonts w:ascii="Arial Narrow" w:cs="Arial Narrow" w:eastAsia="Arial Narrow" w:hAnsi="Arial Narrow"/>
              </w:rPr>
            </w:pPr>
            <w:r w:rsidDel="00000000" w:rsidR="00000000" w:rsidRPr="00000000">
              <w:rPr>
                <w:rFonts w:ascii="Arial Narrow" w:cs="Arial Narrow" w:eastAsia="Arial Narrow" w:hAnsi="Arial Narrow"/>
                <w:color w:val="000000"/>
                <w:rtl w:val="0"/>
              </w:rPr>
              <w:t xml:space="preserve">1.958,70</w:t>
            </w:r>
            <w:r w:rsidDel="00000000" w:rsidR="00000000" w:rsidRPr="00000000">
              <w:rPr>
                <w:rtl w:val="0"/>
              </w:rPr>
            </w:r>
          </w:p>
        </w:tc>
        <w:tc>
          <w:tcPr>
            <w:vAlign w:val="center"/>
          </w:tcPr>
          <w:p w:rsidR="00000000" w:rsidDel="00000000" w:rsidP="00000000" w:rsidRDefault="00000000" w:rsidRPr="00000000" w14:paraId="000000AF">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R$ 0,95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B0">
            <w:pPr>
              <w:spacing w:line="276" w:lineRule="auto"/>
              <w:jc w:val="right"/>
              <w:rPr>
                <w:rFonts w:ascii="Arial Narrow" w:cs="Arial Narrow" w:eastAsia="Arial Narrow" w:hAnsi="Arial Narrow"/>
              </w:rPr>
            </w:pPr>
            <w:r w:rsidDel="00000000" w:rsidR="00000000" w:rsidRPr="00000000">
              <w:rPr>
                <w:rFonts w:ascii="Arial Narrow" w:cs="Arial Narrow" w:eastAsia="Arial Narrow" w:hAnsi="Arial Narrow"/>
                <w:color w:val="000000"/>
                <w:rtl w:val="0"/>
              </w:rPr>
              <w:t xml:space="preserve"> R$         1.860,77 </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B1">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E.M. Sebastião Samel</w:t>
            </w:r>
          </w:p>
        </w:tc>
        <w:tc>
          <w:tcPr/>
          <w:p w:rsidR="00000000" w:rsidDel="00000000" w:rsidP="00000000" w:rsidRDefault="00000000" w:rsidRPr="00000000" w14:paraId="000000B2">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Rua Manoel Vieira de Souza, nº 131, Jardim Beverly.</w:t>
            </w:r>
          </w:p>
        </w:tc>
        <w:tc>
          <w:tcPr>
            <w:vAlign w:val="center"/>
          </w:tcPr>
          <w:p w:rsidR="00000000" w:rsidDel="00000000" w:rsidP="00000000" w:rsidRDefault="00000000" w:rsidRPr="00000000" w14:paraId="000000B3">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3417</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B4">
            <w:pPr>
              <w:spacing w:line="276" w:lineRule="auto"/>
              <w:jc w:val="right"/>
              <w:rPr>
                <w:rFonts w:ascii="Arial Narrow" w:cs="Arial Narrow" w:eastAsia="Arial Narrow" w:hAnsi="Arial Narrow"/>
              </w:rPr>
            </w:pPr>
            <w:r w:rsidDel="00000000" w:rsidR="00000000" w:rsidRPr="00000000">
              <w:rPr>
                <w:rFonts w:ascii="Arial Narrow" w:cs="Arial Narrow" w:eastAsia="Arial Narrow" w:hAnsi="Arial Narrow"/>
                <w:color w:val="000000"/>
                <w:rtl w:val="0"/>
              </w:rPr>
              <w:t xml:space="preserve">615,61</w:t>
            </w:r>
            <w:r w:rsidDel="00000000" w:rsidR="00000000" w:rsidRPr="00000000">
              <w:rPr>
                <w:rtl w:val="0"/>
              </w:rPr>
            </w:r>
          </w:p>
        </w:tc>
        <w:tc>
          <w:tcPr>
            <w:vAlign w:val="center"/>
          </w:tcPr>
          <w:p w:rsidR="00000000" w:rsidDel="00000000" w:rsidP="00000000" w:rsidRDefault="00000000" w:rsidRPr="00000000" w14:paraId="000000B5">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R$ 0,95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B6">
            <w:pPr>
              <w:spacing w:line="276" w:lineRule="auto"/>
              <w:jc w:val="right"/>
              <w:rPr>
                <w:rFonts w:ascii="Arial Narrow" w:cs="Arial Narrow" w:eastAsia="Arial Narrow" w:hAnsi="Arial Narrow"/>
              </w:rPr>
            </w:pPr>
            <w:r w:rsidDel="00000000" w:rsidR="00000000" w:rsidRPr="00000000">
              <w:rPr>
                <w:rFonts w:ascii="Arial Narrow" w:cs="Arial Narrow" w:eastAsia="Arial Narrow" w:hAnsi="Arial Narrow"/>
                <w:color w:val="000000"/>
                <w:rtl w:val="0"/>
              </w:rPr>
              <w:t xml:space="preserve"> R$            584,83 </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B7">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Biblioteca M. Prof.ª Julieta Damasceno</w:t>
            </w:r>
          </w:p>
        </w:tc>
        <w:tc>
          <w:tcPr/>
          <w:p w:rsidR="00000000" w:rsidDel="00000000" w:rsidP="00000000" w:rsidRDefault="00000000" w:rsidRPr="00000000" w14:paraId="000000B8">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Praça dos Estudantes, nº 03 – Centro.</w:t>
            </w:r>
          </w:p>
        </w:tc>
        <w:tc>
          <w:tcPr>
            <w:vAlign w:val="center"/>
          </w:tcPr>
          <w:p w:rsidR="00000000" w:rsidDel="00000000" w:rsidP="00000000" w:rsidRDefault="00000000" w:rsidRPr="00000000" w14:paraId="000000B9">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3417</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BA">
            <w:pPr>
              <w:spacing w:line="276" w:lineRule="auto"/>
              <w:jc w:val="right"/>
              <w:rPr>
                <w:rFonts w:ascii="Arial Narrow" w:cs="Arial Narrow" w:eastAsia="Arial Narrow" w:hAnsi="Arial Narrow"/>
              </w:rPr>
            </w:pPr>
            <w:r w:rsidDel="00000000" w:rsidR="00000000" w:rsidRPr="00000000">
              <w:rPr>
                <w:rFonts w:ascii="Arial Narrow" w:cs="Arial Narrow" w:eastAsia="Arial Narrow" w:hAnsi="Arial Narrow"/>
                <w:color w:val="000000"/>
                <w:rtl w:val="0"/>
              </w:rPr>
              <w:t xml:space="preserve">466,53</w:t>
            </w:r>
            <w:r w:rsidDel="00000000" w:rsidR="00000000" w:rsidRPr="00000000">
              <w:rPr>
                <w:rtl w:val="0"/>
              </w:rPr>
            </w:r>
          </w:p>
        </w:tc>
        <w:tc>
          <w:tcPr>
            <w:vAlign w:val="center"/>
          </w:tcPr>
          <w:p w:rsidR="00000000" w:rsidDel="00000000" w:rsidP="00000000" w:rsidRDefault="00000000" w:rsidRPr="00000000" w14:paraId="000000BB">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R$ 0,95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BC">
            <w:pPr>
              <w:spacing w:line="276" w:lineRule="auto"/>
              <w:jc w:val="right"/>
              <w:rPr>
                <w:rFonts w:ascii="Arial Narrow" w:cs="Arial Narrow" w:eastAsia="Arial Narrow" w:hAnsi="Arial Narrow"/>
              </w:rPr>
            </w:pPr>
            <w:r w:rsidDel="00000000" w:rsidR="00000000" w:rsidRPr="00000000">
              <w:rPr>
                <w:rFonts w:ascii="Arial Narrow" w:cs="Arial Narrow" w:eastAsia="Arial Narrow" w:hAnsi="Arial Narrow"/>
                <w:color w:val="000000"/>
                <w:rtl w:val="0"/>
              </w:rPr>
              <w:t xml:space="preserve"> R$            443,20 </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BD">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Núcleo de Atendimento Especializado</w:t>
            </w:r>
          </w:p>
        </w:tc>
        <w:tc>
          <w:tcPr/>
          <w:p w:rsidR="00000000" w:rsidDel="00000000" w:rsidP="00000000" w:rsidRDefault="00000000" w:rsidRPr="00000000" w14:paraId="000000BE">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RJ-116, Rod. Miracema x Distrito Venda das Flores, Km 1</w:t>
            </w:r>
          </w:p>
        </w:tc>
        <w:tc>
          <w:tcPr>
            <w:vAlign w:val="center"/>
          </w:tcPr>
          <w:p w:rsidR="00000000" w:rsidDel="00000000" w:rsidP="00000000" w:rsidRDefault="00000000" w:rsidRPr="00000000" w14:paraId="000000BF">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3417</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C0">
            <w:pPr>
              <w:spacing w:line="276" w:lineRule="auto"/>
              <w:jc w:val="right"/>
              <w:rPr>
                <w:rFonts w:ascii="Arial Narrow" w:cs="Arial Narrow" w:eastAsia="Arial Narrow" w:hAnsi="Arial Narrow"/>
              </w:rPr>
            </w:pPr>
            <w:r w:rsidDel="00000000" w:rsidR="00000000" w:rsidRPr="00000000">
              <w:rPr>
                <w:rFonts w:ascii="Arial Narrow" w:cs="Arial Narrow" w:eastAsia="Arial Narrow" w:hAnsi="Arial Narrow"/>
                <w:color w:val="000000"/>
                <w:rtl w:val="0"/>
              </w:rPr>
              <w:t xml:space="preserve">640,13</w:t>
            </w:r>
            <w:r w:rsidDel="00000000" w:rsidR="00000000" w:rsidRPr="00000000">
              <w:rPr>
                <w:rtl w:val="0"/>
              </w:rPr>
            </w:r>
          </w:p>
        </w:tc>
        <w:tc>
          <w:tcPr>
            <w:vAlign w:val="center"/>
          </w:tcPr>
          <w:p w:rsidR="00000000" w:rsidDel="00000000" w:rsidP="00000000" w:rsidRDefault="00000000" w:rsidRPr="00000000" w14:paraId="000000C1">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R$ 0,95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C2">
            <w:pPr>
              <w:spacing w:line="276" w:lineRule="auto"/>
              <w:jc w:val="right"/>
              <w:rPr>
                <w:rFonts w:ascii="Arial Narrow" w:cs="Arial Narrow" w:eastAsia="Arial Narrow" w:hAnsi="Arial Narrow"/>
              </w:rPr>
            </w:pPr>
            <w:r w:rsidDel="00000000" w:rsidR="00000000" w:rsidRPr="00000000">
              <w:rPr>
                <w:rFonts w:ascii="Arial Narrow" w:cs="Arial Narrow" w:eastAsia="Arial Narrow" w:hAnsi="Arial Narrow"/>
                <w:color w:val="000000"/>
                <w:rtl w:val="0"/>
              </w:rPr>
              <w:t xml:space="preserve"> R$            608,12 </w:t>
            </w:r>
            <w:r w:rsidDel="00000000" w:rsidR="00000000" w:rsidRPr="00000000">
              <w:rPr>
                <w:rtl w:val="0"/>
              </w:rPr>
            </w:r>
          </w:p>
        </w:tc>
      </w:tr>
      <w:tr>
        <w:trPr>
          <w:cantSplit w:val="0"/>
          <w:trHeight w:val="300" w:hRule="atLeast"/>
          <w:tblHeader w:val="0"/>
        </w:trPr>
        <w:tc>
          <w:tcPr>
            <w:gridSpan w:val="5"/>
          </w:tcPr>
          <w:p w:rsidR="00000000" w:rsidDel="00000000" w:rsidP="00000000" w:rsidRDefault="00000000" w:rsidRPr="00000000" w14:paraId="000000C3">
            <w:pPr>
              <w:spacing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VALOR ESTIMADO TOTAL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8">
            <w:pPr>
              <w:spacing w:line="276" w:lineRule="auto"/>
              <w:jc w:val="right"/>
              <w:rPr>
                <w:rFonts w:ascii="Arial Narrow" w:cs="Arial Narrow" w:eastAsia="Arial Narrow" w:hAnsi="Arial Narrow"/>
                <w:b w:val="1"/>
                <w:color w:val="000000"/>
              </w:rPr>
            </w:pPr>
            <w:r w:rsidDel="00000000" w:rsidR="00000000" w:rsidRPr="00000000">
              <w:rPr>
                <w:rFonts w:ascii="Arial Narrow" w:cs="Arial Narrow" w:eastAsia="Arial Narrow" w:hAnsi="Arial Narrow"/>
                <w:b w:val="1"/>
                <w:highlight w:val="white"/>
                <w:rtl w:val="0"/>
              </w:rPr>
              <w:t xml:space="preserve">R$ 33.051,00</w:t>
            </w:r>
            <w:r w:rsidDel="00000000" w:rsidR="00000000" w:rsidRPr="00000000">
              <w:rPr>
                <w:rtl w:val="0"/>
              </w:rPr>
            </w:r>
          </w:p>
        </w:tc>
      </w:tr>
    </w:tbl>
    <w:p w:rsidR="00000000" w:rsidDel="00000000" w:rsidP="00000000" w:rsidRDefault="00000000" w:rsidRPr="00000000" w14:paraId="000000C9">
      <w:pPr>
        <w:spacing w:after="0" w:line="276" w:lineRule="auto"/>
        <w:jc w:val="both"/>
        <w:rPr>
          <w:rFonts w:ascii="Arial Narrow" w:cs="Arial Narrow" w:eastAsia="Arial Narrow" w:hAnsi="Arial Narrow"/>
          <w:color w:val="ee0000"/>
          <w:sz w:val="24"/>
          <w:szCs w:val="24"/>
        </w:rPr>
      </w:pPr>
      <w:r w:rsidDel="00000000" w:rsidR="00000000" w:rsidRPr="00000000">
        <w:rPr>
          <w:rtl w:val="0"/>
        </w:rPr>
      </w:r>
    </w:p>
    <w:p w:rsidR="00000000" w:rsidDel="00000000" w:rsidP="00000000" w:rsidRDefault="00000000" w:rsidRPr="00000000" w14:paraId="000000CA">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2.2. O objeto desta contratação não se enquadra como sendo de bem de luxo, conforme Decreto nº 10.818, de 27 de setembro de 2021.</w:t>
      </w:r>
    </w:p>
    <w:p w:rsidR="00000000" w:rsidDel="00000000" w:rsidP="00000000" w:rsidRDefault="00000000" w:rsidRPr="00000000" w14:paraId="000000CB">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2.3. </w:t>
      </w:r>
      <w:r w:rsidDel="00000000" w:rsidR="00000000" w:rsidRPr="00000000">
        <w:rPr>
          <w:rFonts w:ascii="Arial Narrow" w:cs="Arial Narrow" w:eastAsia="Arial Narrow" w:hAnsi="Arial Narrow"/>
          <w:b w:val="1"/>
          <w:sz w:val="24"/>
          <w:szCs w:val="24"/>
          <w:rtl w:val="0"/>
        </w:rPr>
        <w:t xml:space="preserve">O prazo de vigência da contratação é de 04 (quatro) meses contados a partir da data de assinatura do contrato</w:t>
      </w:r>
      <w:r w:rsidDel="00000000" w:rsidR="00000000" w:rsidRPr="00000000">
        <w:rPr>
          <w:rFonts w:ascii="Arial Narrow" w:cs="Arial Narrow" w:eastAsia="Arial Narrow" w:hAnsi="Arial Narrow"/>
          <w:sz w:val="24"/>
          <w:szCs w:val="24"/>
          <w:rtl w:val="0"/>
        </w:rPr>
        <w:t xml:space="preserve">, na forma do artigo 105 da Lei nº14.133, de 2021.</w:t>
      </w:r>
    </w:p>
    <w:p w:rsidR="00000000" w:rsidDel="00000000" w:rsidP="00000000" w:rsidRDefault="00000000" w:rsidRPr="00000000" w14:paraId="000000CC">
      <w:pPr>
        <w:spacing w:after="0" w:line="276"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2.4. A adjudicação será realizada pelo valor global.</w:t>
      </w:r>
    </w:p>
    <w:p w:rsidR="00000000" w:rsidDel="00000000" w:rsidP="00000000" w:rsidRDefault="00000000" w:rsidRPr="00000000" w14:paraId="000000CD">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2.5. O contrato oferece maior detalhamento das regras que serão aplicadas em relação à vigência da contratação.</w:t>
      </w:r>
    </w:p>
    <w:p w:rsidR="00000000" w:rsidDel="00000000" w:rsidP="00000000" w:rsidRDefault="00000000" w:rsidRPr="00000000" w14:paraId="000000CE">
      <w:pPr>
        <w:spacing w:after="0" w:line="276" w:lineRule="auto"/>
        <w:jc w:val="both"/>
        <w:rPr>
          <w:rFonts w:ascii="Arial Narrow" w:cs="Arial Narrow" w:eastAsia="Arial Narrow" w:hAnsi="Arial Narrow"/>
          <w:color w:val="ee0000"/>
          <w:sz w:val="24"/>
          <w:szCs w:val="24"/>
        </w:rPr>
      </w:pPr>
      <w:r w:rsidDel="00000000" w:rsidR="00000000" w:rsidRPr="00000000">
        <w:rPr>
          <w:rtl w:val="0"/>
        </w:rPr>
      </w:r>
    </w:p>
    <w:p w:rsidR="00000000" w:rsidDel="00000000" w:rsidP="00000000" w:rsidRDefault="00000000" w:rsidRPr="00000000" w14:paraId="000000CF">
      <w:pPr>
        <w:spacing w:after="0" w:line="276"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3. CONDIÇÕES DE PARTICIPAÇÃO </w:t>
      </w:r>
    </w:p>
    <w:p w:rsidR="00000000" w:rsidDel="00000000" w:rsidP="00000000" w:rsidRDefault="00000000" w:rsidRPr="00000000" w14:paraId="000000D0">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3.1 Poderão participar desta Dispensa de Licitação, pessoa jurídica, regularmente estabelecidas no país que atenda às condições exigidas neste Aviso e seus anexos, devendo pertencer ao ramo da atividade pertinente e compatível com o objeto pretendido. </w:t>
      </w:r>
    </w:p>
    <w:p w:rsidR="00000000" w:rsidDel="00000000" w:rsidP="00000000" w:rsidRDefault="00000000" w:rsidRPr="00000000" w14:paraId="000000D1">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3.2 Não poderão participar desta Dispensa de Licitação os interessados: </w:t>
      </w:r>
    </w:p>
    <w:p w:rsidR="00000000" w:rsidDel="00000000" w:rsidP="00000000" w:rsidRDefault="00000000" w:rsidRPr="00000000" w14:paraId="000000D2">
      <w:pPr>
        <w:spacing w:after="0" w:line="276" w:lineRule="auto"/>
        <w:ind w:left="72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3.2.1. Proibidos de participar de licitações e celebrar contratos administrativos, na forma da legislação vigente. </w:t>
      </w:r>
    </w:p>
    <w:p w:rsidR="00000000" w:rsidDel="00000000" w:rsidP="00000000" w:rsidRDefault="00000000" w:rsidRPr="00000000" w14:paraId="000000D3">
      <w:pPr>
        <w:spacing w:after="0" w:line="276" w:lineRule="auto"/>
        <w:ind w:left="72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3.2.2. Que não atendam às condições deste Aviso e Termo de Referência; </w:t>
      </w:r>
    </w:p>
    <w:p w:rsidR="00000000" w:rsidDel="00000000" w:rsidP="00000000" w:rsidRDefault="00000000" w:rsidRPr="00000000" w14:paraId="000000D4">
      <w:pPr>
        <w:spacing w:after="0" w:line="276" w:lineRule="auto"/>
        <w:ind w:left="72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3.2.3. Estrangeiros que não tenham representação legal no Brasil com poderes expressos para receber citação e responder administrativa ou judicialmente; </w:t>
      </w:r>
    </w:p>
    <w:p w:rsidR="00000000" w:rsidDel="00000000" w:rsidP="00000000" w:rsidRDefault="00000000" w:rsidRPr="00000000" w14:paraId="000000D5">
      <w:pPr>
        <w:spacing w:after="0" w:line="276" w:lineRule="auto"/>
        <w:ind w:left="72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3.2.4. Que se enquadrem nas vedações previstas no artigo 14º da Lei Federal n° 14.133/21; </w:t>
      </w:r>
    </w:p>
    <w:p w:rsidR="00000000" w:rsidDel="00000000" w:rsidP="00000000" w:rsidRDefault="00000000" w:rsidRPr="00000000" w14:paraId="000000D6">
      <w:pPr>
        <w:spacing w:after="0" w:line="276" w:lineRule="auto"/>
        <w:ind w:left="72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3.2.5. Organizações da Sociedade Civil de Interesse Público - OSCIP atuando nessa condição (Acórdão n° 746/2014 - TCU Plenário); </w:t>
      </w:r>
    </w:p>
    <w:p w:rsidR="00000000" w:rsidDel="00000000" w:rsidP="00000000" w:rsidRDefault="00000000" w:rsidRPr="00000000" w14:paraId="000000D7">
      <w:pPr>
        <w:spacing w:after="0" w:line="276" w:lineRule="auto"/>
        <w:ind w:left="72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3.2.6. Estejam cumprindo penalidade de suspensão temporária imposta pela Administração Pública Municipal, ou, ainda, penalidade imposta por qualquer órgão da Administração Pública, nas hipóteses previstas nos incisos III e IV do art. 156 da Lei n° 14.133/21. </w:t>
      </w:r>
    </w:p>
    <w:p w:rsidR="00000000" w:rsidDel="00000000" w:rsidP="00000000" w:rsidRDefault="00000000" w:rsidRPr="00000000" w14:paraId="000000D8">
      <w:pPr>
        <w:spacing w:after="0" w:line="276" w:lineRule="auto"/>
        <w:rPr>
          <w:rFonts w:ascii="Arial Narrow" w:cs="Arial Narrow" w:eastAsia="Arial Narrow" w:hAnsi="Arial Narrow"/>
          <w:color w:val="ee0000"/>
          <w:sz w:val="24"/>
          <w:szCs w:val="24"/>
        </w:rPr>
      </w:pPr>
      <w:r w:rsidDel="00000000" w:rsidR="00000000" w:rsidRPr="00000000">
        <w:rPr>
          <w:rFonts w:ascii="Arial Narrow" w:cs="Arial Narrow" w:eastAsia="Arial Narrow" w:hAnsi="Arial Narrow"/>
          <w:color w:val="ee0000"/>
          <w:sz w:val="24"/>
          <w:szCs w:val="24"/>
          <w:rtl w:val="0"/>
        </w:rPr>
        <w:t xml:space="preserve"> </w:t>
      </w:r>
    </w:p>
    <w:p w:rsidR="00000000" w:rsidDel="00000000" w:rsidP="00000000" w:rsidRDefault="00000000" w:rsidRPr="00000000" w14:paraId="000000D9">
      <w:pPr>
        <w:spacing w:after="0" w:line="276"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4. ESPECIFICAÇÕES DO OBJETO, DOTAÇÃO ORÇAMENTÁRIA, PRAZOS E LOCAL DE ENTREGA </w:t>
      </w:r>
    </w:p>
    <w:p w:rsidR="00000000" w:rsidDel="00000000" w:rsidP="00000000" w:rsidRDefault="00000000" w:rsidRPr="00000000" w14:paraId="000000DA">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4.1. As informações relativas a especificações do objeto, dotação orçamentária, prazos e local de entrega estão elencadas no Termo de Referência nº 010/2025, Anexo I deste Aviso. </w:t>
      </w:r>
    </w:p>
    <w:p w:rsidR="00000000" w:rsidDel="00000000" w:rsidP="00000000" w:rsidRDefault="00000000" w:rsidRPr="00000000" w14:paraId="000000DB">
      <w:pPr>
        <w:spacing w:after="0" w:line="276" w:lineRule="auto"/>
        <w:rPr>
          <w:rFonts w:ascii="Arial Narrow" w:cs="Arial Narrow" w:eastAsia="Arial Narrow" w:hAnsi="Arial Narrow"/>
          <w:color w:val="ee0000"/>
          <w:sz w:val="24"/>
          <w:szCs w:val="24"/>
        </w:rPr>
      </w:pPr>
      <w:r w:rsidDel="00000000" w:rsidR="00000000" w:rsidRPr="00000000">
        <w:rPr>
          <w:rFonts w:ascii="Arial Narrow" w:cs="Arial Narrow" w:eastAsia="Arial Narrow" w:hAnsi="Arial Narrow"/>
          <w:color w:val="ee0000"/>
          <w:sz w:val="24"/>
          <w:szCs w:val="24"/>
          <w:rtl w:val="0"/>
        </w:rPr>
        <w:t xml:space="preserve"> </w:t>
      </w:r>
    </w:p>
    <w:p w:rsidR="00000000" w:rsidDel="00000000" w:rsidP="00000000" w:rsidRDefault="00000000" w:rsidRPr="00000000" w14:paraId="000000DC">
      <w:pPr>
        <w:spacing w:after="0" w:line="276"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5. PRAZO E FORMA PARA ENVIO DOS DOCUMENTOS DE HABILITAÇÃO E PROPOSTA DE PREÇO </w:t>
      </w:r>
    </w:p>
    <w:p w:rsidR="00000000" w:rsidDel="00000000" w:rsidP="00000000" w:rsidRDefault="00000000" w:rsidRPr="00000000" w14:paraId="000000DD">
      <w:pPr>
        <w:spacing w:after="0" w:line="276"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sz w:val="24"/>
          <w:szCs w:val="24"/>
          <w:rtl w:val="0"/>
        </w:rPr>
        <w:t xml:space="preserve">5.1 PRAZO DE ENTREGA DOS DOCUMENTOS: </w:t>
      </w:r>
      <w:r w:rsidDel="00000000" w:rsidR="00000000" w:rsidRPr="00000000">
        <w:rPr>
          <w:rFonts w:ascii="Arial Narrow" w:cs="Arial Narrow" w:eastAsia="Arial Narrow" w:hAnsi="Arial Narrow"/>
          <w:b w:val="1"/>
          <w:sz w:val="24"/>
          <w:szCs w:val="24"/>
          <w:rtl w:val="0"/>
        </w:rPr>
        <w:t xml:space="preserve">Este Aviso de Dispensa de Licitação ficará aberta por um período de 03 (TRÊS) DIAS ÚTEIS, contados a partir da data de publicação de sua publicação na imprensa oficial do Município. </w:t>
      </w:r>
    </w:p>
    <w:p w:rsidR="00000000" w:rsidDel="00000000" w:rsidP="00000000" w:rsidRDefault="00000000" w:rsidRPr="00000000" w14:paraId="000000DE">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5.2 </w:t>
      </w:r>
      <w:r w:rsidDel="00000000" w:rsidR="00000000" w:rsidRPr="00000000">
        <w:rPr>
          <w:rFonts w:ascii="Arial Narrow" w:cs="Arial Narrow" w:eastAsia="Arial Narrow" w:hAnsi="Arial Narrow"/>
          <w:b w:val="1"/>
          <w:sz w:val="24"/>
          <w:szCs w:val="24"/>
          <w:rtl w:val="0"/>
        </w:rPr>
        <w:t xml:space="preserve">A proposta de preços e os documentos de habilitação, deverão ser </w:t>
      </w:r>
      <w:r w:rsidDel="00000000" w:rsidR="00000000" w:rsidRPr="00000000">
        <w:rPr>
          <w:rFonts w:ascii="Arial Narrow" w:cs="Arial Narrow" w:eastAsia="Arial Narrow" w:hAnsi="Arial Narrow"/>
          <w:b w:val="1"/>
          <w:sz w:val="24"/>
          <w:szCs w:val="24"/>
          <w:u w:val="single"/>
          <w:rtl w:val="0"/>
        </w:rPr>
        <w:t xml:space="preserve">encaminhados via e-mail</w:t>
      </w:r>
      <w:r w:rsidDel="00000000" w:rsidR="00000000" w:rsidRPr="00000000">
        <w:rPr>
          <w:rFonts w:ascii="Arial Narrow" w:cs="Arial Narrow" w:eastAsia="Arial Narrow" w:hAnsi="Arial Narrow"/>
          <w:b w:val="1"/>
          <w:sz w:val="24"/>
          <w:szCs w:val="24"/>
          <w:rtl w:val="0"/>
        </w:rPr>
        <w:t xml:space="preserve">, para o endereço eletrônico </w:t>
      </w:r>
      <w:r w:rsidDel="00000000" w:rsidR="00000000" w:rsidRPr="00000000">
        <w:rPr>
          <w:rFonts w:ascii="Arial Narrow" w:cs="Arial Narrow" w:eastAsia="Arial Narrow" w:hAnsi="Arial Narrow"/>
          <w:b w:val="1"/>
          <w:sz w:val="24"/>
          <w:szCs w:val="24"/>
          <w:u w:val="single"/>
          <w:rtl w:val="0"/>
        </w:rPr>
        <w:t xml:space="preserve">compras.fme@miracema.rj.gov.br</w:t>
      </w:r>
      <w:r w:rsidDel="00000000" w:rsidR="00000000" w:rsidRPr="00000000">
        <w:rPr>
          <w:rFonts w:ascii="Arial Narrow" w:cs="Arial Narrow" w:eastAsia="Arial Narrow" w:hAnsi="Arial Narrow"/>
          <w:b w:val="1"/>
          <w:sz w:val="24"/>
          <w:szCs w:val="24"/>
          <w:rtl w:val="0"/>
        </w:rPr>
        <w:t xml:space="preserve">, fazendo referência no </w:t>
      </w:r>
      <w:r w:rsidDel="00000000" w:rsidR="00000000" w:rsidRPr="00000000">
        <w:rPr>
          <w:rFonts w:ascii="Arial Narrow" w:cs="Arial Narrow" w:eastAsia="Arial Narrow" w:hAnsi="Arial Narrow"/>
          <w:b w:val="1"/>
          <w:sz w:val="24"/>
          <w:szCs w:val="24"/>
          <w:u w:val="single"/>
          <w:rtl w:val="0"/>
        </w:rPr>
        <w:t xml:space="preserve">assunto do e-mail a DISPENSA DE LICITAÇÃO - SME N° 002/2025</w:t>
      </w:r>
      <w:r w:rsidDel="00000000" w:rsidR="00000000" w:rsidRPr="00000000">
        <w:rPr>
          <w:rFonts w:ascii="Arial Narrow" w:cs="Arial Narrow" w:eastAsia="Arial Narrow" w:hAnsi="Arial Narrow"/>
          <w:b w:val="1"/>
          <w:sz w:val="24"/>
          <w:szCs w:val="24"/>
          <w:rtl w:val="0"/>
        </w:rPr>
        <w:t xml:space="preserve">.</w:t>
      </w:r>
      <w:r w:rsidDel="00000000" w:rsidR="00000000" w:rsidRPr="00000000">
        <w:rPr>
          <w:rFonts w:ascii="Arial Narrow" w:cs="Arial Narrow" w:eastAsia="Arial Narrow" w:hAnsi="Arial Narrow"/>
          <w:sz w:val="24"/>
          <w:szCs w:val="24"/>
          <w:rtl w:val="0"/>
        </w:rPr>
        <w:t xml:space="preserve"> </w:t>
      </w:r>
    </w:p>
    <w:p w:rsidR="00000000" w:rsidDel="00000000" w:rsidP="00000000" w:rsidRDefault="00000000" w:rsidRPr="00000000" w14:paraId="000000DF">
      <w:pPr>
        <w:spacing w:after="0" w:line="276" w:lineRule="auto"/>
        <w:rPr>
          <w:rFonts w:ascii="Arial Narrow" w:cs="Arial Narrow" w:eastAsia="Arial Narrow" w:hAnsi="Arial Narrow"/>
          <w:color w:val="ee0000"/>
          <w:sz w:val="24"/>
          <w:szCs w:val="24"/>
        </w:rPr>
      </w:pPr>
      <w:r w:rsidDel="00000000" w:rsidR="00000000" w:rsidRPr="00000000">
        <w:rPr>
          <w:rFonts w:ascii="Arial Narrow" w:cs="Arial Narrow" w:eastAsia="Arial Narrow" w:hAnsi="Arial Narrow"/>
          <w:color w:val="ee0000"/>
          <w:sz w:val="24"/>
          <w:szCs w:val="24"/>
          <w:rtl w:val="0"/>
        </w:rPr>
        <w:t xml:space="preserve"> </w:t>
      </w:r>
    </w:p>
    <w:p w:rsidR="00000000" w:rsidDel="00000000" w:rsidP="00000000" w:rsidRDefault="00000000" w:rsidRPr="00000000" w14:paraId="000000E0">
      <w:pPr>
        <w:spacing w:after="0" w:line="276" w:lineRule="auto"/>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6. PROPOSTAS DE PREÇOS </w:t>
      </w:r>
    </w:p>
    <w:p w:rsidR="00000000" w:rsidDel="00000000" w:rsidP="00000000" w:rsidRDefault="00000000" w:rsidRPr="00000000" w14:paraId="000000E1">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6.1. A proposta de preços deverá ser apresentada na forma, prazo e condições estipulados neste Aviso e seus anexos. </w:t>
      </w:r>
    </w:p>
    <w:p w:rsidR="00000000" w:rsidDel="00000000" w:rsidP="00000000" w:rsidRDefault="00000000" w:rsidRPr="00000000" w14:paraId="000000E2">
      <w:pPr>
        <w:spacing w:after="0" w:line="276"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6.2. A proposta deverá ser redigida em papel timbrado do interessado, por meio mecânico ou informatizado, de forma clara e inequívoca, sem emendas, rasuras ou entrelinhas, em estrita observância às especificações contidas neste Aviso, assinada na última folha e rubricada nas demais pelo seu titular ou representante legal, devidamente identificado, nela constando, </w:t>
      </w:r>
      <w:r w:rsidDel="00000000" w:rsidR="00000000" w:rsidRPr="00000000">
        <w:rPr>
          <w:rFonts w:ascii="Arial Narrow" w:cs="Arial Narrow" w:eastAsia="Arial Narrow" w:hAnsi="Arial Narrow"/>
          <w:b w:val="1"/>
          <w:sz w:val="24"/>
          <w:szCs w:val="24"/>
          <w:u w:val="single"/>
          <w:rtl w:val="0"/>
        </w:rPr>
        <w:t xml:space="preserve">obrigatoriamente:</w:t>
      </w:r>
      <w:r w:rsidDel="00000000" w:rsidR="00000000" w:rsidRPr="00000000">
        <w:rPr>
          <w:rFonts w:ascii="Arial Narrow" w:cs="Arial Narrow" w:eastAsia="Arial Narrow" w:hAnsi="Arial Narrow"/>
          <w:b w:val="1"/>
          <w:sz w:val="24"/>
          <w:szCs w:val="24"/>
          <w:rtl w:val="0"/>
        </w:rPr>
        <w:t xml:space="preserve"> </w:t>
      </w:r>
    </w:p>
    <w:p w:rsidR="00000000" w:rsidDel="00000000" w:rsidP="00000000" w:rsidRDefault="00000000" w:rsidRPr="00000000" w14:paraId="000000E3">
      <w:pPr>
        <w:spacing w:after="0" w:line="276" w:lineRule="auto"/>
        <w:ind w:left="720" w:firstLine="0"/>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6.2.1. Razão Social, CNPJ, endereço, CEP, telefone/ e-mail e pessoa de contato; </w:t>
      </w:r>
    </w:p>
    <w:p w:rsidR="00000000" w:rsidDel="00000000" w:rsidP="00000000" w:rsidRDefault="00000000" w:rsidRPr="00000000" w14:paraId="000000E4">
      <w:pPr>
        <w:spacing w:after="0" w:line="276" w:lineRule="auto"/>
        <w:ind w:left="720" w:firstLine="0"/>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6.2.2. Preços de acordo com os praticados no mercado, em algarismo e por extenso, com valores expressos em moeda corrente nacional (R$). </w:t>
      </w:r>
    </w:p>
    <w:p w:rsidR="00000000" w:rsidDel="00000000" w:rsidP="00000000" w:rsidRDefault="00000000" w:rsidRPr="00000000" w14:paraId="000000E5">
      <w:pPr>
        <w:spacing w:after="0" w:line="276" w:lineRule="auto"/>
        <w:ind w:left="720" w:firstLine="0"/>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6.2.3. Ocorrendo divergência entre o preço em algarismo e o expresso por extenso, será levado em conta o expresso em algarismos. </w:t>
      </w:r>
    </w:p>
    <w:p w:rsidR="00000000" w:rsidDel="00000000" w:rsidP="00000000" w:rsidRDefault="00000000" w:rsidRPr="00000000" w14:paraId="000000E6">
      <w:pPr>
        <w:spacing w:after="0" w:line="276" w:lineRule="auto"/>
        <w:ind w:left="720" w:firstLine="0"/>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6.2.4. Prazo de validade de proposta não inferior a 60 (sessenta) dias, a contar da data de sua apresentação, sendo facultado aos proponentes estender tal validade por prazo superior. </w:t>
      </w:r>
    </w:p>
    <w:p w:rsidR="00000000" w:rsidDel="00000000" w:rsidP="00000000" w:rsidRDefault="00000000" w:rsidRPr="00000000" w14:paraId="000000E7">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6.3. A proposta de preços apresentada deverá incluir todas e quaisquer despesas necessárias para a execução do objeto desta Dispensa de Licitação, tais como: tributos, emolumentos, contribuições sociais, fiscais, parafiscais, fretes, seguros e demais despesas inerentes, devendo o preço ofertado corresponder rigorosamente às especificações do objeto, não cabendo quaisquer reivindicações devidas a erros nessa avaliação, para efeito de solicitar revisão de preços. </w:t>
      </w:r>
    </w:p>
    <w:p w:rsidR="00000000" w:rsidDel="00000000" w:rsidP="00000000" w:rsidRDefault="00000000" w:rsidRPr="00000000" w14:paraId="000000E8">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6.4. A proposta de preços que não estiver em consonância com as exigências deste Aviso será desclassificada. </w:t>
      </w:r>
    </w:p>
    <w:p w:rsidR="00000000" w:rsidDel="00000000" w:rsidP="00000000" w:rsidRDefault="00000000" w:rsidRPr="00000000" w14:paraId="000000E9">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6.5. Os preços ofertados não poderão exceder os preços máximos estimados, constantes no Termo de Referência</w:t>
      </w:r>
      <w:r w:rsidDel="00000000" w:rsidR="00000000" w:rsidRPr="00000000">
        <w:rPr>
          <w:rFonts w:ascii="Arial Narrow" w:cs="Arial Narrow" w:eastAsia="Arial Narrow" w:hAnsi="Arial Narrow"/>
          <w:sz w:val="24"/>
          <w:szCs w:val="24"/>
          <w:rtl w:val="0"/>
        </w:rPr>
        <w:t xml:space="preserve">, quando for o caso. </w:t>
      </w:r>
    </w:p>
    <w:p w:rsidR="00000000" w:rsidDel="00000000" w:rsidP="00000000" w:rsidRDefault="00000000" w:rsidRPr="00000000" w14:paraId="000000EA">
      <w:pPr>
        <w:spacing w:after="0" w:line="276" w:lineRule="auto"/>
        <w:rPr>
          <w:rFonts w:ascii="Arial Narrow" w:cs="Arial Narrow" w:eastAsia="Arial Narrow" w:hAnsi="Arial Narrow"/>
          <w:color w:val="ee0000"/>
          <w:sz w:val="24"/>
          <w:szCs w:val="24"/>
        </w:rPr>
      </w:pPr>
      <w:r w:rsidDel="00000000" w:rsidR="00000000" w:rsidRPr="00000000">
        <w:rPr>
          <w:rFonts w:ascii="Arial Narrow" w:cs="Arial Narrow" w:eastAsia="Arial Narrow" w:hAnsi="Arial Narrow"/>
          <w:color w:val="ee0000"/>
          <w:sz w:val="24"/>
          <w:szCs w:val="24"/>
          <w:rtl w:val="0"/>
        </w:rPr>
        <w:t xml:space="preserve"> </w:t>
      </w:r>
    </w:p>
    <w:p w:rsidR="00000000" w:rsidDel="00000000" w:rsidP="00000000" w:rsidRDefault="00000000" w:rsidRPr="00000000" w14:paraId="000000EB">
      <w:pPr>
        <w:spacing w:after="0" w:line="276" w:lineRule="auto"/>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7. DOCUMENTAÇÃO DE HABILITAÇÃO </w:t>
      </w:r>
    </w:p>
    <w:p w:rsidR="00000000" w:rsidDel="00000000" w:rsidP="00000000" w:rsidRDefault="00000000" w:rsidRPr="00000000" w14:paraId="000000EC">
      <w:pPr>
        <w:spacing w:after="0" w:line="276" w:lineRule="auto"/>
        <w:jc w:val="both"/>
        <w:rPr>
          <w:rFonts w:ascii="Arial Narrow" w:cs="Arial Narrow" w:eastAsia="Arial Narrow" w:hAnsi="Arial Narrow"/>
          <w:b w:val="1"/>
          <w:color w:val="ee0000"/>
          <w:sz w:val="24"/>
          <w:szCs w:val="24"/>
        </w:rPr>
      </w:pPr>
      <w:r w:rsidDel="00000000" w:rsidR="00000000" w:rsidRPr="00000000">
        <w:rPr>
          <w:rFonts w:ascii="Arial Narrow" w:cs="Arial Narrow" w:eastAsia="Arial Narrow" w:hAnsi="Arial Narrow"/>
          <w:sz w:val="24"/>
          <w:szCs w:val="24"/>
          <w:rtl w:val="0"/>
        </w:rPr>
        <w:t xml:space="preserve">7.1. Para fins de comprovação de habilitação, deverão ser apresentados junto com a proposta de preços, os documentos relacionados no Anexo II a este aviso, com prazo vigente, à exceção daqueles que por sua natureza não contenham validade.</w:t>
      </w:r>
      <w:r w:rsidDel="00000000" w:rsidR="00000000" w:rsidRPr="00000000">
        <w:rPr>
          <w:rtl w:val="0"/>
        </w:rPr>
      </w:r>
    </w:p>
    <w:p w:rsidR="00000000" w:rsidDel="00000000" w:rsidP="00000000" w:rsidRDefault="00000000" w:rsidRPr="00000000" w14:paraId="000000ED">
      <w:pPr>
        <w:spacing w:after="0" w:line="276" w:lineRule="auto"/>
        <w:jc w:val="both"/>
        <w:rPr>
          <w:rFonts w:ascii="Arial Narrow" w:cs="Arial Narrow" w:eastAsia="Arial Narrow" w:hAnsi="Arial Narrow"/>
          <w:color w:val="ee0000"/>
          <w:sz w:val="24"/>
          <w:szCs w:val="24"/>
        </w:rPr>
      </w:pPr>
      <w:r w:rsidDel="00000000" w:rsidR="00000000" w:rsidRPr="00000000">
        <w:rPr>
          <w:rFonts w:ascii="Arial Narrow" w:cs="Arial Narrow" w:eastAsia="Arial Narrow" w:hAnsi="Arial Narrow"/>
          <w:color w:val="ee0000"/>
          <w:sz w:val="24"/>
          <w:szCs w:val="24"/>
          <w:rtl w:val="0"/>
        </w:rPr>
        <w:t xml:space="preserve"> </w:t>
      </w:r>
    </w:p>
    <w:p w:rsidR="00000000" w:rsidDel="00000000" w:rsidP="00000000" w:rsidRDefault="00000000" w:rsidRPr="00000000" w14:paraId="000000EE">
      <w:pPr>
        <w:spacing w:after="0" w:line="276"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8. CRITÉRIO DE JULGAMENTO </w:t>
      </w:r>
    </w:p>
    <w:p w:rsidR="00000000" w:rsidDel="00000000" w:rsidP="00000000" w:rsidRDefault="00000000" w:rsidRPr="00000000" w14:paraId="000000EF">
      <w:pPr>
        <w:spacing w:after="0" w:line="276" w:lineRule="auto"/>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F0">
      <w:pPr>
        <w:spacing w:after="0" w:line="276"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8.1 PROPOSTAS DE PREÇOS </w:t>
      </w:r>
    </w:p>
    <w:p w:rsidR="00000000" w:rsidDel="00000000" w:rsidP="00000000" w:rsidRDefault="00000000" w:rsidRPr="00000000" w14:paraId="000000F1">
      <w:pPr>
        <w:spacing w:after="0" w:line="276"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sz w:val="24"/>
          <w:szCs w:val="24"/>
          <w:rtl w:val="0"/>
        </w:rPr>
        <w:t xml:space="preserve">8.1.1 As propostas apresentadas em consonância com as exigências do Aviso serão classificadas e </w:t>
      </w:r>
      <w:r w:rsidDel="00000000" w:rsidR="00000000" w:rsidRPr="00000000">
        <w:rPr>
          <w:rFonts w:ascii="Arial Narrow" w:cs="Arial Narrow" w:eastAsia="Arial Narrow" w:hAnsi="Arial Narrow"/>
          <w:b w:val="1"/>
          <w:sz w:val="24"/>
          <w:szCs w:val="24"/>
          <w:rtl w:val="0"/>
        </w:rPr>
        <w:t xml:space="preserve">será declara vencedora a que apresentar o menor preço global. </w:t>
      </w:r>
    </w:p>
    <w:p w:rsidR="00000000" w:rsidDel="00000000" w:rsidP="00000000" w:rsidRDefault="00000000" w:rsidRPr="00000000" w14:paraId="000000F2">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8.1.2 Os interessados que apresentarem proposta de preços com divergência às exigências deste Aviso e seus anexos será desclassificada. </w:t>
      </w:r>
    </w:p>
    <w:p w:rsidR="00000000" w:rsidDel="00000000" w:rsidP="00000000" w:rsidRDefault="00000000" w:rsidRPr="00000000" w14:paraId="000000F3">
      <w:pPr>
        <w:spacing w:after="0" w:line="276" w:lineRule="auto"/>
        <w:jc w:val="both"/>
        <w:rPr>
          <w:rFonts w:ascii="Arial Narrow" w:cs="Arial Narrow" w:eastAsia="Arial Narrow" w:hAnsi="Arial Narrow"/>
          <w:color w:val="ee0000"/>
          <w:sz w:val="24"/>
          <w:szCs w:val="24"/>
        </w:rPr>
      </w:pPr>
      <w:r w:rsidDel="00000000" w:rsidR="00000000" w:rsidRPr="00000000">
        <w:rPr>
          <w:rtl w:val="0"/>
        </w:rPr>
      </w:r>
    </w:p>
    <w:p w:rsidR="00000000" w:rsidDel="00000000" w:rsidP="00000000" w:rsidRDefault="00000000" w:rsidRPr="00000000" w14:paraId="000000F4">
      <w:pPr>
        <w:spacing w:after="0" w:line="276"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8.2 HABILITAÇÃO </w:t>
      </w:r>
    </w:p>
    <w:p w:rsidR="00000000" w:rsidDel="00000000" w:rsidP="00000000" w:rsidRDefault="00000000" w:rsidRPr="00000000" w14:paraId="000000F5">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8.2.1 Será habilitado o interessado que atender todas as condições do Aviso e seus anexos. </w:t>
      </w:r>
    </w:p>
    <w:p w:rsidR="00000000" w:rsidDel="00000000" w:rsidP="00000000" w:rsidRDefault="00000000" w:rsidRPr="00000000" w14:paraId="000000F6">
      <w:pPr>
        <w:spacing w:after="0" w:line="276"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F7">
      <w:pPr>
        <w:spacing w:after="0" w:line="276"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9. OBRIGAÇÕES E SANÇÕES </w:t>
      </w:r>
    </w:p>
    <w:p w:rsidR="00000000" w:rsidDel="00000000" w:rsidP="00000000" w:rsidRDefault="00000000" w:rsidRPr="00000000" w14:paraId="000000F8">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9.1. As obrigações estão previstas no Termo de referência, anexo a este aviso.</w:t>
      </w:r>
    </w:p>
    <w:p w:rsidR="00000000" w:rsidDel="00000000" w:rsidP="00000000" w:rsidRDefault="00000000" w:rsidRPr="00000000" w14:paraId="000000F9">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9.2. O fornecedor estará sujeito às sanções administrativas previstas na Lei Federal nº 14.133, de 2021, e em outras legislações aplicáveis, sem prejuízo da eventual anulação da nota de empenho de despesa ou da rescisão do instrumento contratual.</w:t>
      </w:r>
    </w:p>
    <w:p w:rsidR="00000000" w:rsidDel="00000000" w:rsidP="00000000" w:rsidRDefault="00000000" w:rsidRPr="00000000" w14:paraId="000000FA">
      <w:pPr>
        <w:spacing w:after="0" w:line="276" w:lineRule="auto"/>
        <w:jc w:val="both"/>
        <w:rPr>
          <w:rFonts w:ascii="Arial Narrow" w:cs="Arial Narrow" w:eastAsia="Arial Narrow" w:hAnsi="Arial Narrow"/>
          <w:color w:val="ee0000"/>
          <w:sz w:val="24"/>
          <w:szCs w:val="24"/>
        </w:rPr>
      </w:pPr>
      <w:r w:rsidDel="00000000" w:rsidR="00000000" w:rsidRPr="00000000">
        <w:rPr>
          <w:rFonts w:ascii="Arial Narrow" w:cs="Arial Narrow" w:eastAsia="Arial Narrow" w:hAnsi="Arial Narrow"/>
          <w:color w:val="ee0000"/>
          <w:sz w:val="24"/>
          <w:szCs w:val="24"/>
          <w:rtl w:val="0"/>
        </w:rPr>
        <w:t xml:space="preserve"> </w:t>
      </w:r>
    </w:p>
    <w:p w:rsidR="00000000" w:rsidDel="00000000" w:rsidP="00000000" w:rsidRDefault="00000000" w:rsidRPr="00000000" w14:paraId="000000FB">
      <w:pPr>
        <w:spacing w:after="0" w:line="276"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10. DISPOSIÇÕES GERAIS </w:t>
      </w:r>
    </w:p>
    <w:p w:rsidR="00000000" w:rsidDel="00000000" w:rsidP="00000000" w:rsidRDefault="00000000" w:rsidRPr="00000000" w14:paraId="000000FC">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10.1 O interessado não poderá alegar como justificativa para se eximir das obrigações assumidas, o desconhecimento das condições para participação desta Dispensa de Licitação. </w:t>
      </w:r>
    </w:p>
    <w:p w:rsidR="00000000" w:rsidDel="00000000" w:rsidP="00000000" w:rsidRDefault="00000000" w:rsidRPr="00000000" w14:paraId="000000FD">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10.2 O presente Aviso poderá ser revogado, no todo em parte, por conveniência administrativa e interesse público, decorrente de fato superveniente, devidamente justificado. </w:t>
      </w:r>
    </w:p>
    <w:p w:rsidR="00000000" w:rsidDel="00000000" w:rsidP="00000000" w:rsidRDefault="00000000" w:rsidRPr="00000000" w14:paraId="000000FE">
      <w:pPr>
        <w:spacing w:after="0" w:line="276"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10.3 O presente Aviso poderá ser anulado, no todo em parte, caso ocorra ilegalidade, de ofício ou por provocação. A anulação do procedimento oriundo deste Aviso, não gera direito a indenização. </w:t>
      </w:r>
    </w:p>
    <w:p w:rsidR="00000000" w:rsidDel="00000000" w:rsidP="00000000" w:rsidRDefault="00000000" w:rsidRPr="00000000" w14:paraId="000000FF">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10.4 Após a fase de classificação da proposta, não cabe desistência da mesma, salvo por motivo justo decorrente de fato superveniente, e desde que aceito pelo MUNICÍPIO. </w:t>
      </w:r>
    </w:p>
    <w:p w:rsidR="00000000" w:rsidDel="00000000" w:rsidP="00000000" w:rsidRDefault="00000000" w:rsidRPr="00000000" w14:paraId="00000100">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10.5 Ao apresentar a proposta de preços, o interessado declara tacitamente, sob as penas da lei, que:</w:t>
      </w:r>
    </w:p>
    <w:p w:rsidR="00000000" w:rsidDel="00000000" w:rsidP="00000000" w:rsidRDefault="00000000" w:rsidRPr="00000000" w14:paraId="00000101">
      <w:pPr>
        <w:spacing w:after="0" w:line="276" w:lineRule="auto"/>
        <w:ind w:left="72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10.5.1. Atende aos requisitos de habilitação, respondendo o licitante pela veracidade das informações prestadas;</w:t>
      </w:r>
    </w:p>
    <w:p w:rsidR="00000000" w:rsidDel="00000000" w:rsidP="00000000" w:rsidRDefault="00000000" w:rsidRPr="00000000" w14:paraId="00000102">
      <w:pPr>
        <w:spacing w:after="0" w:line="276" w:lineRule="auto"/>
        <w:ind w:left="72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10.5.2. Não emprega menor de 18 anos em trabalho noturno, perigoso ou insalubre e não emprega menor de 16 anos, salvo menor, a partir de 14 anos, na condição de aprendiz, nos termos do artigo 7°, XXXIII, da Constituição;</w:t>
      </w:r>
    </w:p>
    <w:p w:rsidR="00000000" w:rsidDel="00000000" w:rsidP="00000000" w:rsidRDefault="00000000" w:rsidRPr="00000000" w14:paraId="00000103">
      <w:pPr>
        <w:spacing w:after="0" w:line="276" w:lineRule="auto"/>
        <w:ind w:left="72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10.5.3. Não possui empregados executando trabalho degradante ou forçado, observando o disposto nos incisos III e IV do art. 1º e no inciso III do art. 5º da Constituição Federal;</w:t>
      </w:r>
    </w:p>
    <w:p w:rsidR="00000000" w:rsidDel="00000000" w:rsidP="00000000" w:rsidRDefault="00000000" w:rsidRPr="00000000" w14:paraId="00000104">
      <w:pPr>
        <w:spacing w:after="0" w:line="276" w:lineRule="auto"/>
        <w:ind w:left="72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10.5.4. Não possui qualquer vínculo de natureza técnica, comercial, econômica, financeira ou trabalhista, entre si e os responsáveis por esta Dispensa de Licitação, quer direta ou indiretamente. </w:t>
      </w:r>
    </w:p>
    <w:p w:rsidR="00000000" w:rsidDel="00000000" w:rsidP="00000000" w:rsidRDefault="00000000" w:rsidRPr="00000000" w14:paraId="00000105">
      <w:pPr>
        <w:spacing w:after="0" w:line="276"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10.6 A apresentação de proposta pressupõe o pleno conhecimento, atendimento e aceitação integral e irretratável, por parte do interessado, das exigências e condições estabelecidas neste Aviso e Termo de Referência.</w:t>
      </w:r>
    </w:p>
    <w:p w:rsidR="00000000" w:rsidDel="00000000" w:rsidP="00000000" w:rsidRDefault="00000000" w:rsidRPr="00000000" w14:paraId="00000106">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10.7 A falsidade de qualquer documento apresentado ou a inverdade das informações nele contidas implicará a imediata desclassificação/inabilitação do interessado que o tiver apresentado, ou, caso tenha sido o vencedor, a rescisão do contrato ou do pedido de compra, sem prejuízo de demais sanções cabíveis.</w:t>
      </w:r>
    </w:p>
    <w:p w:rsidR="00000000" w:rsidDel="00000000" w:rsidP="00000000" w:rsidRDefault="00000000" w:rsidRPr="00000000" w14:paraId="00000107">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10.8 Na contagem dos prazos estabelecidos neste Aviso, com fulcro no Art. 183 da Lei Federal 14.133/2021, serão contados com exclusão do dia do começo e inclusão do dia do vencimento, observando-se as seguintes disposições: </w:t>
      </w:r>
    </w:p>
    <w:p w:rsidR="00000000" w:rsidDel="00000000" w:rsidP="00000000" w:rsidRDefault="00000000" w:rsidRPr="00000000" w14:paraId="00000108">
      <w:pPr>
        <w:spacing w:after="0" w:line="276" w:lineRule="auto"/>
        <w:ind w:left="72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10.8.1. Os prazos expressos em dias corridos serão computados de modo contínuo; </w:t>
      </w:r>
    </w:p>
    <w:p w:rsidR="00000000" w:rsidDel="00000000" w:rsidP="00000000" w:rsidRDefault="00000000" w:rsidRPr="00000000" w14:paraId="00000109">
      <w:pPr>
        <w:spacing w:after="0" w:line="276" w:lineRule="auto"/>
        <w:ind w:left="72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10.8.2. Os prazos expressos em meses ou anos serão computados de data a data; </w:t>
      </w:r>
    </w:p>
    <w:p w:rsidR="00000000" w:rsidDel="00000000" w:rsidP="00000000" w:rsidRDefault="00000000" w:rsidRPr="00000000" w14:paraId="0000010A">
      <w:pPr>
        <w:spacing w:after="0" w:line="276" w:lineRule="auto"/>
        <w:ind w:left="72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10.8.3. Nos prazos expressos em dias úteis, serão computados somente os dias em que ocorrer expediente administrativo no órgão ou entidade competente. </w:t>
      </w:r>
    </w:p>
    <w:p w:rsidR="00000000" w:rsidDel="00000000" w:rsidP="00000000" w:rsidRDefault="00000000" w:rsidRPr="00000000" w14:paraId="0000010B">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10.9. Salvo disposição em contrário, considera-se dia do começo do prazo: </w:t>
      </w:r>
    </w:p>
    <w:p w:rsidR="00000000" w:rsidDel="00000000" w:rsidP="00000000" w:rsidRDefault="00000000" w:rsidRPr="00000000" w14:paraId="0000010C">
      <w:pPr>
        <w:spacing w:after="0" w:line="276" w:lineRule="auto"/>
        <w:ind w:left="72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 O primeiro dia útil seguinte ao da disponibilização da informação na internet. </w:t>
      </w:r>
    </w:p>
    <w:p w:rsidR="00000000" w:rsidDel="00000000" w:rsidP="00000000" w:rsidRDefault="00000000" w:rsidRPr="00000000" w14:paraId="0000010D">
      <w:pPr>
        <w:spacing w:after="0" w:line="276" w:lineRule="auto"/>
        <w:rPr>
          <w:rFonts w:ascii="Arial Narrow" w:cs="Arial Narrow" w:eastAsia="Arial Narrow" w:hAnsi="Arial Narrow"/>
          <w:color w:val="ee0000"/>
          <w:sz w:val="24"/>
          <w:szCs w:val="24"/>
        </w:rPr>
      </w:pPr>
      <w:r w:rsidDel="00000000" w:rsidR="00000000" w:rsidRPr="00000000">
        <w:rPr>
          <w:rFonts w:ascii="Arial Narrow" w:cs="Arial Narrow" w:eastAsia="Arial Narrow" w:hAnsi="Arial Narrow"/>
          <w:color w:val="ee0000"/>
          <w:sz w:val="24"/>
          <w:szCs w:val="24"/>
          <w:rtl w:val="0"/>
        </w:rPr>
        <w:t xml:space="preserve"> </w:t>
      </w:r>
    </w:p>
    <w:p w:rsidR="00000000" w:rsidDel="00000000" w:rsidP="00000000" w:rsidRDefault="00000000" w:rsidRPr="00000000" w14:paraId="0000010E">
      <w:pPr>
        <w:spacing w:after="0" w:line="276"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Miracema/RJ, 12 de agosto de 2025.</w:t>
      </w:r>
    </w:p>
    <w:p w:rsidR="00000000" w:rsidDel="00000000" w:rsidP="00000000" w:rsidRDefault="00000000" w:rsidRPr="00000000" w14:paraId="0000010F">
      <w:pPr>
        <w:spacing w:after="0" w:line="276" w:lineRule="auto"/>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10">
      <w:pPr>
        <w:spacing w:after="0" w:line="276"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_________________________________________</w:t>
      </w:r>
    </w:p>
    <w:p w:rsidR="00000000" w:rsidDel="00000000" w:rsidP="00000000" w:rsidRDefault="00000000" w:rsidRPr="00000000" w14:paraId="00000111">
      <w:pPr>
        <w:spacing w:after="0" w:line="276"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Amanda Bersacula de Azevedo</w:t>
      </w:r>
    </w:p>
    <w:p w:rsidR="00000000" w:rsidDel="00000000" w:rsidP="00000000" w:rsidRDefault="00000000" w:rsidRPr="00000000" w14:paraId="00000112">
      <w:pPr>
        <w:spacing w:after="0" w:line="276"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Secretária Municipal de Educação</w:t>
      </w:r>
    </w:p>
    <w:p w:rsidR="00000000" w:rsidDel="00000000" w:rsidP="00000000" w:rsidRDefault="00000000" w:rsidRPr="00000000" w14:paraId="00000113">
      <w:pPr>
        <w:spacing w:after="0" w:line="276"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Portaria 05/2025</w:t>
      </w:r>
    </w:p>
    <w:p w:rsidR="00000000" w:rsidDel="00000000" w:rsidP="00000000" w:rsidRDefault="00000000" w:rsidRPr="00000000" w14:paraId="00000114">
      <w:pPr>
        <w:spacing w:after="0" w:line="276" w:lineRule="auto"/>
        <w:jc w:val="both"/>
        <w:rPr>
          <w:rFonts w:ascii="Arial Narrow" w:cs="Arial Narrow" w:eastAsia="Arial Narrow" w:hAnsi="Arial Narrow"/>
          <w:color w:val="ee0000"/>
          <w:sz w:val="24"/>
          <w:szCs w:val="24"/>
        </w:rPr>
      </w:pPr>
      <w:r w:rsidDel="00000000" w:rsidR="00000000" w:rsidRPr="00000000">
        <w:rPr>
          <w:rtl w:val="0"/>
        </w:rPr>
      </w:r>
    </w:p>
    <w:p w:rsidR="00000000" w:rsidDel="00000000" w:rsidP="00000000" w:rsidRDefault="00000000" w:rsidRPr="00000000" w14:paraId="00000115">
      <w:pPr>
        <w:spacing w:after="0" w:line="276" w:lineRule="auto"/>
        <w:jc w:val="both"/>
        <w:rPr>
          <w:rFonts w:ascii="Arial Narrow" w:cs="Arial Narrow" w:eastAsia="Arial Narrow" w:hAnsi="Arial Narrow"/>
          <w:color w:val="ee0000"/>
          <w:sz w:val="24"/>
          <w:szCs w:val="24"/>
        </w:rPr>
      </w:pPr>
      <w:r w:rsidDel="00000000" w:rsidR="00000000" w:rsidRPr="00000000">
        <w:rPr>
          <w:rtl w:val="0"/>
        </w:rPr>
      </w:r>
    </w:p>
    <w:p w:rsidR="00000000" w:rsidDel="00000000" w:rsidP="00000000" w:rsidRDefault="00000000" w:rsidRPr="00000000" w14:paraId="00000116">
      <w:pPr>
        <w:spacing w:after="0" w:line="276" w:lineRule="auto"/>
        <w:jc w:val="both"/>
        <w:rPr>
          <w:rFonts w:ascii="Arial Narrow" w:cs="Arial Narrow" w:eastAsia="Arial Narrow" w:hAnsi="Arial Narrow"/>
          <w:color w:val="ee0000"/>
          <w:sz w:val="24"/>
          <w:szCs w:val="24"/>
        </w:rPr>
      </w:pPr>
      <w:r w:rsidDel="00000000" w:rsidR="00000000" w:rsidRPr="00000000">
        <w:rPr>
          <w:rtl w:val="0"/>
        </w:rPr>
      </w:r>
    </w:p>
    <w:p w:rsidR="00000000" w:rsidDel="00000000" w:rsidP="00000000" w:rsidRDefault="00000000" w:rsidRPr="00000000" w14:paraId="00000117">
      <w:pPr>
        <w:spacing w:after="0" w:line="276" w:lineRule="auto"/>
        <w:jc w:val="both"/>
        <w:rPr>
          <w:rFonts w:ascii="Arial Narrow" w:cs="Arial Narrow" w:eastAsia="Arial Narrow" w:hAnsi="Arial Narrow"/>
          <w:color w:val="ee0000"/>
          <w:sz w:val="24"/>
          <w:szCs w:val="24"/>
        </w:rPr>
      </w:pPr>
      <w:r w:rsidDel="00000000" w:rsidR="00000000" w:rsidRPr="00000000">
        <w:rPr>
          <w:rtl w:val="0"/>
        </w:rPr>
      </w:r>
    </w:p>
    <w:p w:rsidR="00000000" w:rsidDel="00000000" w:rsidP="00000000" w:rsidRDefault="00000000" w:rsidRPr="00000000" w14:paraId="00000118">
      <w:pPr>
        <w:spacing w:after="0" w:line="276" w:lineRule="auto"/>
        <w:jc w:val="both"/>
        <w:rPr>
          <w:rFonts w:ascii="Arial Narrow" w:cs="Arial Narrow" w:eastAsia="Arial Narrow" w:hAnsi="Arial Narrow"/>
          <w:color w:val="ee0000"/>
          <w:sz w:val="24"/>
          <w:szCs w:val="24"/>
        </w:rPr>
      </w:pPr>
      <w:r w:rsidDel="00000000" w:rsidR="00000000" w:rsidRPr="00000000">
        <w:rPr>
          <w:rtl w:val="0"/>
        </w:rPr>
      </w:r>
    </w:p>
    <w:p w:rsidR="00000000" w:rsidDel="00000000" w:rsidP="00000000" w:rsidRDefault="00000000" w:rsidRPr="00000000" w14:paraId="00000119">
      <w:pPr>
        <w:spacing w:after="0" w:line="276" w:lineRule="auto"/>
        <w:jc w:val="both"/>
        <w:rPr>
          <w:rFonts w:ascii="Arial Narrow" w:cs="Arial Narrow" w:eastAsia="Arial Narrow" w:hAnsi="Arial Narrow"/>
          <w:color w:val="ee0000"/>
          <w:sz w:val="24"/>
          <w:szCs w:val="24"/>
        </w:rPr>
      </w:pPr>
      <w:r w:rsidDel="00000000" w:rsidR="00000000" w:rsidRPr="00000000">
        <w:rPr>
          <w:rtl w:val="0"/>
        </w:rPr>
      </w:r>
    </w:p>
    <w:p w:rsidR="00000000" w:rsidDel="00000000" w:rsidP="00000000" w:rsidRDefault="00000000" w:rsidRPr="00000000" w14:paraId="0000011A">
      <w:pPr>
        <w:spacing w:after="0" w:line="276" w:lineRule="auto"/>
        <w:jc w:val="both"/>
        <w:rPr>
          <w:rFonts w:ascii="Arial Narrow" w:cs="Arial Narrow" w:eastAsia="Arial Narrow" w:hAnsi="Arial Narrow"/>
          <w:color w:val="ee0000"/>
          <w:sz w:val="24"/>
          <w:szCs w:val="24"/>
        </w:rPr>
      </w:pPr>
      <w:r w:rsidDel="00000000" w:rsidR="00000000" w:rsidRPr="00000000">
        <w:rPr>
          <w:rtl w:val="0"/>
        </w:rPr>
      </w:r>
    </w:p>
    <w:p w:rsidR="00000000" w:rsidDel="00000000" w:rsidP="00000000" w:rsidRDefault="00000000" w:rsidRPr="00000000" w14:paraId="0000011B">
      <w:pPr>
        <w:spacing w:after="0" w:line="276" w:lineRule="auto"/>
        <w:jc w:val="both"/>
        <w:rPr>
          <w:rFonts w:ascii="Arial Narrow" w:cs="Arial Narrow" w:eastAsia="Arial Narrow" w:hAnsi="Arial Narrow"/>
          <w:color w:val="ee0000"/>
          <w:sz w:val="24"/>
          <w:szCs w:val="24"/>
        </w:rPr>
      </w:pPr>
      <w:r w:rsidDel="00000000" w:rsidR="00000000" w:rsidRPr="00000000">
        <w:rPr>
          <w:rtl w:val="0"/>
        </w:rPr>
      </w:r>
    </w:p>
    <w:p w:rsidR="00000000" w:rsidDel="00000000" w:rsidP="00000000" w:rsidRDefault="00000000" w:rsidRPr="00000000" w14:paraId="0000011C">
      <w:pPr>
        <w:spacing w:after="0" w:line="276" w:lineRule="auto"/>
        <w:jc w:val="both"/>
        <w:rPr>
          <w:rFonts w:ascii="Arial Narrow" w:cs="Arial Narrow" w:eastAsia="Arial Narrow" w:hAnsi="Arial Narrow"/>
          <w:color w:val="ee0000"/>
          <w:sz w:val="24"/>
          <w:szCs w:val="24"/>
        </w:rPr>
      </w:pPr>
      <w:r w:rsidDel="00000000" w:rsidR="00000000" w:rsidRPr="00000000">
        <w:rPr>
          <w:rtl w:val="0"/>
        </w:rPr>
      </w:r>
    </w:p>
    <w:p w:rsidR="00000000" w:rsidDel="00000000" w:rsidP="00000000" w:rsidRDefault="00000000" w:rsidRPr="00000000" w14:paraId="0000011D">
      <w:pPr>
        <w:spacing w:after="0" w:line="276" w:lineRule="auto"/>
        <w:jc w:val="both"/>
        <w:rPr>
          <w:rFonts w:ascii="Arial Narrow" w:cs="Arial Narrow" w:eastAsia="Arial Narrow" w:hAnsi="Arial Narrow"/>
          <w:color w:val="ee0000"/>
          <w:sz w:val="24"/>
          <w:szCs w:val="24"/>
        </w:rPr>
      </w:pPr>
      <w:r w:rsidDel="00000000" w:rsidR="00000000" w:rsidRPr="00000000">
        <w:rPr>
          <w:rtl w:val="0"/>
        </w:rPr>
      </w:r>
    </w:p>
    <w:p w:rsidR="00000000" w:rsidDel="00000000" w:rsidP="00000000" w:rsidRDefault="00000000" w:rsidRPr="00000000" w14:paraId="0000011E">
      <w:pPr>
        <w:spacing w:after="0" w:line="276" w:lineRule="auto"/>
        <w:jc w:val="both"/>
        <w:rPr>
          <w:rFonts w:ascii="Arial Narrow" w:cs="Arial Narrow" w:eastAsia="Arial Narrow" w:hAnsi="Arial Narrow"/>
          <w:color w:val="ee0000"/>
          <w:sz w:val="24"/>
          <w:szCs w:val="24"/>
        </w:rPr>
      </w:pPr>
      <w:r w:rsidDel="00000000" w:rsidR="00000000" w:rsidRPr="00000000">
        <w:rPr>
          <w:rtl w:val="0"/>
        </w:rPr>
      </w:r>
    </w:p>
    <w:p w:rsidR="00000000" w:rsidDel="00000000" w:rsidP="00000000" w:rsidRDefault="00000000" w:rsidRPr="00000000" w14:paraId="0000011F">
      <w:pPr>
        <w:spacing w:after="0" w:line="276" w:lineRule="auto"/>
        <w:jc w:val="both"/>
        <w:rPr>
          <w:rFonts w:ascii="Arial Narrow" w:cs="Arial Narrow" w:eastAsia="Arial Narrow" w:hAnsi="Arial Narrow"/>
          <w:color w:val="ee0000"/>
          <w:sz w:val="24"/>
          <w:szCs w:val="24"/>
        </w:rPr>
      </w:pPr>
      <w:r w:rsidDel="00000000" w:rsidR="00000000" w:rsidRPr="00000000">
        <w:rPr>
          <w:rtl w:val="0"/>
        </w:rPr>
      </w:r>
    </w:p>
    <w:p w:rsidR="00000000" w:rsidDel="00000000" w:rsidP="00000000" w:rsidRDefault="00000000" w:rsidRPr="00000000" w14:paraId="00000120">
      <w:pPr>
        <w:spacing w:after="0" w:line="276" w:lineRule="auto"/>
        <w:jc w:val="both"/>
        <w:rPr>
          <w:rFonts w:ascii="Arial Narrow" w:cs="Arial Narrow" w:eastAsia="Arial Narrow" w:hAnsi="Arial Narrow"/>
          <w:color w:val="ee0000"/>
          <w:sz w:val="24"/>
          <w:szCs w:val="24"/>
        </w:rPr>
      </w:pPr>
      <w:r w:rsidDel="00000000" w:rsidR="00000000" w:rsidRPr="00000000">
        <w:rPr>
          <w:rtl w:val="0"/>
        </w:rPr>
      </w:r>
    </w:p>
    <w:p w:rsidR="00000000" w:rsidDel="00000000" w:rsidP="00000000" w:rsidRDefault="00000000" w:rsidRPr="00000000" w14:paraId="00000121">
      <w:pPr>
        <w:shd w:fill="d9d9d9" w:val="clear"/>
        <w:spacing w:after="0" w:line="276" w:lineRule="auto"/>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122">
      <w:pPr>
        <w:shd w:fill="d9d9d9" w:val="clear"/>
        <w:spacing w:after="0" w:line="276"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TERMO DE REFERÊNCIA Nº 010/2025</w:t>
      </w:r>
    </w:p>
    <w:p w:rsidR="00000000" w:rsidDel="00000000" w:rsidP="00000000" w:rsidRDefault="00000000" w:rsidRPr="00000000" w14:paraId="00000123">
      <w:pPr>
        <w:shd w:fill="d9d9d9" w:val="clear"/>
        <w:spacing w:after="0" w:line="276" w:lineRule="auto"/>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124">
      <w:pPr>
        <w:spacing w:after="0" w:line="276" w:lineRule="auto"/>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125">
      <w:pPr>
        <w:spacing w:after="0" w:line="276"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PROCESSO ADMINISTRATIVO Nº 2025.21853-9</w:t>
      </w:r>
    </w:p>
    <w:p w:rsidR="00000000" w:rsidDel="00000000" w:rsidP="00000000" w:rsidRDefault="00000000" w:rsidRPr="00000000" w14:paraId="00000126">
      <w:pPr>
        <w:spacing w:after="0" w:line="276" w:lineRule="auto"/>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127">
      <w:pPr>
        <w:spacing w:after="0" w:line="276" w:lineRule="auto"/>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128">
      <w:pPr>
        <w:spacing w:after="0" w:line="276"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1– CONDIÇÕES GERAIS DA CONTRATAÇÃO</w:t>
      </w:r>
    </w:p>
    <w:p w:rsidR="00000000" w:rsidDel="00000000" w:rsidP="00000000" w:rsidRDefault="00000000" w:rsidRPr="00000000" w14:paraId="00000129">
      <w:pPr>
        <w:spacing w:after="0" w:line="276" w:lineRule="auto"/>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12A">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1.1. </w:t>
      </w:r>
      <w:r w:rsidDel="00000000" w:rsidR="00000000" w:rsidRPr="00000000">
        <w:rPr>
          <w:rFonts w:ascii="Arial Narrow" w:cs="Arial Narrow" w:eastAsia="Arial Narrow" w:hAnsi="Arial Narrow"/>
          <w:sz w:val="24"/>
          <w:szCs w:val="24"/>
          <w:rtl w:val="0"/>
        </w:rPr>
        <w:t xml:space="preserve">O presente termo de referência visa a contratação emergencial de empresa especializada para </w:t>
      </w:r>
      <w:r w:rsidDel="00000000" w:rsidR="00000000" w:rsidRPr="00000000">
        <w:rPr>
          <w:rFonts w:ascii="Arial Narrow" w:cs="Arial Narrow" w:eastAsia="Arial Narrow" w:hAnsi="Arial Narrow"/>
          <w:b w:val="1"/>
          <w:sz w:val="24"/>
          <w:szCs w:val="24"/>
          <w:rtl w:val="0"/>
        </w:rPr>
        <w:t xml:space="preserve">prestação de serviços de desinsetização, desratização e descupinização nas unidades escolares da rede municipal de educação de Miracema</w:t>
      </w:r>
      <w:r w:rsidDel="00000000" w:rsidR="00000000" w:rsidRPr="00000000">
        <w:rPr>
          <w:rFonts w:ascii="Arial Narrow" w:cs="Arial Narrow" w:eastAsia="Arial Narrow" w:hAnsi="Arial Narrow"/>
          <w:sz w:val="24"/>
          <w:szCs w:val="24"/>
          <w:rtl w:val="0"/>
        </w:rPr>
        <w:t xml:space="preserve">, englobando as seguintes atividades:</w:t>
      </w:r>
    </w:p>
    <w:p w:rsidR="00000000" w:rsidDel="00000000" w:rsidP="00000000" w:rsidRDefault="00000000" w:rsidRPr="00000000" w14:paraId="0000012B">
      <w:pPr>
        <w:spacing w:after="0" w:line="276" w:lineRule="auto"/>
        <w:ind w:left="36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1.1.1.</w:t>
      </w:r>
      <w:r w:rsidDel="00000000" w:rsidR="00000000" w:rsidRPr="00000000">
        <w:rPr>
          <w:rFonts w:ascii="Arial Narrow" w:cs="Arial Narrow" w:eastAsia="Arial Narrow" w:hAnsi="Arial Narrow"/>
          <w:sz w:val="24"/>
          <w:szCs w:val="24"/>
          <w:rtl w:val="0"/>
        </w:rPr>
        <w:t xml:space="preserve"> Dedetização (Controle de Insetos e Aracnídeos): Combate e controle de insetos rasteiros e voadores, como baratas, formigas, moscas, mosquitos, pulgas, percevejos, aranhas e, de forma crucial, escorpiões, por meio da aplicação de produtos específicos e técnicas adequadas.</w:t>
      </w:r>
    </w:p>
    <w:p w:rsidR="00000000" w:rsidDel="00000000" w:rsidP="00000000" w:rsidRDefault="00000000" w:rsidRPr="00000000" w14:paraId="0000012C">
      <w:pPr>
        <w:spacing w:after="0" w:line="276" w:lineRule="auto"/>
        <w:ind w:left="36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1.1.2.</w:t>
      </w:r>
      <w:r w:rsidDel="00000000" w:rsidR="00000000" w:rsidRPr="00000000">
        <w:rPr>
          <w:rFonts w:ascii="Arial Narrow" w:cs="Arial Narrow" w:eastAsia="Arial Narrow" w:hAnsi="Arial Narrow"/>
          <w:sz w:val="24"/>
          <w:szCs w:val="24"/>
          <w:rtl w:val="0"/>
        </w:rPr>
        <w:t xml:space="preserve"> Descupinização (Controle de Cupins): Combate e controle de cupins de madeira seca, cupins subterrâneos e outras espécies de cupins, utilizando métodos e produtos que garantam a erradicação e prevenção de novas infestações.</w:t>
      </w:r>
    </w:p>
    <w:p w:rsidR="00000000" w:rsidDel="00000000" w:rsidP="00000000" w:rsidRDefault="00000000" w:rsidRPr="00000000" w14:paraId="0000012D">
      <w:pPr>
        <w:spacing w:after="0" w:line="276" w:lineRule="auto"/>
        <w:ind w:left="36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1.1.3.</w:t>
      </w:r>
      <w:r w:rsidDel="00000000" w:rsidR="00000000" w:rsidRPr="00000000">
        <w:rPr>
          <w:rFonts w:ascii="Arial Narrow" w:cs="Arial Narrow" w:eastAsia="Arial Narrow" w:hAnsi="Arial Narrow"/>
          <w:sz w:val="24"/>
          <w:szCs w:val="24"/>
          <w:rtl w:val="0"/>
        </w:rPr>
        <w:t xml:space="preserve"> Desratização (Controle de Roedores): Combate e controle de roedores (ratos e camundongos), por meio da instalação de iscas raticidas, armadilhas e outras estratégias de controle, com monitoramento constante.</w:t>
      </w:r>
    </w:p>
    <w:p w:rsidR="00000000" w:rsidDel="00000000" w:rsidP="00000000" w:rsidRDefault="00000000" w:rsidRPr="00000000" w14:paraId="0000012E">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highlight w:val="white"/>
          <w:rtl w:val="0"/>
        </w:rPr>
        <w:t xml:space="preserve">1.2.</w:t>
      </w:r>
      <w:r w:rsidDel="00000000" w:rsidR="00000000" w:rsidRPr="00000000">
        <w:rPr>
          <w:rFonts w:ascii="Arial Narrow" w:cs="Arial Narrow" w:eastAsia="Arial Narrow" w:hAnsi="Arial Narrow"/>
          <w:sz w:val="24"/>
          <w:szCs w:val="24"/>
          <w:highlight w:val="white"/>
          <w:rtl w:val="0"/>
        </w:rPr>
        <w:t xml:space="preserve"> </w:t>
      </w:r>
      <w:r w:rsidDel="00000000" w:rsidR="00000000" w:rsidRPr="00000000">
        <w:rPr>
          <w:rFonts w:ascii="Arial Narrow" w:cs="Arial Narrow" w:eastAsia="Arial Narrow" w:hAnsi="Arial Narrow"/>
          <w:sz w:val="24"/>
          <w:szCs w:val="24"/>
          <w:rtl w:val="0"/>
        </w:rPr>
        <w:t xml:space="preserve">Os serviços deverão ser executados em todas as áreas internas e externas dos imóveis que compõem a rede municipal de ensino de Miracema, incluindo salas de aula, refeitórios, cozinhas, banheiros, bibliotecas, depósitos, áreas administrativas, pátios e quadras, conforme a necessidade e o cronograma a ser estabelecido para cada unidade escolar.</w:t>
      </w:r>
    </w:p>
    <w:p w:rsidR="00000000" w:rsidDel="00000000" w:rsidP="00000000" w:rsidRDefault="00000000" w:rsidRPr="00000000" w14:paraId="0000012F">
      <w:pPr>
        <w:spacing w:after="0" w:line="276" w:lineRule="auto"/>
        <w:jc w:val="both"/>
        <w:rPr>
          <w:rFonts w:ascii="Arial Narrow" w:cs="Arial Narrow" w:eastAsia="Arial Narrow" w:hAnsi="Arial Narrow"/>
          <w:sz w:val="24"/>
          <w:szCs w:val="24"/>
        </w:rPr>
      </w:pPr>
      <w:r w:rsidDel="00000000" w:rsidR="00000000" w:rsidRPr="00000000">
        <w:rPr>
          <w:rtl w:val="0"/>
        </w:rPr>
      </w:r>
    </w:p>
    <w:tbl>
      <w:tblPr>
        <w:tblStyle w:val="Table2"/>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2"/>
        <w:gridCol w:w="2693"/>
        <w:gridCol w:w="842"/>
        <w:gridCol w:w="1000"/>
        <w:gridCol w:w="998"/>
        <w:gridCol w:w="1690"/>
        <w:tblGridChange w:id="0">
          <w:tblGrid>
            <w:gridCol w:w="2122"/>
            <w:gridCol w:w="2693"/>
            <w:gridCol w:w="842"/>
            <w:gridCol w:w="1000"/>
            <w:gridCol w:w="998"/>
            <w:gridCol w:w="1690"/>
          </w:tblGrid>
        </w:tblGridChange>
      </w:tblGrid>
      <w:tr>
        <w:trPr>
          <w:cantSplit w:val="0"/>
          <w:trHeight w:val="300" w:hRule="atLeast"/>
          <w:tblHeader w:val="0"/>
        </w:trPr>
        <w:tc>
          <w:tcPr>
            <w:shd w:fill="ddd9c4" w:val="clear"/>
          </w:tcPr>
          <w:p w:rsidR="00000000" w:rsidDel="00000000" w:rsidP="00000000" w:rsidRDefault="00000000" w:rsidRPr="00000000" w14:paraId="00000130">
            <w:pPr>
              <w:spacing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ESCOLA</w:t>
            </w:r>
          </w:p>
        </w:tc>
        <w:tc>
          <w:tcPr>
            <w:shd w:fill="ddd9c4" w:val="clear"/>
          </w:tcPr>
          <w:p w:rsidR="00000000" w:rsidDel="00000000" w:rsidP="00000000" w:rsidRDefault="00000000" w:rsidRPr="00000000" w14:paraId="00000131">
            <w:pPr>
              <w:spacing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ENDEREÇO</w:t>
            </w:r>
          </w:p>
        </w:tc>
        <w:tc>
          <w:tcPr>
            <w:shd w:fill="ddd9c4" w:val="clear"/>
            <w:vAlign w:val="center"/>
          </w:tcPr>
          <w:p w:rsidR="00000000" w:rsidDel="00000000" w:rsidP="00000000" w:rsidRDefault="00000000" w:rsidRPr="00000000" w14:paraId="00000132">
            <w:pPr>
              <w:spacing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CatSer</w:t>
            </w:r>
          </w:p>
        </w:tc>
        <w:tc>
          <w:tcPr>
            <w:shd w:fill="ddd9c4" w:val="clear"/>
            <w:vAlign w:val="center"/>
          </w:tcPr>
          <w:p w:rsidR="00000000" w:rsidDel="00000000" w:rsidP="00000000" w:rsidRDefault="00000000" w:rsidRPr="00000000" w14:paraId="00000133">
            <w:pPr>
              <w:spacing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Área (m²)</w:t>
            </w:r>
          </w:p>
        </w:tc>
        <w:tc>
          <w:tcPr>
            <w:shd w:fill="ddd9c4" w:val="clear"/>
            <w:vAlign w:val="center"/>
          </w:tcPr>
          <w:p w:rsidR="00000000" w:rsidDel="00000000" w:rsidP="00000000" w:rsidRDefault="00000000" w:rsidRPr="00000000" w14:paraId="00000134">
            <w:pPr>
              <w:spacing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$Unitário</w:t>
            </w:r>
          </w:p>
        </w:tc>
        <w:tc>
          <w:tcPr>
            <w:shd w:fill="ddd9c4" w:val="clear"/>
            <w:vAlign w:val="center"/>
          </w:tcPr>
          <w:p w:rsidR="00000000" w:rsidDel="00000000" w:rsidP="00000000" w:rsidRDefault="00000000" w:rsidRPr="00000000" w14:paraId="00000135">
            <w:pPr>
              <w:spacing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Valor Total</w:t>
            </w:r>
          </w:p>
        </w:tc>
      </w:tr>
      <w:tr>
        <w:trPr>
          <w:cantSplit w:val="0"/>
          <w:trHeight w:val="300" w:hRule="atLeast"/>
          <w:tblHeader w:val="0"/>
        </w:trPr>
        <w:tc>
          <w:tcPr/>
          <w:p w:rsidR="00000000" w:rsidDel="00000000" w:rsidP="00000000" w:rsidRDefault="00000000" w:rsidRPr="00000000" w14:paraId="00000136">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E.M. Archimedes R. de Barros</w:t>
            </w:r>
          </w:p>
        </w:tc>
        <w:tc>
          <w:tcPr/>
          <w:p w:rsidR="00000000" w:rsidDel="00000000" w:rsidP="00000000" w:rsidRDefault="00000000" w:rsidRPr="00000000" w14:paraId="00000137">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Avenida Eiras, nº 767, Pontilhão do Rosa.</w:t>
            </w:r>
          </w:p>
        </w:tc>
        <w:tc>
          <w:tcPr>
            <w:vAlign w:val="center"/>
          </w:tcPr>
          <w:p w:rsidR="00000000" w:rsidDel="00000000" w:rsidP="00000000" w:rsidRDefault="00000000" w:rsidRPr="00000000" w14:paraId="00000138">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3417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9">
            <w:pPr>
              <w:spacing w:line="276" w:lineRule="auto"/>
              <w:jc w:val="right"/>
              <w:rPr>
                <w:rFonts w:ascii="Arial Narrow" w:cs="Arial Narrow" w:eastAsia="Arial Narrow" w:hAnsi="Arial Narrow"/>
              </w:rPr>
            </w:pPr>
            <w:r w:rsidDel="00000000" w:rsidR="00000000" w:rsidRPr="00000000">
              <w:rPr>
                <w:rFonts w:ascii="Aptos Narrow" w:cs="Aptos Narrow" w:eastAsia="Aptos Narrow" w:hAnsi="Aptos Narrow"/>
                <w:color w:val="000000"/>
                <w:rtl w:val="0"/>
              </w:rPr>
              <w:t xml:space="preserve">335,68</w:t>
            </w:r>
            <w:r w:rsidDel="00000000" w:rsidR="00000000" w:rsidRPr="00000000">
              <w:rPr>
                <w:rtl w:val="0"/>
              </w:rPr>
            </w:r>
          </w:p>
        </w:tc>
        <w:tc>
          <w:tcPr>
            <w:vAlign w:val="center"/>
          </w:tcPr>
          <w:p w:rsidR="00000000" w:rsidDel="00000000" w:rsidP="00000000" w:rsidRDefault="00000000" w:rsidRPr="00000000" w14:paraId="0000013A">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R$ 0,95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B">
            <w:pPr>
              <w:spacing w:line="276" w:lineRule="auto"/>
              <w:jc w:val="right"/>
              <w:rPr>
                <w:rFonts w:ascii="Arial Narrow" w:cs="Arial Narrow" w:eastAsia="Arial Narrow" w:hAnsi="Arial Narrow"/>
              </w:rPr>
            </w:pPr>
            <w:r w:rsidDel="00000000" w:rsidR="00000000" w:rsidRPr="00000000">
              <w:rPr>
                <w:rFonts w:ascii="Aptos Narrow" w:cs="Aptos Narrow" w:eastAsia="Aptos Narrow" w:hAnsi="Aptos Narrow"/>
                <w:color w:val="000000"/>
                <w:rtl w:val="0"/>
              </w:rPr>
              <w:t xml:space="preserve"> R$            318,90 </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3C">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E.M. Dr. Sebastião Bruno</w:t>
            </w:r>
          </w:p>
        </w:tc>
        <w:tc>
          <w:tcPr/>
          <w:p w:rsidR="00000000" w:rsidDel="00000000" w:rsidP="00000000" w:rsidRDefault="00000000" w:rsidRPr="00000000" w14:paraId="0000013D">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Rua Maria Teresa S. Linhares, nº 260, Praça da Juventude.</w:t>
            </w:r>
          </w:p>
        </w:tc>
        <w:tc>
          <w:tcPr>
            <w:vAlign w:val="center"/>
          </w:tcPr>
          <w:p w:rsidR="00000000" w:rsidDel="00000000" w:rsidP="00000000" w:rsidRDefault="00000000" w:rsidRPr="00000000" w14:paraId="0000013E">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3417</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3F">
            <w:pPr>
              <w:spacing w:line="276" w:lineRule="auto"/>
              <w:jc w:val="right"/>
              <w:rPr>
                <w:rFonts w:ascii="Arial Narrow" w:cs="Arial Narrow" w:eastAsia="Arial Narrow" w:hAnsi="Arial Narrow"/>
              </w:rPr>
            </w:pPr>
            <w:r w:rsidDel="00000000" w:rsidR="00000000" w:rsidRPr="00000000">
              <w:rPr>
                <w:rFonts w:ascii="Aptos Narrow" w:cs="Aptos Narrow" w:eastAsia="Aptos Narrow" w:hAnsi="Aptos Narrow"/>
                <w:color w:val="000000"/>
                <w:rtl w:val="0"/>
              </w:rPr>
              <w:t xml:space="preserve">426,36</w:t>
            </w:r>
            <w:r w:rsidDel="00000000" w:rsidR="00000000" w:rsidRPr="00000000">
              <w:rPr>
                <w:rtl w:val="0"/>
              </w:rPr>
            </w:r>
          </w:p>
        </w:tc>
        <w:tc>
          <w:tcPr>
            <w:vAlign w:val="center"/>
          </w:tcPr>
          <w:p w:rsidR="00000000" w:rsidDel="00000000" w:rsidP="00000000" w:rsidRDefault="00000000" w:rsidRPr="00000000" w14:paraId="00000140">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R$ 0,95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41">
            <w:pPr>
              <w:spacing w:line="276" w:lineRule="auto"/>
              <w:jc w:val="right"/>
              <w:rPr>
                <w:rFonts w:ascii="Arial Narrow" w:cs="Arial Narrow" w:eastAsia="Arial Narrow" w:hAnsi="Arial Narrow"/>
              </w:rPr>
            </w:pPr>
            <w:r w:rsidDel="00000000" w:rsidR="00000000" w:rsidRPr="00000000">
              <w:rPr>
                <w:rFonts w:ascii="Aptos Narrow" w:cs="Aptos Narrow" w:eastAsia="Aptos Narrow" w:hAnsi="Aptos Narrow"/>
                <w:color w:val="000000"/>
                <w:rtl w:val="0"/>
              </w:rPr>
              <w:t xml:space="preserve"> R$            405,04 </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42">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E.M. Homero Linhares</w:t>
            </w:r>
          </w:p>
        </w:tc>
        <w:tc>
          <w:tcPr/>
          <w:p w:rsidR="00000000" w:rsidDel="00000000" w:rsidP="00000000" w:rsidRDefault="00000000" w:rsidRPr="00000000" w14:paraId="00000143">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Rua Deodato Linhares, nº 800, Nossa Senhora Aparecida.</w:t>
            </w:r>
          </w:p>
        </w:tc>
        <w:tc>
          <w:tcPr>
            <w:vAlign w:val="center"/>
          </w:tcPr>
          <w:p w:rsidR="00000000" w:rsidDel="00000000" w:rsidP="00000000" w:rsidRDefault="00000000" w:rsidRPr="00000000" w14:paraId="00000144">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3417</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45">
            <w:pPr>
              <w:spacing w:line="276" w:lineRule="auto"/>
              <w:jc w:val="right"/>
              <w:rPr>
                <w:rFonts w:ascii="Arial Narrow" w:cs="Arial Narrow" w:eastAsia="Arial Narrow" w:hAnsi="Arial Narrow"/>
              </w:rPr>
            </w:pPr>
            <w:r w:rsidDel="00000000" w:rsidR="00000000" w:rsidRPr="00000000">
              <w:rPr>
                <w:rFonts w:ascii="Aptos Narrow" w:cs="Aptos Narrow" w:eastAsia="Aptos Narrow" w:hAnsi="Aptos Narrow"/>
                <w:color w:val="000000"/>
                <w:rtl w:val="0"/>
              </w:rPr>
              <w:t xml:space="preserve">819,01</w:t>
            </w:r>
            <w:r w:rsidDel="00000000" w:rsidR="00000000" w:rsidRPr="00000000">
              <w:rPr>
                <w:rtl w:val="0"/>
              </w:rPr>
            </w:r>
          </w:p>
        </w:tc>
        <w:tc>
          <w:tcPr>
            <w:vAlign w:val="center"/>
          </w:tcPr>
          <w:p w:rsidR="00000000" w:rsidDel="00000000" w:rsidP="00000000" w:rsidRDefault="00000000" w:rsidRPr="00000000" w14:paraId="00000146">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R$ 0,95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47">
            <w:pPr>
              <w:spacing w:line="276" w:lineRule="auto"/>
              <w:jc w:val="right"/>
              <w:rPr>
                <w:rFonts w:ascii="Arial Narrow" w:cs="Arial Narrow" w:eastAsia="Arial Narrow" w:hAnsi="Arial Narrow"/>
              </w:rPr>
            </w:pPr>
            <w:r w:rsidDel="00000000" w:rsidR="00000000" w:rsidRPr="00000000">
              <w:rPr>
                <w:rFonts w:ascii="Aptos Narrow" w:cs="Aptos Narrow" w:eastAsia="Aptos Narrow" w:hAnsi="Aptos Narrow"/>
                <w:color w:val="000000"/>
                <w:rtl w:val="0"/>
              </w:rPr>
              <w:t xml:space="preserve"> R$            778,06 </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48">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E.M. Salim Bou-Issa</w:t>
            </w:r>
          </w:p>
        </w:tc>
        <w:tc>
          <w:tcPr/>
          <w:p w:rsidR="00000000" w:rsidDel="00000000" w:rsidP="00000000" w:rsidRDefault="00000000" w:rsidRPr="00000000" w14:paraId="00000149">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Rua Maria Ferreira da Silva, Vila José de Carvalho, s/n.</w:t>
            </w:r>
          </w:p>
        </w:tc>
        <w:tc>
          <w:tcPr>
            <w:vAlign w:val="center"/>
          </w:tcPr>
          <w:p w:rsidR="00000000" w:rsidDel="00000000" w:rsidP="00000000" w:rsidRDefault="00000000" w:rsidRPr="00000000" w14:paraId="0000014A">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3417</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4B">
            <w:pPr>
              <w:spacing w:line="276" w:lineRule="auto"/>
              <w:jc w:val="right"/>
              <w:rPr>
                <w:rFonts w:ascii="Arial Narrow" w:cs="Arial Narrow" w:eastAsia="Arial Narrow" w:hAnsi="Arial Narrow"/>
              </w:rPr>
            </w:pPr>
            <w:r w:rsidDel="00000000" w:rsidR="00000000" w:rsidRPr="00000000">
              <w:rPr>
                <w:rFonts w:ascii="Aptos Narrow" w:cs="Aptos Narrow" w:eastAsia="Aptos Narrow" w:hAnsi="Aptos Narrow"/>
                <w:color w:val="000000"/>
                <w:rtl w:val="0"/>
              </w:rPr>
              <w:t xml:space="preserve">234,05</w:t>
            </w:r>
            <w:r w:rsidDel="00000000" w:rsidR="00000000" w:rsidRPr="00000000">
              <w:rPr>
                <w:rtl w:val="0"/>
              </w:rPr>
            </w:r>
          </w:p>
        </w:tc>
        <w:tc>
          <w:tcPr>
            <w:vAlign w:val="center"/>
          </w:tcPr>
          <w:p w:rsidR="00000000" w:rsidDel="00000000" w:rsidP="00000000" w:rsidRDefault="00000000" w:rsidRPr="00000000" w14:paraId="0000014C">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R$ 0,95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4D">
            <w:pPr>
              <w:spacing w:line="276" w:lineRule="auto"/>
              <w:jc w:val="right"/>
              <w:rPr>
                <w:rFonts w:ascii="Arial Narrow" w:cs="Arial Narrow" w:eastAsia="Arial Narrow" w:hAnsi="Arial Narrow"/>
              </w:rPr>
            </w:pPr>
            <w:r w:rsidDel="00000000" w:rsidR="00000000" w:rsidRPr="00000000">
              <w:rPr>
                <w:rFonts w:ascii="Aptos Narrow" w:cs="Aptos Narrow" w:eastAsia="Aptos Narrow" w:hAnsi="Aptos Narrow"/>
                <w:color w:val="000000"/>
                <w:rtl w:val="0"/>
              </w:rPr>
              <w:t xml:space="preserve"> R$            222,35 </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4E">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E.M. Prof.ª. Maria dos Anjos S. Tostes</w:t>
            </w:r>
          </w:p>
        </w:tc>
        <w:tc>
          <w:tcPr/>
          <w:p w:rsidR="00000000" w:rsidDel="00000000" w:rsidP="00000000" w:rsidRDefault="00000000" w:rsidRPr="00000000" w14:paraId="0000014F">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Rua João Schelck, nº 10, Morro da Jovem.</w:t>
            </w:r>
          </w:p>
        </w:tc>
        <w:tc>
          <w:tcPr>
            <w:vAlign w:val="center"/>
          </w:tcPr>
          <w:p w:rsidR="00000000" w:rsidDel="00000000" w:rsidP="00000000" w:rsidRDefault="00000000" w:rsidRPr="00000000" w14:paraId="00000150">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3417</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51">
            <w:pPr>
              <w:spacing w:line="276" w:lineRule="auto"/>
              <w:jc w:val="right"/>
              <w:rPr>
                <w:rFonts w:ascii="Arial Narrow" w:cs="Arial Narrow" w:eastAsia="Arial Narrow" w:hAnsi="Arial Narrow"/>
              </w:rPr>
            </w:pPr>
            <w:r w:rsidDel="00000000" w:rsidR="00000000" w:rsidRPr="00000000">
              <w:rPr>
                <w:rFonts w:ascii="Aptos Narrow" w:cs="Aptos Narrow" w:eastAsia="Aptos Narrow" w:hAnsi="Aptos Narrow"/>
                <w:color w:val="000000"/>
                <w:rtl w:val="0"/>
              </w:rPr>
              <w:t xml:space="preserve">300,44</w:t>
            </w:r>
            <w:r w:rsidDel="00000000" w:rsidR="00000000" w:rsidRPr="00000000">
              <w:rPr>
                <w:rtl w:val="0"/>
              </w:rPr>
            </w:r>
          </w:p>
        </w:tc>
        <w:tc>
          <w:tcPr>
            <w:vAlign w:val="center"/>
          </w:tcPr>
          <w:p w:rsidR="00000000" w:rsidDel="00000000" w:rsidP="00000000" w:rsidRDefault="00000000" w:rsidRPr="00000000" w14:paraId="00000152">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R$ 0,95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53">
            <w:pPr>
              <w:spacing w:line="276" w:lineRule="auto"/>
              <w:jc w:val="right"/>
              <w:rPr>
                <w:rFonts w:ascii="Arial Narrow" w:cs="Arial Narrow" w:eastAsia="Arial Narrow" w:hAnsi="Arial Narrow"/>
              </w:rPr>
            </w:pPr>
            <w:r w:rsidDel="00000000" w:rsidR="00000000" w:rsidRPr="00000000">
              <w:rPr>
                <w:rFonts w:ascii="Aptos Narrow" w:cs="Aptos Narrow" w:eastAsia="Aptos Narrow" w:hAnsi="Aptos Narrow"/>
                <w:color w:val="000000"/>
                <w:rtl w:val="0"/>
              </w:rPr>
              <w:t xml:space="preserve"> R$            285,42 </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54">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E.M. Prof. Darcy Annibal</w:t>
            </w:r>
          </w:p>
        </w:tc>
        <w:tc>
          <w:tcPr/>
          <w:p w:rsidR="00000000" w:rsidDel="00000000" w:rsidP="00000000" w:rsidRDefault="00000000" w:rsidRPr="00000000" w14:paraId="00000155">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Avenida Carvalho, nº 443, Santa Teresa.</w:t>
            </w:r>
          </w:p>
        </w:tc>
        <w:tc>
          <w:tcPr>
            <w:vAlign w:val="center"/>
          </w:tcPr>
          <w:p w:rsidR="00000000" w:rsidDel="00000000" w:rsidP="00000000" w:rsidRDefault="00000000" w:rsidRPr="00000000" w14:paraId="00000156">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3417</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57">
            <w:pPr>
              <w:spacing w:line="276" w:lineRule="auto"/>
              <w:jc w:val="right"/>
              <w:rPr>
                <w:rFonts w:ascii="Arial Narrow" w:cs="Arial Narrow" w:eastAsia="Arial Narrow" w:hAnsi="Arial Narrow"/>
              </w:rPr>
            </w:pPr>
            <w:r w:rsidDel="00000000" w:rsidR="00000000" w:rsidRPr="00000000">
              <w:rPr>
                <w:rFonts w:ascii="Aptos Narrow" w:cs="Aptos Narrow" w:eastAsia="Aptos Narrow" w:hAnsi="Aptos Narrow"/>
                <w:color w:val="000000"/>
                <w:rtl w:val="0"/>
              </w:rPr>
              <w:t xml:space="preserve">1.236,79</w:t>
            </w:r>
            <w:r w:rsidDel="00000000" w:rsidR="00000000" w:rsidRPr="00000000">
              <w:rPr>
                <w:rtl w:val="0"/>
              </w:rPr>
            </w:r>
          </w:p>
        </w:tc>
        <w:tc>
          <w:tcPr>
            <w:vAlign w:val="center"/>
          </w:tcPr>
          <w:p w:rsidR="00000000" w:rsidDel="00000000" w:rsidP="00000000" w:rsidRDefault="00000000" w:rsidRPr="00000000" w14:paraId="00000158">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R$ 0,95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59">
            <w:pPr>
              <w:spacing w:line="276" w:lineRule="auto"/>
              <w:jc w:val="right"/>
              <w:rPr>
                <w:rFonts w:ascii="Arial Narrow" w:cs="Arial Narrow" w:eastAsia="Arial Narrow" w:hAnsi="Arial Narrow"/>
              </w:rPr>
            </w:pPr>
            <w:r w:rsidDel="00000000" w:rsidR="00000000" w:rsidRPr="00000000">
              <w:rPr>
                <w:rFonts w:ascii="Aptos Narrow" w:cs="Aptos Narrow" w:eastAsia="Aptos Narrow" w:hAnsi="Aptos Narrow"/>
                <w:color w:val="000000"/>
                <w:rtl w:val="0"/>
              </w:rPr>
              <w:t xml:space="preserve"> R$         1.174,95 </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5A">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E.M. Capitão João Bueno</w:t>
            </w:r>
          </w:p>
        </w:tc>
        <w:tc>
          <w:tcPr/>
          <w:p w:rsidR="00000000" w:rsidDel="00000000" w:rsidP="00000000" w:rsidRDefault="00000000" w:rsidRPr="00000000" w14:paraId="0000015B">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Rua Eduardo Alves Silva, nº 15, Rodagem.</w:t>
            </w:r>
          </w:p>
        </w:tc>
        <w:tc>
          <w:tcPr>
            <w:vAlign w:val="center"/>
          </w:tcPr>
          <w:p w:rsidR="00000000" w:rsidDel="00000000" w:rsidP="00000000" w:rsidRDefault="00000000" w:rsidRPr="00000000" w14:paraId="0000015C">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3417</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5D">
            <w:pPr>
              <w:spacing w:line="276" w:lineRule="auto"/>
              <w:jc w:val="right"/>
              <w:rPr>
                <w:rFonts w:ascii="Arial Narrow" w:cs="Arial Narrow" w:eastAsia="Arial Narrow" w:hAnsi="Arial Narrow"/>
              </w:rPr>
            </w:pPr>
            <w:r w:rsidDel="00000000" w:rsidR="00000000" w:rsidRPr="00000000">
              <w:rPr>
                <w:rFonts w:ascii="Aptos Narrow" w:cs="Aptos Narrow" w:eastAsia="Aptos Narrow" w:hAnsi="Aptos Narrow"/>
                <w:color w:val="000000"/>
                <w:rtl w:val="0"/>
              </w:rPr>
              <w:t xml:space="preserve">1.712,87</w:t>
            </w:r>
            <w:r w:rsidDel="00000000" w:rsidR="00000000" w:rsidRPr="00000000">
              <w:rPr>
                <w:rtl w:val="0"/>
              </w:rPr>
            </w:r>
          </w:p>
        </w:tc>
        <w:tc>
          <w:tcPr>
            <w:vAlign w:val="center"/>
          </w:tcPr>
          <w:p w:rsidR="00000000" w:rsidDel="00000000" w:rsidP="00000000" w:rsidRDefault="00000000" w:rsidRPr="00000000" w14:paraId="0000015E">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R$ 0,95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5F">
            <w:pPr>
              <w:spacing w:line="276" w:lineRule="auto"/>
              <w:jc w:val="right"/>
              <w:rPr>
                <w:rFonts w:ascii="Arial Narrow" w:cs="Arial Narrow" w:eastAsia="Arial Narrow" w:hAnsi="Arial Narrow"/>
              </w:rPr>
            </w:pPr>
            <w:r w:rsidDel="00000000" w:rsidR="00000000" w:rsidRPr="00000000">
              <w:rPr>
                <w:rFonts w:ascii="Aptos Narrow" w:cs="Aptos Narrow" w:eastAsia="Aptos Narrow" w:hAnsi="Aptos Narrow"/>
                <w:color w:val="000000"/>
                <w:rtl w:val="0"/>
              </w:rPr>
              <w:t xml:space="preserve"> R$         1.627,23 </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60">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E.M. Genuíno A. de Siqueira</w:t>
            </w:r>
          </w:p>
        </w:tc>
        <w:tc>
          <w:tcPr/>
          <w:p w:rsidR="00000000" w:rsidDel="00000000" w:rsidP="00000000" w:rsidRDefault="00000000" w:rsidRPr="00000000" w14:paraId="00000161">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Rua Melquíades Picanço, nº 955, Hospital.</w:t>
            </w:r>
          </w:p>
        </w:tc>
        <w:tc>
          <w:tcPr>
            <w:vAlign w:val="center"/>
          </w:tcPr>
          <w:p w:rsidR="00000000" w:rsidDel="00000000" w:rsidP="00000000" w:rsidRDefault="00000000" w:rsidRPr="00000000" w14:paraId="00000162">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3417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3">
            <w:pPr>
              <w:spacing w:line="276" w:lineRule="auto"/>
              <w:jc w:val="right"/>
              <w:rPr>
                <w:rFonts w:ascii="Arial Narrow" w:cs="Arial Narrow" w:eastAsia="Arial Narrow" w:hAnsi="Arial Narrow"/>
              </w:rPr>
            </w:pPr>
            <w:r w:rsidDel="00000000" w:rsidR="00000000" w:rsidRPr="00000000">
              <w:rPr>
                <w:rFonts w:ascii="Aptos Narrow" w:cs="Aptos Narrow" w:eastAsia="Aptos Narrow" w:hAnsi="Aptos Narrow"/>
                <w:color w:val="000000"/>
                <w:rtl w:val="0"/>
              </w:rPr>
              <w:t xml:space="preserve">832,49</w:t>
            </w:r>
            <w:r w:rsidDel="00000000" w:rsidR="00000000" w:rsidRPr="00000000">
              <w:rPr>
                <w:rtl w:val="0"/>
              </w:rPr>
            </w:r>
          </w:p>
        </w:tc>
        <w:tc>
          <w:tcPr>
            <w:vAlign w:val="center"/>
          </w:tcPr>
          <w:p w:rsidR="00000000" w:rsidDel="00000000" w:rsidP="00000000" w:rsidRDefault="00000000" w:rsidRPr="00000000" w14:paraId="00000164">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R$ 0,95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5">
            <w:pPr>
              <w:spacing w:line="276" w:lineRule="auto"/>
              <w:jc w:val="right"/>
              <w:rPr>
                <w:rFonts w:ascii="Arial Narrow" w:cs="Arial Narrow" w:eastAsia="Arial Narrow" w:hAnsi="Arial Narrow"/>
              </w:rPr>
            </w:pPr>
            <w:r w:rsidDel="00000000" w:rsidR="00000000" w:rsidRPr="00000000">
              <w:rPr>
                <w:rFonts w:ascii="Aptos Narrow" w:cs="Aptos Narrow" w:eastAsia="Aptos Narrow" w:hAnsi="Aptos Narrow"/>
                <w:color w:val="000000"/>
                <w:rtl w:val="0"/>
              </w:rPr>
              <w:t xml:space="preserve"> R$            790,87 </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66">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E.M. Silvestre Mercante</w:t>
            </w:r>
          </w:p>
        </w:tc>
        <w:tc>
          <w:tcPr/>
          <w:p w:rsidR="00000000" w:rsidDel="00000000" w:rsidP="00000000" w:rsidRDefault="00000000" w:rsidRPr="00000000" w14:paraId="00000167">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Rua Coronel Pedro Bastos, nº 919, Venda das Flores.</w:t>
            </w:r>
          </w:p>
        </w:tc>
        <w:tc>
          <w:tcPr>
            <w:vAlign w:val="center"/>
          </w:tcPr>
          <w:p w:rsidR="00000000" w:rsidDel="00000000" w:rsidP="00000000" w:rsidRDefault="00000000" w:rsidRPr="00000000" w14:paraId="00000168">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3417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9">
            <w:pPr>
              <w:spacing w:line="276" w:lineRule="auto"/>
              <w:jc w:val="right"/>
              <w:rPr>
                <w:rFonts w:ascii="Arial Narrow" w:cs="Arial Narrow" w:eastAsia="Arial Narrow" w:hAnsi="Arial Narrow"/>
              </w:rPr>
            </w:pPr>
            <w:r w:rsidDel="00000000" w:rsidR="00000000" w:rsidRPr="00000000">
              <w:rPr>
                <w:rFonts w:ascii="Aptos Narrow" w:cs="Aptos Narrow" w:eastAsia="Aptos Narrow" w:hAnsi="Aptos Narrow"/>
                <w:color w:val="000000"/>
                <w:rtl w:val="0"/>
              </w:rPr>
              <w:t xml:space="preserve">1.930,72</w:t>
            </w:r>
            <w:r w:rsidDel="00000000" w:rsidR="00000000" w:rsidRPr="00000000">
              <w:rPr>
                <w:rtl w:val="0"/>
              </w:rPr>
            </w:r>
          </w:p>
        </w:tc>
        <w:tc>
          <w:tcPr>
            <w:vAlign w:val="center"/>
          </w:tcPr>
          <w:p w:rsidR="00000000" w:rsidDel="00000000" w:rsidP="00000000" w:rsidRDefault="00000000" w:rsidRPr="00000000" w14:paraId="0000016A">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R$ 0,95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B">
            <w:pPr>
              <w:spacing w:line="276" w:lineRule="auto"/>
              <w:jc w:val="right"/>
              <w:rPr>
                <w:rFonts w:ascii="Arial Narrow" w:cs="Arial Narrow" w:eastAsia="Arial Narrow" w:hAnsi="Arial Narrow"/>
              </w:rPr>
            </w:pPr>
            <w:r w:rsidDel="00000000" w:rsidR="00000000" w:rsidRPr="00000000">
              <w:rPr>
                <w:rFonts w:ascii="Aptos Narrow" w:cs="Aptos Narrow" w:eastAsia="Aptos Narrow" w:hAnsi="Aptos Narrow"/>
                <w:color w:val="000000"/>
                <w:rtl w:val="0"/>
              </w:rPr>
              <w:t xml:space="preserve"> R$         1.834,18 </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6C">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E.M. Dr. Ferreira da Luz</w:t>
            </w:r>
          </w:p>
        </w:tc>
        <w:tc>
          <w:tcPr/>
          <w:p w:rsidR="00000000" w:rsidDel="00000000" w:rsidP="00000000" w:rsidRDefault="00000000" w:rsidRPr="00000000" w14:paraId="0000016D">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Rua Matoso Maia, nº 316, Centro.</w:t>
            </w:r>
          </w:p>
        </w:tc>
        <w:tc>
          <w:tcPr>
            <w:vAlign w:val="center"/>
          </w:tcPr>
          <w:p w:rsidR="00000000" w:rsidDel="00000000" w:rsidP="00000000" w:rsidRDefault="00000000" w:rsidRPr="00000000" w14:paraId="0000016E">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3417</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6F">
            <w:pPr>
              <w:spacing w:line="276" w:lineRule="auto"/>
              <w:jc w:val="right"/>
              <w:rPr>
                <w:rFonts w:ascii="Arial Narrow" w:cs="Arial Narrow" w:eastAsia="Arial Narrow" w:hAnsi="Arial Narrow"/>
              </w:rPr>
            </w:pPr>
            <w:r w:rsidDel="00000000" w:rsidR="00000000" w:rsidRPr="00000000">
              <w:rPr>
                <w:rFonts w:ascii="Aptos Narrow" w:cs="Aptos Narrow" w:eastAsia="Aptos Narrow" w:hAnsi="Aptos Narrow"/>
                <w:color w:val="000000"/>
                <w:rtl w:val="0"/>
              </w:rPr>
              <w:t xml:space="preserve">2.114,14</w:t>
            </w:r>
            <w:r w:rsidDel="00000000" w:rsidR="00000000" w:rsidRPr="00000000">
              <w:rPr>
                <w:rtl w:val="0"/>
              </w:rPr>
            </w:r>
          </w:p>
        </w:tc>
        <w:tc>
          <w:tcPr>
            <w:vAlign w:val="center"/>
          </w:tcPr>
          <w:p w:rsidR="00000000" w:rsidDel="00000000" w:rsidP="00000000" w:rsidRDefault="00000000" w:rsidRPr="00000000" w14:paraId="00000170">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R$ 0,95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71">
            <w:pPr>
              <w:spacing w:line="276" w:lineRule="auto"/>
              <w:jc w:val="right"/>
              <w:rPr>
                <w:rFonts w:ascii="Arial Narrow" w:cs="Arial Narrow" w:eastAsia="Arial Narrow" w:hAnsi="Arial Narrow"/>
              </w:rPr>
            </w:pPr>
            <w:r w:rsidDel="00000000" w:rsidR="00000000" w:rsidRPr="00000000">
              <w:rPr>
                <w:rFonts w:ascii="Aptos Narrow" w:cs="Aptos Narrow" w:eastAsia="Aptos Narrow" w:hAnsi="Aptos Narrow"/>
                <w:color w:val="000000"/>
                <w:rtl w:val="0"/>
              </w:rPr>
              <w:t xml:space="preserve"> R$         2.008,43 </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72">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E.M. Prof.ª. Solange Coutinho Moreira</w:t>
            </w:r>
          </w:p>
        </w:tc>
        <w:tc>
          <w:tcPr/>
          <w:p w:rsidR="00000000" w:rsidDel="00000000" w:rsidP="00000000" w:rsidRDefault="00000000" w:rsidRPr="00000000" w14:paraId="00000173">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Rua Efren Assed Kik, nº 40, Centro.</w:t>
            </w:r>
          </w:p>
        </w:tc>
        <w:tc>
          <w:tcPr>
            <w:vAlign w:val="center"/>
          </w:tcPr>
          <w:p w:rsidR="00000000" w:rsidDel="00000000" w:rsidP="00000000" w:rsidRDefault="00000000" w:rsidRPr="00000000" w14:paraId="00000174">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3417</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75">
            <w:pPr>
              <w:spacing w:line="276" w:lineRule="auto"/>
              <w:jc w:val="right"/>
              <w:rPr>
                <w:rFonts w:ascii="Arial Narrow" w:cs="Arial Narrow" w:eastAsia="Arial Narrow" w:hAnsi="Arial Narrow"/>
              </w:rPr>
            </w:pPr>
            <w:r w:rsidDel="00000000" w:rsidR="00000000" w:rsidRPr="00000000">
              <w:rPr>
                <w:rFonts w:ascii="Aptos Narrow" w:cs="Aptos Narrow" w:eastAsia="Aptos Narrow" w:hAnsi="Aptos Narrow"/>
                <w:color w:val="000000"/>
                <w:rtl w:val="0"/>
              </w:rPr>
              <w:t xml:space="preserve">1.884,49</w:t>
            </w:r>
            <w:r w:rsidDel="00000000" w:rsidR="00000000" w:rsidRPr="00000000">
              <w:rPr>
                <w:rtl w:val="0"/>
              </w:rPr>
            </w:r>
          </w:p>
        </w:tc>
        <w:tc>
          <w:tcPr>
            <w:vAlign w:val="center"/>
          </w:tcPr>
          <w:p w:rsidR="00000000" w:rsidDel="00000000" w:rsidP="00000000" w:rsidRDefault="00000000" w:rsidRPr="00000000" w14:paraId="00000176">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R$ 0,95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77">
            <w:pPr>
              <w:spacing w:line="276" w:lineRule="auto"/>
              <w:jc w:val="right"/>
              <w:rPr>
                <w:rFonts w:ascii="Arial Narrow" w:cs="Arial Narrow" w:eastAsia="Arial Narrow" w:hAnsi="Arial Narrow"/>
              </w:rPr>
            </w:pPr>
            <w:r w:rsidDel="00000000" w:rsidR="00000000" w:rsidRPr="00000000">
              <w:rPr>
                <w:rFonts w:ascii="Aptos Narrow" w:cs="Aptos Narrow" w:eastAsia="Aptos Narrow" w:hAnsi="Aptos Narrow"/>
                <w:color w:val="000000"/>
                <w:rtl w:val="0"/>
              </w:rPr>
              <w:t xml:space="preserve"> R$         1.790,27 </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78">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E.M. Prudente de Moraes</w:t>
            </w:r>
          </w:p>
        </w:tc>
        <w:tc>
          <w:tcPr/>
          <w:p w:rsidR="00000000" w:rsidDel="00000000" w:rsidP="00000000" w:rsidRDefault="00000000" w:rsidRPr="00000000" w14:paraId="00000179">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Avenida Carvalho, nº 523, Santa Teresa.</w:t>
            </w:r>
          </w:p>
        </w:tc>
        <w:tc>
          <w:tcPr>
            <w:vAlign w:val="center"/>
          </w:tcPr>
          <w:p w:rsidR="00000000" w:rsidDel="00000000" w:rsidP="00000000" w:rsidRDefault="00000000" w:rsidRPr="00000000" w14:paraId="0000017A">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3417</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7B">
            <w:pPr>
              <w:spacing w:line="276" w:lineRule="auto"/>
              <w:jc w:val="right"/>
              <w:rPr>
                <w:rFonts w:ascii="Arial Narrow" w:cs="Arial Narrow" w:eastAsia="Arial Narrow" w:hAnsi="Arial Narrow"/>
              </w:rPr>
            </w:pPr>
            <w:r w:rsidDel="00000000" w:rsidR="00000000" w:rsidRPr="00000000">
              <w:rPr>
                <w:rFonts w:ascii="Aptos Narrow" w:cs="Aptos Narrow" w:eastAsia="Aptos Narrow" w:hAnsi="Aptos Narrow"/>
                <w:color w:val="000000"/>
                <w:rtl w:val="0"/>
              </w:rPr>
              <w:t xml:space="preserve">4.936,74</w:t>
            </w:r>
            <w:r w:rsidDel="00000000" w:rsidR="00000000" w:rsidRPr="00000000">
              <w:rPr>
                <w:rtl w:val="0"/>
              </w:rPr>
            </w:r>
          </w:p>
        </w:tc>
        <w:tc>
          <w:tcPr>
            <w:vAlign w:val="center"/>
          </w:tcPr>
          <w:p w:rsidR="00000000" w:rsidDel="00000000" w:rsidP="00000000" w:rsidRDefault="00000000" w:rsidRPr="00000000" w14:paraId="0000017C">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R$ 0,95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7D">
            <w:pPr>
              <w:spacing w:line="276" w:lineRule="auto"/>
              <w:jc w:val="right"/>
              <w:rPr>
                <w:rFonts w:ascii="Arial Narrow" w:cs="Arial Narrow" w:eastAsia="Arial Narrow" w:hAnsi="Arial Narrow"/>
              </w:rPr>
            </w:pPr>
            <w:r w:rsidDel="00000000" w:rsidR="00000000" w:rsidRPr="00000000">
              <w:rPr>
                <w:rFonts w:ascii="Aptos Narrow" w:cs="Aptos Narrow" w:eastAsia="Aptos Narrow" w:hAnsi="Aptos Narrow"/>
                <w:color w:val="000000"/>
                <w:rtl w:val="0"/>
              </w:rPr>
              <w:t xml:space="preserve"> R$         4.689,90 </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7E">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E.M. Irene Frauches de Souza</w:t>
            </w:r>
          </w:p>
        </w:tc>
        <w:tc>
          <w:tcPr/>
          <w:p w:rsidR="00000000" w:rsidDel="00000000" w:rsidP="00000000" w:rsidRDefault="00000000" w:rsidRPr="00000000" w14:paraId="0000017F">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Rua Alcebíades Mendes Linhares, nº 480, Viradouro.</w:t>
            </w:r>
          </w:p>
        </w:tc>
        <w:tc>
          <w:tcPr>
            <w:vAlign w:val="center"/>
          </w:tcPr>
          <w:p w:rsidR="00000000" w:rsidDel="00000000" w:rsidP="00000000" w:rsidRDefault="00000000" w:rsidRPr="00000000" w14:paraId="00000180">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3417</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81">
            <w:pPr>
              <w:spacing w:line="276" w:lineRule="auto"/>
              <w:jc w:val="right"/>
              <w:rPr>
                <w:rFonts w:ascii="Arial Narrow" w:cs="Arial Narrow" w:eastAsia="Arial Narrow" w:hAnsi="Arial Narrow"/>
              </w:rPr>
            </w:pPr>
            <w:r w:rsidDel="00000000" w:rsidR="00000000" w:rsidRPr="00000000">
              <w:rPr>
                <w:rFonts w:ascii="Aptos Narrow" w:cs="Aptos Narrow" w:eastAsia="Aptos Narrow" w:hAnsi="Aptos Narrow"/>
                <w:color w:val="000000"/>
                <w:rtl w:val="0"/>
              </w:rPr>
              <w:t xml:space="preserve">1.507,72</w:t>
            </w:r>
            <w:r w:rsidDel="00000000" w:rsidR="00000000" w:rsidRPr="00000000">
              <w:rPr>
                <w:rtl w:val="0"/>
              </w:rPr>
            </w:r>
          </w:p>
        </w:tc>
        <w:tc>
          <w:tcPr>
            <w:vAlign w:val="center"/>
          </w:tcPr>
          <w:p w:rsidR="00000000" w:rsidDel="00000000" w:rsidP="00000000" w:rsidRDefault="00000000" w:rsidRPr="00000000" w14:paraId="00000182">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R$ 0,95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83">
            <w:pPr>
              <w:spacing w:line="276" w:lineRule="auto"/>
              <w:jc w:val="right"/>
              <w:rPr>
                <w:rFonts w:ascii="Arial Narrow" w:cs="Arial Narrow" w:eastAsia="Arial Narrow" w:hAnsi="Arial Narrow"/>
              </w:rPr>
            </w:pPr>
            <w:r w:rsidDel="00000000" w:rsidR="00000000" w:rsidRPr="00000000">
              <w:rPr>
                <w:rFonts w:ascii="Aptos Narrow" w:cs="Aptos Narrow" w:eastAsia="Aptos Narrow" w:hAnsi="Aptos Narrow"/>
                <w:color w:val="000000"/>
                <w:rtl w:val="0"/>
              </w:rPr>
              <w:t xml:space="preserve"> R$         1.432,33 </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84">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E.M. Assad João</w:t>
            </w:r>
          </w:p>
        </w:tc>
        <w:tc>
          <w:tcPr/>
          <w:p w:rsidR="00000000" w:rsidDel="00000000" w:rsidP="00000000" w:rsidRDefault="00000000" w:rsidRPr="00000000" w14:paraId="00000185">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Rua José Homem da Costa, nº 46, Paraíso do Tobias.</w:t>
            </w:r>
          </w:p>
        </w:tc>
        <w:tc>
          <w:tcPr>
            <w:vAlign w:val="center"/>
          </w:tcPr>
          <w:p w:rsidR="00000000" w:rsidDel="00000000" w:rsidP="00000000" w:rsidRDefault="00000000" w:rsidRPr="00000000" w14:paraId="00000186">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3417</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87">
            <w:pPr>
              <w:spacing w:line="276" w:lineRule="auto"/>
              <w:jc w:val="right"/>
              <w:rPr>
                <w:rFonts w:ascii="Arial Narrow" w:cs="Arial Narrow" w:eastAsia="Arial Narrow" w:hAnsi="Arial Narrow"/>
              </w:rPr>
            </w:pPr>
            <w:r w:rsidDel="00000000" w:rsidR="00000000" w:rsidRPr="00000000">
              <w:rPr>
                <w:rFonts w:ascii="Aptos Narrow" w:cs="Aptos Narrow" w:eastAsia="Aptos Narrow" w:hAnsi="Aptos Narrow"/>
                <w:color w:val="000000"/>
                <w:rtl w:val="0"/>
              </w:rPr>
              <w:t xml:space="preserve">579,63</w:t>
            </w:r>
            <w:r w:rsidDel="00000000" w:rsidR="00000000" w:rsidRPr="00000000">
              <w:rPr>
                <w:rtl w:val="0"/>
              </w:rPr>
            </w:r>
          </w:p>
        </w:tc>
        <w:tc>
          <w:tcPr>
            <w:vAlign w:val="center"/>
          </w:tcPr>
          <w:p w:rsidR="00000000" w:rsidDel="00000000" w:rsidP="00000000" w:rsidRDefault="00000000" w:rsidRPr="00000000" w14:paraId="00000188">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R$ 0,95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89">
            <w:pPr>
              <w:spacing w:line="276" w:lineRule="auto"/>
              <w:jc w:val="right"/>
              <w:rPr>
                <w:rFonts w:ascii="Arial Narrow" w:cs="Arial Narrow" w:eastAsia="Arial Narrow" w:hAnsi="Arial Narrow"/>
              </w:rPr>
            </w:pPr>
            <w:r w:rsidDel="00000000" w:rsidR="00000000" w:rsidRPr="00000000">
              <w:rPr>
                <w:rFonts w:ascii="Aptos Narrow" w:cs="Aptos Narrow" w:eastAsia="Aptos Narrow" w:hAnsi="Aptos Narrow"/>
                <w:color w:val="000000"/>
                <w:rtl w:val="0"/>
              </w:rPr>
              <w:t xml:space="preserve"> R$            550,65 </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8A">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E.M. Álvaro Augusto da F. Lontra</w:t>
            </w:r>
          </w:p>
        </w:tc>
        <w:tc>
          <w:tcPr/>
          <w:p w:rsidR="00000000" w:rsidDel="00000000" w:rsidP="00000000" w:rsidRDefault="00000000" w:rsidRPr="00000000" w14:paraId="0000018B">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Avenida Deputado Luiz Fernando Linhares, nº 600, Centro.</w:t>
            </w:r>
          </w:p>
        </w:tc>
        <w:tc>
          <w:tcPr>
            <w:vAlign w:val="center"/>
          </w:tcPr>
          <w:p w:rsidR="00000000" w:rsidDel="00000000" w:rsidP="00000000" w:rsidRDefault="00000000" w:rsidRPr="00000000" w14:paraId="0000018C">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3417</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8D">
            <w:pPr>
              <w:spacing w:line="276" w:lineRule="auto"/>
              <w:jc w:val="right"/>
              <w:rPr>
                <w:rFonts w:ascii="Arial Narrow" w:cs="Arial Narrow" w:eastAsia="Arial Narrow" w:hAnsi="Arial Narrow"/>
              </w:rPr>
            </w:pPr>
            <w:r w:rsidDel="00000000" w:rsidR="00000000" w:rsidRPr="00000000">
              <w:rPr>
                <w:rFonts w:ascii="Aptos Narrow" w:cs="Aptos Narrow" w:eastAsia="Aptos Narrow" w:hAnsi="Aptos Narrow"/>
                <w:color w:val="000000"/>
                <w:rtl w:val="0"/>
              </w:rPr>
              <w:t xml:space="preserve">9.587,87</w:t>
            </w:r>
            <w:r w:rsidDel="00000000" w:rsidR="00000000" w:rsidRPr="00000000">
              <w:rPr>
                <w:rtl w:val="0"/>
              </w:rPr>
            </w:r>
          </w:p>
        </w:tc>
        <w:tc>
          <w:tcPr>
            <w:vAlign w:val="center"/>
          </w:tcPr>
          <w:p w:rsidR="00000000" w:rsidDel="00000000" w:rsidP="00000000" w:rsidRDefault="00000000" w:rsidRPr="00000000" w14:paraId="0000018E">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R$ 0,95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8F">
            <w:pPr>
              <w:spacing w:line="276" w:lineRule="auto"/>
              <w:jc w:val="right"/>
              <w:rPr>
                <w:rFonts w:ascii="Arial Narrow" w:cs="Arial Narrow" w:eastAsia="Arial Narrow" w:hAnsi="Arial Narrow"/>
              </w:rPr>
            </w:pPr>
            <w:r w:rsidDel="00000000" w:rsidR="00000000" w:rsidRPr="00000000">
              <w:rPr>
                <w:rFonts w:ascii="Aptos Narrow" w:cs="Aptos Narrow" w:eastAsia="Aptos Narrow" w:hAnsi="Aptos Narrow"/>
                <w:color w:val="000000"/>
                <w:rtl w:val="0"/>
              </w:rPr>
              <w:t xml:space="preserve"> R$         9.108,48 </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90">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E.M. Música 7 de Setembro</w:t>
            </w:r>
          </w:p>
        </w:tc>
        <w:tc>
          <w:tcPr/>
          <w:p w:rsidR="00000000" w:rsidDel="00000000" w:rsidP="00000000" w:rsidRDefault="00000000" w:rsidRPr="00000000" w14:paraId="00000191">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Praça Ary Parreiras, S/N – Centro.</w:t>
            </w:r>
          </w:p>
        </w:tc>
        <w:tc>
          <w:tcPr>
            <w:vAlign w:val="center"/>
          </w:tcPr>
          <w:p w:rsidR="00000000" w:rsidDel="00000000" w:rsidP="00000000" w:rsidRDefault="00000000" w:rsidRPr="00000000" w14:paraId="00000192">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3417</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93">
            <w:pPr>
              <w:spacing w:line="276" w:lineRule="auto"/>
              <w:jc w:val="right"/>
              <w:rPr>
                <w:rFonts w:ascii="Arial Narrow" w:cs="Arial Narrow" w:eastAsia="Arial Narrow" w:hAnsi="Arial Narrow"/>
              </w:rPr>
            </w:pPr>
            <w:r w:rsidDel="00000000" w:rsidR="00000000" w:rsidRPr="00000000">
              <w:rPr>
                <w:rFonts w:ascii="Aptos Narrow" w:cs="Aptos Narrow" w:eastAsia="Aptos Narrow" w:hAnsi="Aptos Narrow"/>
                <w:color w:val="000000"/>
                <w:rtl w:val="0"/>
              </w:rPr>
              <w:t xml:space="preserve">505,87</w:t>
            </w:r>
            <w:r w:rsidDel="00000000" w:rsidR="00000000" w:rsidRPr="00000000">
              <w:rPr>
                <w:rtl w:val="0"/>
              </w:rPr>
            </w:r>
          </w:p>
        </w:tc>
        <w:tc>
          <w:tcPr>
            <w:vAlign w:val="center"/>
          </w:tcPr>
          <w:p w:rsidR="00000000" w:rsidDel="00000000" w:rsidP="00000000" w:rsidRDefault="00000000" w:rsidRPr="00000000" w14:paraId="00000194">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R$ 0,95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95">
            <w:pPr>
              <w:spacing w:line="276" w:lineRule="auto"/>
              <w:jc w:val="right"/>
              <w:rPr>
                <w:rFonts w:ascii="Arial Narrow" w:cs="Arial Narrow" w:eastAsia="Arial Narrow" w:hAnsi="Arial Narrow"/>
              </w:rPr>
            </w:pPr>
            <w:r w:rsidDel="00000000" w:rsidR="00000000" w:rsidRPr="00000000">
              <w:rPr>
                <w:rFonts w:ascii="Aptos Narrow" w:cs="Aptos Narrow" w:eastAsia="Aptos Narrow" w:hAnsi="Aptos Narrow"/>
                <w:color w:val="000000"/>
                <w:rtl w:val="0"/>
              </w:rPr>
              <w:t xml:space="preserve"> R$            480,58 </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96">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E.M. Clito Lage</w:t>
            </w:r>
          </w:p>
        </w:tc>
        <w:tc>
          <w:tcPr/>
          <w:p w:rsidR="00000000" w:rsidDel="00000000" w:rsidP="00000000" w:rsidRDefault="00000000" w:rsidRPr="00000000" w14:paraId="00000197">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Sítio Cachoeira do Cedro, Zona Rural.</w:t>
            </w:r>
          </w:p>
        </w:tc>
        <w:tc>
          <w:tcPr>
            <w:vAlign w:val="center"/>
          </w:tcPr>
          <w:p w:rsidR="00000000" w:rsidDel="00000000" w:rsidP="00000000" w:rsidRDefault="00000000" w:rsidRPr="00000000" w14:paraId="00000198">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3417</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99">
            <w:pPr>
              <w:spacing w:line="276" w:lineRule="auto"/>
              <w:jc w:val="right"/>
              <w:rPr>
                <w:rFonts w:ascii="Arial Narrow" w:cs="Arial Narrow" w:eastAsia="Arial Narrow" w:hAnsi="Arial Narrow"/>
              </w:rPr>
            </w:pPr>
            <w:r w:rsidDel="00000000" w:rsidR="00000000" w:rsidRPr="00000000">
              <w:rPr>
                <w:rFonts w:ascii="Aptos Narrow" w:cs="Aptos Narrow" w:eastAsia="Aptos Narrow" w:hAnsi="Aptos Narrow"/>
                <w:color w:val="000000"/>
                <w:rtl w:val="0"/>
              </w:rPr>
              <w:t xml:space="preserve">520,30</w:t>
            </w:r>
            <w:r w:rsidDel="00000000" w:rsidR="00000000" w:rsidRPr="00000000">
              <w:rPr>
                <w:rtl w:val="0"/>
              </w:rPr>
            </w:r>
          </w:p>
        </w:tc>
        <w:tc>
          <w:tcPr>
            <w:vAlign w:val="center"/>
          </w:tcPr>
          <w:p w:rsidR="00000000" w:rsidDel="00000000" w:rsidP="00000000" w:rsidRDefault="00000000" w:rsidRPr="00000000" w14:paraId="0000019A">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R$ 0,95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9B">
            <w:pPr>
              <w:spacing w:line="276" w:lineRule="auto"/>
              <w:jc w:val="right"/>
              <w:rPr>
                <w:rFonts w:ascii="Arial Narrow" w:cs="Arial Narrow" w:eastAsia="Arial Narrow" w:hAnsi="Arial Narrow"/>
              </w:rPr>
            </w:pPr>
            <w:r w:rsidDel="00000000" w:rsidR="00000000" w:rsidRPr="00000000">
              <w:rPr>
                <w:rFonts w:ascii="Aptos Narrow" w:cs="Aptos Narrow" w:eastAsia="Aptos Narrow" w:hAnsi="Aptos Narrow"/>
                <w:color w:val="000000"/>
                <w:rtl w:val="0"/>
              </w:rPr>
              <w:t xml:space="preserve"> R$            494,29 </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9C">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E.M. Francisco Benedito</w:t>
            </w:r>
          </w:p>
        </w:tc>
        <w:tc>
          <w:tcPr/>
          <w:p w:rsidR="00000000" w:rsidDel="00000000" w:rsidP="00000000" w:rsidRDefault="00000000" w:rsidRPr="00000000" w14:paraId="0000019D">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Zona Rural, Areias.</w:t>
            </w:r>
          </w:p>
        </w:tc>
        <w:tc>
          <w:tcPr>
            <w:vAlign w:val="center"/>
          </w:tcPr>
          <w:p w:rsidR="00000000" w:rsidDel="00000000" w:rsidP="00000000" w:rsidRDefault="00000000" w:rsidRPr="00000000" w14:paraId="0000019E">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3417</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9F">
            <w:pPr>
              <w:spacing w:line="276" w:lineRule="auto"/>
              <w:jc w:val="right"/>
              <w:rPr>
                <w:rFonts w:ascii="Arial Narrow" w:cs="Arial Narrow" w:eastAsia="Arial Narrow" w:hAnsi="Arial Narrow"/>
              </w:rPr>
            </w:pPr>
            <w:r w:rsidDel="00000000" w:rsidR="00000000" w:rsidRPr="00000000">
              <w:rPr>
                <w:rFonts w:ascii="Aptos Narrow" w:cs="Aptos Narrow" w:eastAsia="Aptos Narrow" w:hAnsi="Aptos Narrow"/>
                <w:color w:val="000000"/>
                <w:rtl w:val="0"/>
              </w:rPr>
              <w:t xml:space="preserve">225,53</w:t>
            </w:r>
            <w:r w:rsidDel="00000000" w:rsidR="00000000" w:rsidRPr="00000000">
              <w:rPr>
                <w:rtl w:val="0"/>
              </w:rPr>
            </w:r>
          </w:p>
        </w:tc>
        <w:tc>
          <w:tcPr>
            <w:vAlign w:val="center"/>
          </w:tcPr>
          <w:p w:rsidR="00000000" w:rsidDel="00000000" w:rsidP="00000000" w:rsidRDefault="00000000" w:rsidRPr="00000000" w14:paraId="000001A0">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R$ 0,95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A1">
            <w:pPr>
              <w:spacing w:line="276" w:lineRule="auto"/>
              <w:jc w:val="right"/>
              <w:rPr>
                <w:rFonts w:ascii="Arial Narrow" w:cs="Arial Narrow" w:eastAsia="Arial Narrow" w:hAnsi="Arial Narrow"/>
              </w:rPr>
            </w:pPr>
            <w:r w:rsidDel="00000000" w:rsidR="00000000" w:rsidRPr="00000000">
              <w:rPr>
                <w:rFonts w:ascii="Aptos Narrow" w:cs="Aptos Narrow" w:eastAsia="Aptos Narrow" w:hAnsi="Aptos Narrow"/>
                <w:color w:val="000000"/>
                <w:rtl w:val="0"/>
              </w:rPr>
              <w:t xml:space="preserve"> R$            214,25 </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A2">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E.M. José Pinho Pimenta</w:t>
            </w:r>
          </w:p>
        </w:tc>
        <w:tc>
          <w:tcPr/>
          <w:p w:rsidR="00000000" w:rsidDel="00000000" w:rsidP="00000000" w:rsidRDefault="00000000" w:rsidRPr="00000000" w14:paraId="000001A3">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Zona Rural, Estrada Miracema-Pádua.</w:t>
            </w:r>
          </w:p>
        </w:tc>
        <w:tc>
          <w:tcPr>
            <w:vAlign w:val="center"/>
          </w:tcPr>
          <w:p w:rsidR="00000000" w:rsidDel="00000000" w:rsidP="00000000" w:rsidRDefault="00000000" w:rsidRPr="00000000" w14:paraId="000001A4">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3417</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A5">
            <w:pPr>
              <w:spacing w:line="276" w:lineRule="auto"/>
              <w:jc w:val="right"/>
              <w:rPr>
                <w:rFonts w:ascii="Arial Narrow" w:cs="Arial Narrow" w:eastAsia="Arial Narrow" w:hAnsi="Arial Narrow"/>
              </w:rPr>
            </w:pPr>
            <w:r w:rsidDel="00000000" w:rsidR="00000000" w:rsidRPr="00000000">
              <w:rPr>
                <w:rFonts w:ascii="Aptos Narrow" w:cs="Aptos Narrow" w:eastAsia="Aptos Narrow" w:hAnsi="Aptos Narrow"/>
                <w:color w:val="000000"/>
                <w:rtl w:val="0"/>
              </w:rPr>
              <w:t xml:space="preserve">601,19</w:t>
            </w:r>
            <w:r w:rsidDel="00000000" w:rsidR="00000000" w:rsidRPr="00000000">
              <w:rPr>
                <w:rtl w:val="0"/>
              </w:rPr>
            </w:r>
          </w:p>
        </w:tc>
        <w:tc>
          <w:tcPr>
            <w:vAlign w:val="center"/>
          </w:tcPr>
          <w:p w:rsidR="00000000" w:rsidDel="00000000" w:rsidP="00000000" w:rsidRDefault="00000000" w:rsidRPr="00000000" w14:paraId="000001A6">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R$ 0,95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A7">
            <w:pPr>
              <w:spacing w:line="276" w:lineRule="auto"/>
              <w:jc w:val="right"/>
              <w:rPr>
                <w:rFonts w:ascii="Arial Narrow" w:cs="Arial Narrow" w:eastAsia="Arial Narrow" w:hAnsi="Arial Narrow"/>
              </w:rPr>
            </w:pPr>
            <w:r w:rsidDel="00000000" w:rsidR="00000000" w:rsidRPr="00000000">
              <w:rPr>
                <w:rFonts w:ascii="Aptos Narrow" w:cs="Aptos Narrow" w:eastAsia="Aptos Narrow" w:hAnsi="Aptos Narrow"/>
                <w:color w:val="000000"/>
                <w:rtl w:val="0"/>
              </w:rPr>
              <w:t xml:space="preserve"> R$            571,13 </w:t>
            </w: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1A8">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Auditório Cultural Clarinda Damasceno</w:t>
            </w:r>
          </w:p>
        </w:tc>
        <w:tc>
          <w:tcPr/>
          <w:p w:rsidR="00000000" w:rsidDel="00000000" w:rsidP="00000000" w:rsidRDefault="00000000" w:rsidRPr="00000000" w14:paraId="000001A9">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Praça Ary Parreiras, 09 – Centro.</w:t>
            </w:r>
          </w:p>
        </w:tc>
        <w:tc>
          <w:tcPr>
            <w:vAlign w:val="center"/>
          </w:tcPr>
          <w:p w:rsidR="00000000" w:rsidDel="00000000" w:rsidP="00000000" w:rsidRDefault="00000000" w:rsidRPr="00000000" w14:paraId="000001AA">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3417</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AB">
            <w:pPr>
              <w:spacing w:line="276" w:lineRule="auto"/>
              <w:jc w:val="right"/>
              <w:rPr>
                <w:rFonts w:ascii="Arial Narrow" w:cs="Arial Narrow" w:eastAsia="Arial Narrow" w:hAnsi="Arial Narrow"/>
              </w:rPr>
            </w:pPr>
            <w:r w:rsidDel="00000000" w:rsidR="00000000" w:rsidRPr="00000000">
              <w:rPr>
                <w:rFonts w:ascii="Aptos Narrow" w:cs="Aptos Narrow" w:eastAsia="Aptos Narrow" w:hAnsi="Aptos Narrow"/>
                <w:color w:val="000000"/>
                <w:rtl w:val="0"/>
              </w:rPr>
              <w:t xml:space="preserve">817,67</w:t>
            </w:r>
            <w:r w:rsidDel="00000000" w:rsidR="00000000" w:rsidRPr="00000000">
              <w:rPr>
                <w:rtl w:val="0"/>
              </w:rPr>
            </w:r>
          </w:p>
        </w:tc>
        <w:tc>
          <w:tcPr>
            <w:vAlign w:val="center"/>
          </w:tcPr>
          <w:p w:rsidR="00000000" w:rsidDel="00000000" w:rsidP="00000000" w:rsidRDefault="00000000" w:rsidRPr="00000000" w14:paraId="000001AC">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R$ 0,95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AD">
            <w:pPr>
              <w:spacing w:line="276" w:lineRule="auto"/>
              <w:jc w:val="right"/>
              <w:rPr>
                <w:rFonts w:ascii="Arial Narrow" w:cs="Arial Narrow" w:eastAsia="Arial Narrow" w:hAnsi="Arial Narrow"/>
              </w:rPr>
            </w:pPr>
            <w:r w:rsidDel="00000000" w:rsidR="00000000" w:rsidRPr="00000000">
              <w:rPr>
                <w:rFonts w:ascii="Aptos Narrow" w:cs="Aptos Narrow" w:eastAsia="Aptos Narrow" w:hAnsi="Aptos Narrow"/>
                <w:color w:val="000000"/>
                <w:rtl w:val="0"/>
              </w:rPr>
              <w:t xml:space="preserve"> R$            776,79 </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AE">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E.M. Pedro Henrique Soares</w:t>
            </w:r>
          </w:p>
        </w:tc>
        <w:tc>
          <w:tcPr/>
          <w:p w:rsidR="00000000" w:rsidDel="00000000" w:rsidP="00000000" w:rsidRDefault="00000000" w:rsidRPr="00000000" w14:paraId="000001AF">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Rua Jandira Alvim Braga, nº 658, Viradouro.</w:t>
            </w:r>
          </w:p>
        </w:tc>
        <w:tc>
          <w:tcPr>
            <w:vAlign w:val="center"/>
          </w:tcPr>
          <w:p w:rsidR="00000000" w:rsidDel="00000000" w:rsidP="00000000" w:rsidRDefault="00000000" w:rsidRPr="00000000" w14:paraId="000001B0">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3417</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B1">
            <w:pPr>
              <w:spacing w:line="276" w:lineRule="auto"/>
              <w:jc w:val="right"/>
              <w:rPr>
                <w:rFonts w:ascii="Arial Narrow" w:cs="Arial Narrow" w:eastAsia="Arial Narrow" w:hAnsi="Arial Narrow"/>
              </w:rPr>
            </w:pPr>
            <w:r w:rsidDel="00000000" w:rsidR="00000000" w:rsidRPr="00000000">
              <w:rPr>
                <w:rFonts w:ascii="Aptos Narrow" w:cs="Aptos Narrow" w:eastAsia="Aptos Narrow" w:hAnsi="Aptos Narrow"/>
                <w:color w:val="000000"/>
                <w:rtl w:val="0"/>
              </w:rPr>
              <w:t xml:space="preserve">1.958,70</w:t>
            </w:r>
            <w:r w:rsidDel="00000000" w:rsidR="00000000" w:rsidRPr="00000000">
              <w:rPr>
                <w:rtl w:val="0"/>
              </w:rPr>
            </w:r>
          </w:p>
        </w:tc>
        <w:tc>
          <w:tcPr>
            <w:vAlign w:val="center"/>
          </w:tcPr>
          <w:p w:rsidR="00000000" w:rsidDel="00000000" w:rsidP="00000000" w:rsidRDefault="00000000" w:rsidRPr="00000000" w14:paraId="000001B2">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R$ 0,95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B3">
            <w:pPr>
              <w:spacing w:line="276" w:lineRule="auto"/>
              <w:jc w:val="right"/>
              <w:rPr>
                <w:rFonts w:ascii="Arial Narrow" w:cs="Arial Narrow" w:eastAsia="Arial Narrow" w:hAnsi="Arial Narrow"/>
              </w:rPr>
            </w:pPr>
            <w:r w:rsidDel="00000000" w:rsidR="00000000" w:rsidRPr="00000000">
              <w:rPr>
                <w:rFonts w:ascii="Aptos Narrow" w:cs="Aptos Narrow" w:eastAsia="Aptos Narrow" w:hAnsi="Aptos Narrow"/>
                <w:color w:val="000000"/>
                <w:rtl w:val="0"/>
              </w:rPr>
              <w:t xml:space="preserve"> R$         1.860,77 </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B4">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E.M. Sebastião Samel</w:t>
            </w:r>
          </w:p>
        </w:tc>
        <w:tc>
          <w:tcPr/>
          <w:p w:rsidR="00000000" w:rsidDel="00000000" w:rsidP="00000000" w:rsidRDefault="00000000" w:rsidRPr="00000000" w14:paraId="000001B5">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Rua Manoel Vieira de Souza, nº 131, Jardim Beverly.</w:t>
            </w:r>
          </w:p>
        </w:tc>
        <w:tc>
          <w:tcPr>
            <w:vAlign w:val="center"/>
          </w:tcPr>
          <w:p w:rsidR="00000000" w:rsidDel="00000000" w:rsidP="00000000" w:rsidRDefault="00000000" w:rsidRPr="00000000" w14:paraId="000001B6">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3417</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B7">
            <w:pPr>
              <w:spacing w:line="276" w:lineRule="auto"/>
              <w:jc w:val="right"/>
              <w:rPr>
                <w:rFonts w:ascii="Arial Narrow" w:cs="Arial Narrow" w:eastAsia="Arial Narrow" w:hAnsi="Arial Narrow"/>
              </w:rPr>
            </w:pPr>
            <w:r w:rsidDel="00000000" w:rsidR="00000000" w:rsidRPr="00000000">
              <w:rPr>
                <w:rFonts w:ascii="Aptos Narrow" w:cs="Aptos Narrow" w:eastAsia="Aptos Narrow" w:hAnsi="Aptos Narrow"/>
                <w:color w:val="000000"/>
                <w:rtl w:val="0"/>
              </w:rPr>
              <w:t xml:space="preserve">615,61</w:t>
            </w:r>
            <w:r w:rsidDel="00000000" w:rsidR="00000000" w:rsidRPr="00000000">
              <w:rPr>
                <w:rtl w:val="0"/>
              </w:rPr>
            </w:r>
          </w:p>
        </w:tc>
        <w:tc>
          <w:tcPr>
            <w:vAlign w:val="center"/>
          </w:tcPr>
          <w:p w:rsidR="00000000" w:rsidDel="00000000" w:rsidP="00000000" w:rsidRDefault="00000000" w:rsidRPr="00000000" w14:paraId="000001B8">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R$ 0,95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B9">
            <w:pPr>
              <w:spacing w:line="276" w:lineRule="auto"/>
              <w:jc w:val="right"/>
              <w:rPr>
                <w:rFonts w:ascii="Arial Narrow" w:cs="Arial Narrow" w:eastAsia="Arial Narrow" w:hAnsi="Arial Narrow"/>
              </w:rPr>
            </w:pPr>
            <w:r w:rsidDel="00000000" w:rsidR="00000000" w:rsidRPr="00000000">
              <w:rPr>
                <w:rFonts w:ascii="Aptos Narrow" w:cs="Aptos Narrow" w:eastAsia="Aptos Narrow" w:hAnsi="Aptos Narrow"/>
                <w:color w:val="000000"/>
                <w:rtl w:val="0"/>
              </w:rPr>
              <w:t xml:space="preserve"> R$            584,83 </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BA">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Biblioteca M. Prof.ª Julieta Damasceno</w:t>
            </w:r>
          </w:p>
        </w:tc>
        <w:tc>
          <w:tcPr/>
          <w:p w:rsidR="00000000" w:rsidDel="00000000" w:rsidP="00000000" w:rsidRDefault="00000000" w:rsidRPr="00000000" w14:paraId="000001BB">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Praça dos Estudantes, nº 03 – Centro.</w:t>
            </w:r>
          </w:p>
        </w:tc>
        <w:tc>
          <w:tcPr>
            <w:vAlign w:val="center"/>
          </w:tcPr>
          <w:p w:rsidR="00000000" w:rsidDel="00000000" w:rsidP="00000000" w:rsidRDefault="00000000" w:rsidRPr="00000000" w14:paraId="000001BC">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3417</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BD">
            <w:pPr>
              <w:spacing w:line="276" w:lineRule="auto"/>
              <w:jc w:val="right"/>
              <w:rPr>
                <w:rFonts w:ascii="Arial Narrow" w:cs="Arial Narrow" w:eastAsia="Arial Narrow" w:hAnsi="Arial Narrow"/>
              </w:rPr>
            </w:pPr>
            <w:r w:rsidDel="00000000" w:rsidR="00000000" w:rsidRPr="00000000">
              <w:rPr>
                <w:rFonts w:ascii="Aptos Narrow" w:cs="Aptos Narrow" w:eastAsia="Aptos Narrow" w:hAnsi="Aptos Narrow"/>
                <w:color w:val="000000"/>
                <w:rtl w:val="0"/>
              </w:rPr>
              <w:t xml:space="preserve">466,53</w:t>
            </w:r>
            <w:r w:rsidDel="00000000" w:rsidR="00000000" w:rsidRPr="00000000">
              <w:rPr>
                <w:rtl w:val="0"/>
              </w:rPr>
            </w:r>
          </w:p>
        </w:tc>
        <w:tc>
          <w:tcPr>
            <w:vAlign w:val="center"/>
          </w:tcPr>
          <w:p w:rsidR="00000000" w:rsidDel="00000000" w:rsidP="00000000" w:rsidRDefault="00000000" w:rsidRPr="00000000" w14:paraId="000001BE">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R$ 0,95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BF">
            <w:pPr>
              <w:spacing w:line="276" w:lineRule="auto"/>
              <w:jc w:val="right"/>
              <w:rPr>
                <w:rFonts w:ascii="Arial Narrow" w:cs="Arial Narrow" w:eastAsia="Arial Narrow" w:hAnsi="Arial Narrow"/>
              </w:rPr>
            </w:pPr>
            <w:r w:rsidDel="00000000" w:rsidR="00000000" w:rsidRPr="00000000">
              <w:rPr>
                <w:rFonts w:ascii="Aptos Narrow" w:cs="Aptos Narrow" w:eastAsia="Aptos Narrow" w:hAnsi="Aptos Narrow"/>
                <w:color w:val="000000"/>
                <w:rtl w:val="0"/>
              </w:rPr>
              <w:t xml:space="preserve"> R$            443,20 </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C0">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Núcleo de Atendimento Especializado</w:t>
            </w:r>
          </w:p>
        </w:tc>
        <w:tc>
          <w:tcPr/>
          <w:p w:rsidR="00000000" w:rsidDel="00000000" w:rsidP="00000000" w:rsidRDefault="00000000" w:rsidRPr="00000000" w14:paraId="000001C1">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RJ-116, Rod. Miracema x Distrito Venda das Flores, Km 1</w:t>
            </w:r>
          </w:p>
        </w:tc>
        <w:tc>
          <w:tcPr>
            <w:vAlign w:val="center"/>
          </w:tcPr>
          <w:p w:rsidR="00000000" w:rsidDel="00000000" w:rsidP="00000000" w:rsidRDefault="00000000" w:rsidRPr="00000000" w14:paraId="000001C2">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3417</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C3">
            <w:pPr>
              <w:spacing w:line="276" w:lineRule="auto"/>
              <w:jc w:val="right"/>
              <w:rPr>
                <w:rFonts w:ascii="Arial Narrow" w:cs="Arial Narrow" w:eastAsia="Arial Narrow" w:hAnsi="Arial Narrow"/>
              </w:rPr>
            </w:pPr>
            <w:r w:rsidDel="00000000" w:rsidR="00000000" w:rsidRPr="00000000">
              <w:rPr>
                <w:rFonts w:ascii="Aptos Narrow" w:cs="Aptos Narrow" w:eastAsia="Aptos Narrow" w:hAnsi="Aptos Narrow"/>
                <w:color w:val="000000"/>
                <w:rtl w:val="0"/>
              </w:rPr>
              <w:t xml:space="preserve">640,13</w:t>
            </w:r>
            <w:r w:rsidDel="00000000" w:rsidR="00000000" w:rsidRPr="00000000">
              <w:rPr>
                <w:rtl w:val="0"/>
              </w:rPr>
            </w:r>
          </w:p>
        </w:tc>
        <w:tc>
          <w:tcPr>
            <w:vAlign w:val="center"/>
          </w:tcPr>
          <w:p w:rsidR="00000000" w:rsidDel="00000000" w:rsidP="00000000" w:rsidRDefault="00000000" w:rsidRPr="00000000" w14:paraId="000001C4">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R$ 0,95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C5">
            <w:pPr>
              <w:spacing w:line="276" w:lineRule="auto"/>
              <w:jc w:val="right"/>
              <w:rPr>
                <w:rFonts w:ascii="Arial Narrow" w:cs="Arial Narrow" w:eastAsia="Arial Narrow" w:hAnsi="Arial Narrow"/>
              </w:rPr>
            </w:pPr>
            <w:r w:rsidDel="00000000" w:rsidR="00000000" w:rsidRPr="00000000">
              <w:rPr>
                <w:rFonts w:ascii="Aptos Narrow" w:cs="Aptos Narrow" w:eastAsia="Aptos Narrow" w:hAnsi="Aptos Narrow"/>
                <w:color w:val="000000"/>
                <w:rtl w:val="0"/>
              </w:rPr>
              <w:t xml:space="preserve"> R$            608,12 </w:t>
            </w:r>
            <w:r w:rsidDel="00000000" w:rsidR="00000000" w:rsidRPr="00000000">
              <w:rPr>
                <w:rtl w:val="0"/>
              </w:rPr>
            </w:r>
          </w:p>
        </w:tc>
      </w:tr>
    </w:tbl>
    <w:p w:rsidR="00000000" w:rsidDel="00000000" w:rsidP="00000000" w:rsidRDefault="00000000" w:rsidRPr="00000000" w14:paraId="000001C6">
      <w:pPr>
        <w:spacing w:after="0" w:line="276" w:lineRule="auto"/>
        <w:jc w:val="both"/>
        <w:rPr>
          <w:rFonts w:ascii="Arial Narrow" w:cs="Arial Narrow" w:eastAsia="Arial Narrow" w:hAnsi="Arial Narrow"/>
          <w:b w:val="1"/>
          <w:sz w:val="24"/>
          <w:szCs w:val="24"/>
          <w:highlight w:val="white"/>
        </w:rPr>
      </w:pPr>
      <w:r w:rsidDel="00000000" w:rsidR="00000000" w:rsidRPr="00000000">
        <w:rPr>
          <w:rtl w:val="0"/>
        </w:rPr>
      </w:r>
    </w:p>
    <w:p w:rsidR="00000000" w:rsidDel="00000000" w:rsidP="00000000" w:rsidRDefault="00000000" w:rsidRPr="00000000" w14:paraId="000001C7">
      <w:pPr>
        <w:spacing w:after="0" w:line="276" w:lineRule="auto"/>
        <w:jc w:val="both"/>
        <w:rPr>
          <w:rFonts w:ascii="Arial Narrow" w:cs="Arial Narrow" w:eastAsia="Arial Narrow" w:hAnsi="Arial Narrow"/>
          <w:sz w:val="24"/>
          <w:szCs w:val="24"/>
          <w:highlight w:val="white"/>
        </w:rPr>
      </w:pPr>
      <w:r w:rsidDel="00000000" w:rsidR="00000000" w:rsidRPr="00000000">
        <w:rPr>
          <w:rFonts w:ascii="Arial Narrow" w:cs="Arial Narrow" w:eastAsia="Arial Narrow" w:hAnsi="Arial Narrow"/>
          <w:b w:val="1"/>
          <w:sz w:val="24"/>
          <w:szCs w:val="24"/>
          <w:highlight w:val="white"/>
          <w:rtl w:val="0"/>
        </w:rPr>
        <w:t xml:space="preserve">1.3. </w:t>
      </w:r>
      <w:r w:rsidDel="00000000" w:rsidR="00000000" w:rsidRPr="00000000">
        <w:rPr>
          <w:rFonts w:ascii="Arial Narrow" w:cs="Arial Narrow" w:eastAsia="Arial Narrow" w:hAnsi="Arial Narrow"/>
          <w:sz w:val="24"/>
          <w:szCs w:val="24"/>
          <w:highlight w:val="white"/>
          <w:rtl w:val="0"/>
        </w:rPr>
        <w:t xml:space="preserve">Fica dispensada a elaboração de Estudo Técnico Preliminar com fundamento no inciso I do art. 43 da Lei Complementar Municipal nº 2.158/2024.</w:t>
      </w:r>
    </w:p>
    <w:p w:rsidR="00000000" w:rsidDel="00000000" w:rsidP="00000000" w:rsidRDefault="00000000" w:rsidRPr="00000000" w14:paraId="000001C8">
      <w:pPr>
        <w:spacing w:after="0" w:line="276" w:lineRule="auto"/>
        <w:jc w:val="both"/>
        <w:rPr>
          <w:rFonts w:ascii="Arial Narrow" w:cs="Arial Narrow" w:eastAsia="Arial Narrow" w:hAnsi="Arial Narrow"/>
          <w:sz w:val="24"/>
          <w:szCs w:val="24"/>
          <w:highlight w:val="white"/>
        </w:rPr>
      </w:pPr>
      <w:r w:rsidDel="00000000" w:rsidR="00000000" w:rsidRPr="00000000">
        <w:rPr>
          <w:rFonts w:ascii="Arial Narrow" w:cs="Arial Narrow" w:eastAsia="Arial Narrow" w:hAnsi="Arial Narrow"/>
          <w:b w:val="1"/>
          <w:sz w:val="24"/>
          <w:szCs w:val="24"/>
          <w:highlight w:val="white"/>
          <w:rtl w:val="0"/>
        </w:rPr>
        <w:t xml:space="preserve">1.4.</w:t>
      </w:r>
      <w:r w:rsidDel="00000000" w:rsidR="00000000" w:rsidRPr="00000000">
        <w:rPr>
          <w:rFonts w:ascii="Arial Narrow" w:cs="Arial Narrow" w:eastAsia="Arial Narrow" w:hAnsi="Arial Narrow"/>
          <w:sz w:val="24"/>
          <w:szCs w:val="24"/>
          <w:highlight w:val="white"/>
          <w:rtl w:val="0"/>
        </w:rPr>
        <w:t xml:space="preserve"> O contrato ou outro instrumento hábil que o substitua oferece maior detalhamento das regras que serão aplicadas em relação à vigência da contratação.</w:t>
      </w:r>
    </w:p>
    <w:p w:rsidR="00000000" w:rsidDel="00000000" w:rsidP="00000000" w:rsidRDefault="00000000" w:rsidRPr="00000000" w14:paraId="000001C9">
      <w:pPr>
        <w:spacing w:after="0" w:line="276" w:lineRule="auto"/>
        <w:jc w:val="both"/>
        <w:rPr>
          <w:rFonts w:ascii="Arial Narrow" w:cs="Arial Narrow" w:eastAsia="Arial Narrow" w:hAnsi="Arial Narrow"/>
          <w:b w:val="1"/>
          <w:sz w:val="24"/>
          <w:szCs w:val="24"/>
          <w:highlight w:val="white"/>
        </w:rPr>
      </w:pPr>
      <w:r w:rsidDel="00000000" w:rsidR="00000000" w:rsidRPr="00000000">
        <w:rPr>
          <w:rFonts w:ascii="Arial Narrow" w:cs="Arial Narrow" w:eastAsia="Arial Narrow" w:hAnsi="Arial Narrow"/>
          <w:b w:val="1"/>
          <w:sz w:val="24"/>
          <w:szCs w:val="24"/>
          <w:highlight w:val="white"/>
          <w:rtl w:val="0"/>
        </w:rPr>
        <w:t xml:space="preserve">1.5. O cálculo considerou na metragem quadrada global de todas as unidades indicadas na tabela multiplicada pela média saneada, ou seja, 34.790,53 m² (área total) x R$ 0,95 (preço médio saneado), resultando como </w:t>
      </w:r>
      <w:r w:rsidDel="00000000" w:rsidR="00000000" w:rsidRPr="00000000">
        <w:rPr>
          <w:rFonts w:ascii="Arial Narrow" w:cs="Arial Narrow" w:eastAsia="Arial Narrow" w:hAnsi="Arial Narrow"/>
          <w:b w:val="1"/>
          <w:sz w:val="24"/>
          <w:szCs w:val="24"/>
          <w:highlight w:val="white"/>
          <w:u w:val="single"/>
          <w:rtl w:val="0"/>
        </w:rPr>
        <w:t xml:space="preserve">preço estimado o valor global de R$ 33.051,00 (trinta e três mil e cinquenta e um reais</w:t>
      </w:r>
      <w:r w:rsidDel="00000000" w:rsidR="00000000" w:rsidRPr="00000000">
        <w:rPr>
          <w:rFonts w:ascii="Arial Narrow" w:cs="Arial Narrow" w:eastAsia="Arial Narrow" w:hAnsi="Arial Narrow"/>
          <w:b w:val="1"/>
          <w:sz w:val="24"/>
          <w:szCs w:val="24"/>
          <w:highlight w:val="white"/>
          <w:rtl w:val="0"/>
        </w:rPr>
        <w:t xml:space="preserve">).</w:t>
      </w:r>
    </w:p>
    <w:p w:rsidR="00000000" w:rsidDel="00000000" w:rsidP="00000000" w:rsidRDefault="00000000" w:rsidRPr="00000000" w14:paraId="000001CA">
      <w:pPr>
        <w:spacing w:after="0" w:line="276" w:lineRule="auto"/>
        <w:jc w:val="both"/>
        <w:rPr>
          <w:rFonts w:ascii="Arial Narrow" w:cs="Arial Narrow" w:eastAsia="Arial Narrow" w:hAnsi="Arial Narrow"/>
          <w:color w:val="ee0000"/>
          <w:sz w:val="24"/>
          <w:szCs w:val="24"/>
          <w:highlight w:val="white"/>
        </w:rPr>
      </w:pPr>
      <w:r w:rsidDel="00000000" w:rsidR="00000000" w:rsidRPr="00000000">
        <w:rPr>
          <w:rtl w:val="0"/>
        </w:rPr>
      </w:r>
    </w:p>
    <w:p w:rsidR="00000000" w:rsidDel="00000000" w:rsidP="00000000" w:rsidRDefault="00000000" w:rsidRPr="00000000" w14:paraId="000001CB">
      <w:pPr>
        <w:spacing w:after="0" w:line="276"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2 – FUNDAMENTAÇÃO E DESCRIÇÃO DA NECESSIDADE DA CONTRATAÇÃO</w:t>
      </w:r>
    </w:p>
    <w:p w:rsidR="00000000" w:rsidDel="00000000" w:rsidP="00000000" w:rsidRDefault="00000000" w:rsidRPr="00000000" w14:paraId="000001CC">
      <w:pPr>
        <w:spacing w:after="0" w:line="276" w:lineRule="auto"/>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1CD">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2.1</w:t>
      </w:r>
      <w:r w:rsidDel="00000000" w:rsidR="00000000" w:rsidRPr="00000000">
        <w:rPr>
          <w:rFonts w:ascii="Arial Narrow" w:cs="Arial Narrow" w:eastAsia="Arial Narrow" w:hAnsi="Arial Narrow"/>
          <w:sz w:val="24"/>
          <w:szCs w:val="24"/>
          <w:rtl w:val="0"/>
        </w:rPr>
        <w:t xml:space="preserve">. A presente demanda surge da necessidade imperiosa e urgente de combater a infestação de cupins, ratos e escorpiões que tem sido constatada em diversas escolas da rede municipal de Miracema. A presença dessas pragas representa um grave risco à saúde e segurança de alunos, professores e demais servidores, além de comprometer a integridade física das instalações e materiais escolares. A situação configura uma emergência de saúde pública e segurança escolar, exigindo intervenção imediata para salvaguardar a comunidade escolar e garantir um ambiente de ensino adequado e livre de riscos.</w:t>
      </w:r>
    </w:p>
    <w:p w:rsidR="00000000" w:rsidDel="00000000" w:rsidP="00000000" w:rsidRDefault="00000000" w:rsidRPr="00000000" w14:paraId="000001CE">
      <w:pPr>
        <w:spacing w:after="0" w:line="276" w:lineRule="auto"/>
        <w:jc w:val="both"/>
        <w:rPr>
          <w:rFonts w:ascii="Arial Narrow" w:cs="Arial Narrow" w:eastAsia="Arial Narrow" w:hAnsi="Arial Narrow"/>
          <w:color w:val="ee0000"/>
          <w:sz w:val="24"/>
          <w:szCs w:val="24"/>
        </w:rPr>
      </w:pPr>
      <w:r w:rsidDel="00000000" w:rsidR="00000000" w:rsidRPr="00000000">
        <w:rPr>
          <w:rFonts w:ascii="Arial Narrow" w:cs="Arial Narrow" w:eastAsia="Arial Narrow" w:hAnsi="Arial Narrow"/>
          <w:b w:val="1"/>
          <w:sz w:val="24"/>
          <w:szCs w:val="24"/>
          <w:rtl w:val="0"/>
        </w:rPr>
        <w:t xml:space="preserve">2.2.</w:t>
      </w:r>
      <w:r w:rsidDel="00000000" w:rsidR="00000000" w:rsidRPr="00000000">
        <w:rPr>
          <w:rFonts w:ascii="Arial Narrow" w:cs="Arial Narrow" w:eastAsia="Arial Narrow" w:hAnsi="Arial Narrow"/>
          <w:sz w:val="24"/>
          <w:szCs w:val="24"/>
          <w:rtl w:val="0"/>
        </w:rPr>
        <w:t xml:space="preserve"> Há relatos recorrentes de diretores de escolas, professores e pais de alunos sobre infestações de escorpiões, cupins e ratos nas dependências das unidades de ensino.</w:t>
      </w:r>
      <w:r w:rsidDel="00000000" w:rsidR="00000000" w:rsidRPr="00000000">
        <w:rPr>
          <w:rtl w:val="0"/>
        </w:rPr>
      </w:r>
    </w:p>
    <w:p w:rsidR="00000000" w:rsidDel="00000000" w:rsidP="00000000" w:rsidRDefault="00000000" w:rsidRPr="00000000" w14:paraId="000001CF">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2.3.</w:t>
      </w:r>
      <w:r w:rsidDel="00000000" w:rsidR="00000000" w:rsidRPr="00000000">
        <w:rPr>
          <w:rFonts w:ascii="Arial Narrow" w:cs="Arial Narrow" w:eastAsia="Arial Narrow" w:hAnsi="Arial Narrow"/>
          <w:sz w:val="24"/>
          <w:szCs w:val="24"/>
          <w:rtl w:val="0"/>
        </w:rPr>
        <w:t xml:space="preserve"> Essa situação de infestação não só compromete o ambiente de aprendizagem, gerando desconforto e insalubridade, mas também pode causar:</w:t>
      </w:r>
    </w:p>
    <w:p w:rsidR="00000000" w:rsidDel="00000000" w:rsidP="00000000" w:rsidRDefault="00000000" w:rsidRPr="00000000" w14:paraId="000001D0">
      <w:pPr>
        <w:spacing w:after="0" w:line="276" w:lineRule="auto"/>
        <w:ind w:left="36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2.3.1.</w:t>
      </w:r>
      <w:r w:rsidDel="00000000" w:rsidR="00000000" w:rsidRPr="00000000">
        <w:rPr>
          <w:rFonts w:ascii="Arial Narrow" w:cs="Arial Narrow" w:eastAsia="Arial Narrow" w:hAnsi="Arial Narrow"/>
          <w:sz w:val="24"/>
          <w:szCs w:val="24"/>
          <w:rtl w:val="0"/>
        </w:rPr>
        <w:t xml:space="preserve"> Risco à Saúde: A presença de escorpiões é particularmente alarmante, dada a toxicidade de seu veneno e o perigo que representa para crianças. Além disso, roedores e insetos são vetores de doenças graves como leptospirose, hantavirose, salmonelose, dengue, zika, chikungunya, entre outras, colocando em perigo a saúde da comunidade escolar.</w:t>
      </w:r>
    </w:p>
    <w:p w:rsidR="00000000" w:rsidDel="00000000" w:rsidP="00000000" w:rsidRDefault="00000000" w:rsidRPr="00000000" w14:paraId="000001D1">
      <w:pPr>
        <w:spacing w:after="0" w:line="276" w:lineRule="auto"/>
        <w:ind w:left="36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2.3.2.</w:t>
      </w:r>
      <w:r w:rsidDel="00000000" w:rsidR="00000000" w:rsidRPr="00000000">
        <w:rPr>
          <w:rFonts w:ascii="Arial Narrow" w:cs="Arial Narrow" w:eastAsia="Arial Narrow" w:hAnsi="Arial Narrow"/>
          <w:sz w:val="24"/>
          <w:szCs w:val="24"/>
          <w:rtl w:val="0"/>
        </w:rPr>
        <w:t xml:space="preserve"> Contaminação de Alimentos: Especialmente em refeitórios e cozinhas escolares, a presença de pragas pode levar à contaminação da merenda escolar, com sérias consequências nutricionais e sanitárias.</w:t>
      </w:r>
    </w:p>
    <w:p w:rsidR="00000000" w:rsidDel="00000000" w:rsidP="00000000" w:rsidRDefault="00000000" w:rsidRPr="00000000" w14:paraId="000001D2">
      <w:pPr>
        <w:spacing w:after="0" w:line="276" w:lineRule="auto"/>
        <w:ind w:left="36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2.3.3.</w:t>
      </w:r>
      <w:r w:rsidDel="00000000" w:rsidR="00000000" w:rsidRPr="00000000">
        <w:rPr>
          <w:rFonts w:ascii="Arial Narrow" w:cs="Arial Narrow" w:eastAsia="Arial Narrow" w:hAnsi="Arial Narrow"/>
          <w:sz w:val="24"/>
          <w:szCs w:val="24"/>
          <w:rtl w:val="0"/>
        </w:rPr>
        <w:t xml:space="preserve"> Danos Materiais: A ação de cupins causa a destruição de livros, documentos, mobiliário, equipamentos e estruturas prediais, enquanto ratos roem fios e outras instalações, comprometendo o patrimônio público e a infraestrutura necessária para o ensino.</w:t>
      </w:r>
    </w:p>
    <w:p w:rsidR="00000000" w:rsidDel="00000000" w:rsidP="00000000" w:rsidRDefault="00000000" w:rsidRPr="00000000" w14:paraId="000001D3">
      <w:pPr>
        <w:spacing w:after="0" w:line="276" w:lineRule="auto"/>
        <w:ind w:left="36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2.3.4.</w:t>
      </w:r>
      <w:r w:rsidDel="00000000" w:rsidR="00000000" w:rsidRPr="00000000">
        <w:rPr>
          <w:rFonts w:ascii="Arial Narrow" w:cs="Arial Narrow" w:eastAsia="Arial Narrow" w:hAnsi="Arial Narrow"/>
          <w:sz w:val="24"/>
          <w:szCs w:val="24"/>
          <w:rtl w:val="0"/>
        </w:rPr>
        <w:t xml:space="preserve"> Prejuízo ao Aprendizado: Ambientes infestados geram insegurança, distração e dificultam a concentração dos alunos, impactando diretamente no processo educacional e na frequência escolar.</w:t>
      </w:r>
    </w:p>
    <w:p w:rsidR="00000000" w:rsidDel="00000000" w:rsidP="00000000" w:rsidRDefault="00000000" w:rsidRPr="00000000" w14:paraId="000001D4">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2.4.</w:t>
      </w:r>
      <w:r w:rsidDel="00000000" w:rsidR="00000000" w:rsidRPr="00000000">
        <w:rPr>
          <w:rFonts w:ascii="Arial Narrow" w:cs="Arial Narrow" w:eastAsia="Arial Narrow" w:hAnsi="Arial Narrow"/>
          <w:sz w:val="24"/>
          <w:szCs w:val="24"/>
          <w:rtl w:val="0"/>
        </w:rPr>
        <w:t xml:space="preserve"> A situação atual demanda uma intervenção emergencial e imediata para mitigar os riscos e restabelecer um ambiente seguro e saudável para a continuidade das atividades escolares. A demora na contratação, por meio de processos licitatórios ordinários, agravaria a situação, expondo a comunidade escolar a riscos sanitários inaceitáveis e podendo levar à interrupção das aulas em algumas unidades, o que seria um prejuízo incomensurável para o desenvolvimento educacional do município. A contratação de empresa especializada é, portanto, indispensável para garantir o bem-estar e a integridade de alunos e profissionais, além de preservar o patrimônio público.</w:t>
      </w:r>
    </w:p>
    <w:p w:rsidR="00000000" w:rsidDel="00000000" w:rsidP="00000000" w:rsidRDefault="00000000" w:rsidRPr="00000000" w14:paraId="000001D5">
      <w:pPr>
        <w:spacing w:after="0" w:line="276"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D6">
      <w:pPr>
        <w:spacing w:after="0" w:line="276"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3. DESCRIÇÃO DA SOLUÇÃO COMO UM TODO CONSIDERADO O CICLO DE VIDA DO OBJETO E ESPECIFICAÇÃO DO PRODUTO OU SERVIÇO</w:t>
      </w:r>
    </w:p>
    <w:p w:rsidR="00000000" w:rsidDel="00000000" w:rsidP="00000000" w:rsidRDefault="00000000" w:rsidRPr="00000000" w14:paraId="000001D7">
      <w:pPr>
        <w:spacing w:after="0" w:line="276"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D8">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3.1.</w:t>
      </w:r>
      <w:r w:rsidDel="00000000" w:rsidR="00000000" w:rsidRPr="00000000">
        <w:rPr>
          <w:rFonts w:ascii="Arial Narrow" w:cs="Arial Narrow" w:eastAsia="Arial Narrow" w:hAnsi="Arial Narrow"/>
          <w:sz w:val="24"/>
          <w:szCs w:val="24"/>
          <w:rtl w:val="0"/>
        </w:rPr>
        <w:t xml:space="preserve"> A solução abrange a prestação de serviços continuados de descupinização, desratização e dedetização pelo período de 06 (seis) meses nas unidades educacionais da Rede Municipal de Educação de Miracema, bem como, nas demais dependências administrativas da Secretaria Municipal de Educação em conformidade com o quadro apresentado no item 3.4 deste Termo de Referência.</w:t>
      </w:r>
    </w:p>
    <w:p w:rsidR="00000000" w:rsidDel="00000000" w:rsidP="00000000" w:rsidRDefault="00000000" w:rsidRPr="00000000" w14:paraId="000001D9">
      <w:pPr>
        <w:spacing w:after="0" w:before="24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3.2.</w:t>
      </w:r>
      <w:r w:rsidDel="00000000" w:rsidR="00000000" w:rsidRPr="00000000">
        <w:rPr>
          <w:rFonts w:ascii="Arial Narrow" w:cs="Arial Narrow" w:eastAsia="Arial Narrow" w:hAnsi="Arial Narrow"/>
          <w:sz w:val="24"/>
          <w:szCs w:val="24"/>
          <w:rtl w:val="0"/>
        </w:rPr>
        <w:t xml:space="preserve"> A descrição da solução como um todo, encontra-se pormenorizada em tópico específico dos Documento de Formalização de Demanda - DFD, neste Termo de Referência, bem como, no Aviso de Contratação Direta.</w:t>
      </w:r>
    </w:p>
    <w:p w:rsidR="00000000" w:rsidDel="00000000" w:rsidP="00000000" w:rsidRDefault="00000000" w:rsidRPr="00000000" w14:paraId="000001DA">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3.3.</w:t>
      </w:r>
      <w:r w:rsidDel="00000000" w:rsidR="00000000" w:rsidRPr="00000000">
        <w:rPr>
          <w:rFonts w:ascii="Arial Narrow" w:cs="Arial Narrow" w:eastAsia="Arial Narrow" w:hAnsi="Arial Narrow"/>
          <w:sz w:val="24"/>
          <w:szCs w:val="24"/>
          <w:rtl w:val="0"/>
        </w:rPr>
        <w:t xml:space="preserve"> A Contratação de empresa especializada para serviços controle de vetores e pragas urbanas, serviços de dedetização completa, no qual inclui a desinsetização, descupinização e desratização, sendo que são necessários de forma a evitar prejuízos materiais e contaminações causadas pela proliferação de animais peçonhentos, insetos, no qual são agentes disseminadores biológicos de doenças infecto contagiosas, afim de assegurar um ambiente saudável e seguro em suas instalações para controle por exemplo: ratos; cupim; escorpião; baratas; formigas; aracnídeo; lacraia, dentre outros.</w:t>
      </w:r>
    </w:p>
    <w:p w:rsidR="00000000" w:rsidDel="00000000" w:rsidP="00000000" w:rsidRDefault="00000000" w:rsidRPr="00000000" w14:paraId="000001DB">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3.4.</w:t>
      </w:r>
      <w:r w:rsidDel="00000000" w:rsidR="00000000" w:rsidRPr="00000000">
        <w:rPr>
          <w:rFonts w:ascii="Arial Narrow" w:cs="Arial Narrow" w:eastAsia="Arial Narrow" w:hAnsi="Arial Narrow"/>
          <w:sz w:val="24"/>
          <w:szCs w:val="24"/>
          <w:rtl w:val="0"/>
        </w:rPr>
        <w:t xml:space="preserve"> A área total estimada de aplicação das unidades da Secretaria Municipal de Educação foram definidas conforme tabela abaixo:</w:t>
      </w:r>
    </w:p>
    <w:p w:rsidR="00000000" w:rsidDel="00000000" w:rsidP="00000000" w:rsidRDefault="00000000" w:rsidRPr="00000000" w14:paraId="000001DC">
      <w:pPr>
        <w:spacing w:after="0" w:line="276" w:lineRule="auto"/>
        <w:jc w:val="both"/>
        <w:rPr>
          <w:rFonts w:ascii="Arial Narrow" w:cs="Arial Narrow" w:eastAsia="Arial Narrow" w:hAnsi="Arial Narrow"/>
          <w:sz w:val="24"/>
          <w:szCs w:val="24"/>
        </w:rPr>
      </w:pPr>
      <w:r w:rsidDel="00000000" w:rsidR="00000000" w:rsidRPr="00000000">
        <w:rPr>
          <w:rtl w:val="0"/>
        </w:rPr>
      </w:r>
    </w:p>
    <w:tbl>
      <w:tblPr>
        <w:tblStyle w:val="Table3"/>
        <w:tblW w:w="9292.0" w:type="dxa"/>
        <w:jc w:val="center"/>
        <w:tblLayout w:type="fixed"/>
        <w:tblLook w:val="0400"/>
      </w:tblPr>
      <w:tblGrid>
        <w:gridCol w:w="3277"/>
        <w:gridCol w:w="4936"/>
        <w:gridCol w:w="1079"/>
        <w:tblGridChange w:id="0">
          <w:tblGrid>
            <w:gridCol w:w="3277"/>
            <w:gridCol w:w="4936"/>
            <w:gridCol w:w="1079"/>
          </w:tblGrid>
        </w:tblGridChange>
      </w:tblGrid>
      <w:tr>
        <w:trPr>
          <w:cantSplit w:val="0"/>
          <w:trHeight w:val="363" w:hRule="atLeast"/>
          <w:tblHeader w:val="0"/>
        </w:trPr>
        <w:tc>
          <w:tcPr>
            <w:tcBorders>
              <w:top w:color="000000" w:space="0" w:sz="4" w:val="single"/>
              <w:left w:color="000000" w:space="0" w:sz="4" w:val="single"/>
              <w:bottom w:color="000000" w:space="0" w:sz="4" w:val="single"/>
              <w:right w:color="000000" w:space="0" w:sz="4" w:val="single"/>
            </w:tcBorders>
            <w:shd w:fill="d1d1d1" w:val="clear"/>
            <w:vAlign w:val="center"/>
          </w:tcPr>
          <w:p w:rsidR="00000000" w:rsidDel="00000000" w:rsidP="00000000" w:rsidRDefault="00000000" w:rsidRPr="00000000" w14:paraId="000001DD">
            <w:pPr>
              <w:spacing w:after="0" w:line="240" w:lineRule="auto"/>
              <w:jc w:val="center"/>
              <w:rPr>
                <w:rFonts w:ascii="Arial Narrow" w:cs="Arial Narrow" w:eastAsia="Arial Narrow" w:hAnsi="Arial Narrow"/>
                <w:b w:val="1"/>
                <w:color w:val="000000"/>
                <w:sz w:val="24"/>
                <w:szCs w:val="24"/>
              </w:rPr>
            </w:pPr>
            <w:r w:rsidDel="00000000" w:rsidR="00000000" w:rsidRPr="00000000">
              <w:rPr>
                <w:rFonts w:ascii="Arial Narrow" w:cs="Arial Narrow" w:eastAsia="Arial Narrow" w:hAnsi="Arial Narrow"/>
                <w:b w:val="1"/>
                <w:color w:val="000000"/>
                <w:sz w:val="24"/>
                <w:szCs w:val="24"/>
                <w:rtl w:val="0"/>
              </w:rPr>
              <w:t xml:space="preserve">ESCOLA</w:t>
            </w:r>
          </w:p>
        </w:tc>
        <w:tc>
          <w:tcPr>
            <w:tcBorders>
              <w:top w:color="000000" w:space="0" w:sz="4" w:val="single"/>
              <w:left w:color="000000" w:space="0" w:sz="0" w:val="nil"/>
              <w:bottom w:color="000000" w:space="0" w:sz="4" w:val="single"/>
              <w:right w:color="000000" w:space="0" w:sz="4" w:val="single"/>
            </w:tcBorders>
            <w:shd w:fill="d1d1d1" w:val="clear"/>
            <w:vAlign w:val="center"/>
          </w:tcPr>
          <w:p w:rsidR="00000000" w:rsidDel="00000000" w:rsidP="00000000" w:rsidRDefault="00000000" w:rsidRPr="00000000" w14:paraId="000001DE">
            <w:pPr>
              <w:spacing w:after="0" w:line="240" w:lineRule="auto"/>
              <w:jc w:val="center"/>
              <w:rPr>
                <w:rFonts w:ascii="Arial Narrow" w:cs="Arial Narrow" w:eastAsia="Arial Narrow" w:hAnsi="Arial Narrow"/>
                <w:b w:val="1"/>
                <w:color w:val="000000"/>
                <w:sz w:val="24"/>
                <w:szCs w:val="24"/>
              </w:rPr>
            </w:pPr>
            <w:r w:rsidDel="00000000" w:rsidR="00000000" w:rsidRPr="00000000">
              <w:rPr>
                <w:rFonts w:ascii="Arial Narrow" w:cs="Arial Narrow" w:eastAsia="Arial Narrow" w:hAnsi="Arial Narrow"/>
                <w:b w:val="1"/>
                <w:color w:val="000000"/>
                <w:sz w:val="24"/>
                <w:szCs w:val="24"/>
                <w:rtl w:val="0"/>
              </w:rPr>
              <w:t xml:space="preserve">ENDEREÇO</w:t>
            </w:r>
          </w:p>
        </w:tc>
        <w:tc>
          <w:tcPr>
            <w:tcBorders>
              <w:top w:color="000000" w:space="0" w:sz="4" w:val="single"/>
              <w:left w:color="000000" w:space="0" w:sz="0" w:val="nil"/>
              <w:bottom w:color="000000" w:space="0" w:sz="4" w:val="single"/>
              <w:right w:color="000000" w:space="0" w:sz="4" w:val="single"/>
            </w:tcBorders>
            <w:shd w:fill="d1d1d1" w:val="clear"/>
            <w:vAlign w:val="center"/>
          </w:tcPr>
          <w:p w:rsidR="00000000" w:rsidDel="00000000" w:rsidP="00000000" w:rsidRDefault="00000000" w:rsidRPr="00000000" w14:paraId="000001DF">
            <w:pPr>
              <w:spacing w:after="0" w:line="240" w:lineRule="auto"/>
              <w:jc w:val="center"/>
              <w:rPr>
                <w:rFonts w:ascii="Arial Narrow" w:cs="Arial Narrow" w:eastAsia="Arial Narrow" w:hAnsi="Arial Narrow"/>
                <w:b w:val="1"/>
                <w:color w:val="000000"/>
                <w:sz w:val="24"/>
                <w:szCs w:val="24"/>
              </w:rPr>
            </w:pPr>
            <w:r w:rsidDel="00000000" w:rsidR="00000000" w:rsidRPr="00000000">
              <w:rPr>
                <w:rFonts w:ascii="Arial Narrow" w:cs="Arial Narrow" w:eastAsia="Arial Narrow" w:hAnsi="Arial Narrow"/>
                <w:b w:val="1"/>
                <w:color w:val="000000"/>
                <w:sz w:val="24"/>
                <w:szCs w:val="24"/>
                <w:rtl w:val="0"/>
              </w:rPr>
              <w:t xml:space="preserve">Área (m²)</w:t>
            </w:r>
          </w:p>
        </w:tc>
      </w:tr>
      <w:tr>
        <w:trPr>
          <w:cantSplit w:val="0"/>
          <w:trHeight w:val="363"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E0">
            <w:pPr>
              <w:spacing w:after="0" w:line="240"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E.M. Archimedes R. de Barros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1">
            <w:pPr>
              <w:spacing w:after="0" w:line="240"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Avenida Eiras, nº 767, Pontilhão do Rosa.</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E2">
            <w:pPr>
              <w:spacing w:after="0" w:line="240" w:lineRule="auto"/>
              <w:jc w:val="right"/>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335,68</w:t>
            </w:r>
          </w:p>
        </w:tc>
      </w:tr>
      <w:tr>
        <w:trPr>
          <w:cantSplit w:val="0"/>
          <w:trHeight w:val="363"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E3">
            <w:pPr>
              <w:spacing w:after="0" w:line="240"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E.M. Dr. Sebastião Bruno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4">
            <w:pPr>
              <w:spacing w:after="0" w:line="240"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Rua Maria Teresa S. Linhares, nº 260, Praça da Juventude.</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E5">
            <w:pPr>
              <w:spacing w:after="0" w:line="240" w:lineRule="auto"/>
              <w:jc w:val="right"/>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426,36</w:t>
            </w:r>
          </w:p>
        </w:tc>
      </w:tr>
      <w:tr>
        <w:trPr>
          <w:cantSplit w:val="0"/>
          <w:trHeight w:val="363"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E6">
            <w:pPr>
              <w:spacing w:after="0" w:line="240"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E.M. Homero Linhares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7">
            <w:pPr>
              <w:spacing w:after="0" w:line="240"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Rua Deodato Linhares, nº 800, Nossa Senhora Aparecida.</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E8">
            <w:pPr>
              <w:spacing w:after="0" w:line="240" w:lineRule="auto"/>
              <w:jc w:val="right"/>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819,01</w:t>
            </w:r>
          </w:p>
        </w:tc>
      </w:tr>
      <w:tr>
        <w:trPr>
          <w:cantSplit w:val="0"/>
          <w:trHeight w:val="363"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E9">
            <w:pPr>
              <w:spacing w:after="0" w:line="240"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E.M. Salim Bou-Issa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A">
            <w:pPr>
              <w:spacing w:after="0" w:line="240"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Rua Maria Ferreira da Silva, Vila José de Carvalho, s/n.</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EB">
            <w:pPr>
              <w:spacing w:after="0" w:line="240" w:lineRule="auto"/>
              <w:jc w:val="right"/>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234,05</w:t>
            </w:r>
          </w:p>
        </w:tc>
      </w:tr>
      <w:tr>
        <w:trPr>
          <w:cantSplit w:val="0"/>
          <w:trHeight w:val="363"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EC">
            <w:pPr>
              <w:spacing w:after="0" w:line="240"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E.M. Prof.ª. Maria dos Anjos S. Tostes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D">
            <w:pPr>
              <w:spacing w:after="0" w:line="240"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Rua João Schelck, nº 10, Morro da Jovem.</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EE">
            <w:pPr>
              <w:spacing w:after="0" w:line="240" w:lineRule="auto"/>
              <w:jc w:val="right"/>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300,44</w:t>
            </w:r>
          </w:p>
        </w:tc>
      </w:tr>
      <w:tr>
        <w:trPr>
          <w:cantSplit w:val="0"/>
          <w:trHeight w:val="363"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EF">
            <w:pPr>
              <w:spacing w:after="0" w:line="240"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E.M. Prof. Darcy Annibal</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0">
            <w:pPr>
              <w:spacing w:after="0" w:line="240"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Avenida Carvalho, nº 443, Santa Teresa.</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F1">
            <w:pPr>
              <w:spacing w:after="0" w:line="240" w:lineRule="auto"/>
              <w:jc w:val="right"/>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1.236,79</w:t>
            </w:r>
          </w:p>
        </w:tc>
      </w:tr>
      <w:tr>
        <w:trPr>
          <w:cantSplit w:val="0"/>
          <w:trHeight w:val="363"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F2">
            <w:pPr>
              <w:spacing w:after="0" w:line="240"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E.M. Capitão João Bueno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3">
            <w:pPr>
              <w:spacing w:after="0" w:line="240"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Rua Eduardo Alves Silva, nº 15, Rodagem.</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F4">
            <w:pPr>
              <w:spacing w:after="0" w:line="240" w:lineRule="auto"/>
              <w:jc w:val="right"/>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1.712,87</w:t>
            </w:r>
          </w:p>
        </w:tc>
      </w:tr>
      <w:tr>
        <w:trPr>
          <w:cantSplit w:val="0"/>
          <w:trHeight w:val="363"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F5">
            <w:pPr>
              <w:spacing w:after="0" w:line="240"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E.M. Genuíno A. de Siqueira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6">
            <w:pPr>
              <w:spacing w:after="0" w:line="240"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Rua Melquíades Picanço, nº 955, Hospital.</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F7">
            <w:pPr>
              <w:spacing w:after="0" w:line="240" w:lineRule="auto"/>
              <w:jc w:val="right"/>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832,49</w:t>
            </w:r>
          </w:p>
        </w:tc>
      </w:tr>
      <w:tr>
        <w:trPr>
          <w:cantSplit w:val="0"/>
          <w:trHeight w:val="363"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F8">
            <w:pPr>
              <w:spacing w:after="0" w:line="240"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E.M. Silvestre Mercante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9">
            <w:pPr>
              <w:spacing w:after="0" w:line="240"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Rua Coronel Pedro Bastos, nº 919, Venda das Flores.</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FA">
            <w:pPr>
              <w:spacing w:after="0" w:line="240" w:lineRule="auto"/>
              <w:jc w:val="right"/>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1.930,72</w:t>
            </w:r>
          </w:p>
        </w:tc>
      </w:tr>
      <w:tr>
        <w:trPr>
          <w:cantSplit w:val="0"/>
          <w:trHeight w:val="363"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FB">
            <w:pPr>
              <w:spacing w:after="0" w:line="240"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E.M. Dr. Ferreira da Luz</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C">
            <w:pPr>
              <w:spacing w:after="0" w:line="240"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Rua Matoso Maia, nº 316, Centro.</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FD">
            <w:pPr>
              <w:spacing w:after="0" w:line="240" w:lineRule="auto"/>
              <w:jc w:val="right"/>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2.114,14</w:t>
            </w:r>
          </w:p>
        </w:tc>
      </w:tr>
      <w:tr>
        <w:trPr>
          <w:cantSplit w:val="0"/>
          <w:trHeight w:val="363"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FE">
            <w:pPr>
              <w:spacing w:after="0" w:line="240"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E.M. Prof.ª. Solange Coutinho Moreira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F">
            <w:pPr>
              <w:spacing w:after="0" w:line="240"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Rua Efren Assed Kik, nº 40, Centro.</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00">
            <w:pPr>
              <w:spacing w:after="0" w:line="240" w:lineRule="auto"/>
              <w:jc w:val="right"/>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1.884,49</w:t>
            </w:r>
          </w:p>
        </w:tc>
      </w:tr>
      <w:tr>
        <w:trPr>
          <w:cantSplit w:val="0"/>
          <w:trHeight w:val="363"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01">
            <w:pPr>
              <w:spacing w:after="0" w:line="240"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E.M. Prudente de Moraes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02">
            <w:pPr>
              <w:spacing w:after="0" w:line="240"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Avenida Carvalho, nº 523, Santa Teresa.</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03">
            <w:pPr>
              <w:spacing w:after="0" w:line="240" w:lineRule="auto"/>
              <w:jc w:val="right"/>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4.936,74</w:t>
            </w:r>
          </w:p>
        </w:tc>
      </w:tr>
      <w:tr>
        <w:trPr>
          <w:cantSplit w:val="0"/>
          <w:trHeight w:val="363"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04">
            <w:pPr>
              <w:spacing w:after="0" w:line="240"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E.M. Irene Frauches de Souza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05">
            <w:pPr>
              <w:spacing w:after="0" w:line="240"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Rua Alcebíades Mendes Linhares, nº 480, Viradouro.</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06">
            <w:pPr>
              <w:spacing w:after="0" w:line="240" w:lineRule="auto"/>
              <w:jc w:val="right"/>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1.507,72</w:t>
            </w:r>
          </w:p>
        </w:tc>
      </w:tr>
      <w:tr>
        <w:trPr>
          <w:cantSplit w:val="0"/>
          <w:trHeight w:val="363"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07">
            <w:pPr>
              <w:spacing w:after="0" w:line="240"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E.M. Assad João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08">
            <w:pPr>
              <w:spacing w:after="0" w:line="240"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Rua José Homem da Costa, nº 46, Paraíso do Tobias.</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09">
            <w:pPr>
              <w:spacing w:after="0" w:line="240" w:lineRule="auto"/>
              <w:jc w:val="right"/>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579,63</w:t>
            </w:r>
          </w:p>
        </w:tc>
      </w:tr>
      <w:tr>
        <w:trPr>
          <w:cantSplit w:val="0"/>
          <w:trHeight w:val="363"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0A">
            <w:pPr>
              <w:spacing w:after="0" w:line="240"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E.M. Álvaro Augusto da F. Lontra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0B">
            <w:pPr>
              <w:spacing w:after="0" w:line="240"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Avenida Deputado Luiz Fernando Linhares, nº 600, Centro.</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0C">
            <w:pPr>
              <w:spacing w:after="0" w:line="240" w:lineRule="auto"/>
              <w:jc w:val="right"/>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9.587,87</w:t>
            </w:r>
          </w:p>
        </w:tc>
      </w:tr>
      <w:tr>
        <w:trPr>
          <w:cantSplit w:val="0"/>
          <w:trHeight w:val="363"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0D">
            <w:pPr>
              <w:spacing w:after="0" w:line="240"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E.M. Música 7 de Setembro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0E">
            <w:pPr>
              <w:spacing w:after="0" w:line="240"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Praça Ary Parreiras, S/N – Centro.</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0F">
            <w:pPr>
              <w:spacing w:after="0" w:line="240" w:lineRule="auto"/>
              <w:jc w:val="right"/>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505,87</w:t>
            </w:r>
          </w:p>
        </w:tc>
      </w:tr>
      <w:tr>
        <w:trPr>
          <w:cantSplit w:val="0"/>
          <w:trHeight w:val="363"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10">
            <w:pPr>
              <w:spacing w:after="0" w:line="240"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E.M. Clito Lage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11">
            <w:pPr>
              <w:spacing w:after="0" w:line="240"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Sítio Cachoeira do Cedro, Zona Rural.</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12">
            <w:pPr>
              <w:spacing w:after="0" w:line="240" w:lineRule="auto"/>
              <w:jc w:val="right"/>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520,30</w:t>
            </w:r>
          </w:p>
        </w:tc>
      </w:tr>
      <w:tr>
        <w:trPr>
          <w:cantSplit w:val="0"/>
          <w:trHeight w:val="363"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13">
            <w:pPr>
              <w:spacing w:after="0" w:line="240"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E.M. Francisco Benedito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14">
            <w:pPr>
              <w:spacing w:after="0" w:line="240"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Zona Rural, Areias.</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15">
            <w:pPr>
              <w:spacing w:after="0" w:line="240" w:lineRule="auto"/>
              <w:jc w:val="right"/>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225,53</w:t>
            </w:r>
          </w:p>
        </w:tc>
      </w:tr>
      <w:tr>
        <w:trPr>
          <w:cantSplit w:val="0"/>
          <w:trHeight w:val="363"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16">
            <w:pPr>
              <w:spacing w:after="0" w:line="240"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E.M. José Pinho Pimenta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17">
            <w:pPr>
              <w:spacing w:after="0" w:line="240"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Zona Rural, Estrada Miracema-Pádua.</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18">
            <w:pPr>
              <w:spacing w:after="0" w:line="240" w:lineRule="auto"/>
              <w:jc w:val="right"/>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601,19</w:t>
            </w:r>
          </w:p>
        </w:tc>
      </w:tr>
      <w:tr>
        <w:trPr>
          <w:cantSplit w:val="0"/>
          <w:trHeight w:val="363"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19">
            <w:pPr>
              <w:spacing w:after="0" w:line="240"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Auditório Cultural Clarinda Damasceno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1A">
            <w:pPr>
              <w:spacing w:after="0" w:line="240"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Praça Ary Parreiras, 09 – Centro.</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1B">
            <w:pPr>
              <w:spacing w:after="0" w:line="240" w:lineRule="auto"/>
              <w:jc w:val="right"/>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817,67</w:t>
            </w:r>
          </w:p>
        </w:tc>
      </w:tr>
      <w:tr>
        <w:trPr>
          <w:cantSplit w:val="0"/>
          <w:trHeight w:val="363"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1C">
            <w:pPr>
              <w:spacing w:after="0" w:line="240"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E.M. Pedro Henrique Soares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1D">
            <w:pPr>
              <w:spacing w:after="0" w:line="240"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Rua Jandira Alvim Braga, nº 658, Viradouro.</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1E">
            <w:pPr>
              <w:spacing w:after="0" w:line="240" w:lineRule="auto"/>
              <w:jc w:val="right"/>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1.958,70</w:t>
            </w:r>
          </w:p>
        </w:tc>
      </w:tr>
      <w:tr>
        <w:trPr>
          <w:cantSplit w:val="0"/>
          <w:trHeight w:val="363"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1F">
            <w:pPr>
              <w:spacing w:after="0" w:line="240"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E.M. Sebastião Samel</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0">
            <w:pPr>
              <w:spacing w:after="0" w:line="240"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Rua Manoel Vieira de Souza, nº 131, Jardim Beverly.</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21">
            <w:pPr>
              <w:spacing w:after="0" w:line="240" w:lineRule="auto"/>
              <w:jc w:val="right"/>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615,61</w:t>
            </w:r>
          </w:p>
        </w:tc>
      </w:tr>
      <w:tr>
        <w:trPr>
          <w:cantSplit w:val="0"/>
          <w:trHeight w:val="36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2">
            <w:pPr>
              <w:spacing w:after="0" w:line="240"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Biblioteca M. Prof.ª Julieta Damasceno</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23">
            <w:pPr>
              <w:spacing w:after="0" w:line="240"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Praça dos Estudantes, nº 03 – Centro.</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24">
            <w:pPr>
              <w:spacing w:after="0" w:line="240" w:lineRule="auto"/>
              <w:jc w:val="right"/>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466,53</w:t>
            </w:r>
          </w:p>
        </w:tc>
      </w:tr>
      <w:tr>
        <w:trPr>
          <w:cantSplit w:val="0"/>
          <w:trHeight w:val="363"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25">
            <w:pPr>
              <w:spacing w:after="0" w:line="240"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Núcleo de Atendimento Especializado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6">
            <w:pPr>
              <w:spacing w:after="0" w:line="240"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RJ-116, Rod. Miracema x Distrito Venda das Flores, Km 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7">
            <w:pPr>
              <w:spacing w:after="0" w:line="240" w:lineRule="auto"/>
              <w:jc w:val="right"/>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640,13</w:t>
            </w:r>
          </w:p>
        </w:tc>
      </w:tr>
      <w:tr>
        <w:trPr>
          <w:cantSplit w:val="0"/>
          <w:trHeight w:val="363"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28">
            <w:pPr>
              <w:spacing w:after="0" w:line="240" w:lineRule="auto"/>
              <w:jc w:val="right"/>
              <w:rPr>
                <w:rFonts w:ascii="Arial Narrow" w:cs="Arial Narrow" w:eastAsia="Arial Narrow" w:hAnsi="Arial Narrow"/>
                <w:color w:val="000000"/>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29">
            <w:pPr>
              <w:spacing w:after="0" w:line="240" w:lineRule="auto"/>
              <w:jc w:val="right"/>
              <w:rPr>
                <w:rFonts w:ascii="Arial Narrow" w:cs="Arial Narrow" w:eastAsia="Arial Narrow" w:hAnsi="Arial Narrow"/>
                <w:b w:val="1"/>
                <w:color w:val="000000"/>
                <w:sz w:val="24"/>
                <w:szCs w:val="24"/>
              </w:rPr>
            </w:pPr>
            <w:r w:rsidDel="00000000" w:rsidR="00000000" w:rsidRPr="00000000">
              <w:rPr>
                <w:rFonts w:ascii="Arial Narrow" w:cs="Arial Narrow" w:eastAsia="Arial Narrow" w:hAnsi="Arial Narrow"/>
                <w:b w:val="1"/>
                <w:color w:val="000000"/>
                <w:sz w:val="24"/>
                <w:szCs w:val="24"/>
                <w:rtl w:val="0"/>
              </w:rPr>
              <w:t xml:space="preserve">Área Total Estimada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A">
            <w:pPr>
              <w:spacing w:after="0" w:line="240" w:lineRule="auto"/>
              <w:jc w:val="right"/>
              <w:rPr>
                <w:rFonts w:ascii="Arial Narrow" w:cs="Arial Narrow" w:eastAsia="Arial Narrow" w:hAnsi="Arial Narrow"/>
                <w:b w:val="1"/>
                <w:color w:val="000000"/>
                <w:sz w:val="24"/>
                <w:szCs w:val="24"/>
              </w:rPr>
            </w:pPr>
            <w:r w:rsidDel="00000000" w:rsidR="00000000" w:rsidRPr="00000000">
              <w:rPr>
                <w:rFonts w:ascii="Arial Narrow" w:cs="Arial Narrow" w:eastAsia="Arial Narrow" w:hAnsi="Arial Narrow"/>
                <w:b w:val="1"/>
                <w:color w:val="000000"/>
                <w:sz w:val="24"/>
                <w:szCs w:val="24"/>
                <w:rtl w:val="0"/>
              </w:rPr>
              <w:t xml:space="preserve">34.790,53</w:t>
            </w:r>
          </w:p>
        </w:tc>
      </w:tr>
    </w:tbl>
    <w:p w:rsidR="00000000" w:rsidDel="00000000" w:rsidP="00000000" w:rsidRDefault="00000000" w:rsidRPr="00000000" w14:paraId="0000022B">
      <w:pPr>
        <w:spacing w:after="0" w:before="240" w:line="276"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Justificativa para a Aquisição por Dispensa</w:t>
      </w:r>
    </w:p>
    <w:p w:rsidR="00000000" w:rsidDel="00000000" w:rsidP="00000000" w:rsidRDefault="00000000" w:rsidRPr="00000000" w14:paraId="0000022C">
      <w:pPr>
        <w:spacing w:after="0" w:before="24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3.3. Para mitigar esses riscos e garantir o início seguro e digno das atividades adotou-se a</w:t>
      </w:r>
      <w:r w:rsidDel="00000000" w:rsidR="00000000" w:rsidRPr="00000000">
        <w:rPr>
          <w:rFonts w:ascii="Arial Narrow" w:cs="Arial Narrow" w:eastAsia="Arial Narrow" w:hAnsi="Arial Narrow"/>
          <w:b w:val="1"/>
          <w:sz w:val="24"/>
          <w:szCs w:val="24"/>
          <w:rtl w:val="0"/>
        </w:rPr>
        <w:t xml:space="preserve"> dispensa licitatória, com base no inciso II, do art. 75 da Lei nº 14.133/21</w:t>
      </w:r>
      <w:r w:rsidDel="00000000" w:rsidR="00000000" w:rsidRPr="00000000">
        <w:rPr>
          <w:rFonts w:ascii="Arial Narrow" w:cs="Arial Narrow" w:eastAsia="Arial Narrow" w:hAnsi="Arial Narrow"/>
          <w:sz w:val="24"/>
          <w:szCs w:val="24"/>
          <w:rtl w:val="0"/>
        </w:rPr>
        <w:t xml:space="preserve">, bem como, conforme o </w:t>
      </w:r>
      <w:r w:rsidDel="00000000" w:rsidR="00000000" w:rsidRPr="00000000">
        <w:rPr>
          <w:rFonts w:ascii="Arial Narrow" w:cs="Arial Narrow" w:eastAsia="Arial Narrow" w:hAnsi="Arial Narrow"/>
          <w:b w:val="1"/>
          <w:sz w:val="24"/>
          <w:szCs w:val="24"/>
          <w:rtl w:val="0"/>
        </w:rPr>
        <w:t xml:space="preserve">Decreto Municipal nº 56, de 07 de julho de 2025</w:t>
      </w:r>
      <w:r w:rsidDel="00000000" w:rsidR="00000000" w:rsidRPr="00000000">
        <w:rPr>
          <w:rFonts w:ascii="Arial Narrow" w:cs="Arial Narrow" w:eastAsia="Arial Narrow" w:hAnsi="Arial Narrow"/>
          <w:sz w:val="24"/>
          <w:szCs w:val="24"/>
          <w:rtl w:val="0"/>
        </w:rPr>
        <w:t xml:space="preserve">, que se apresenta como a única alternativa viável para a contratação de serviços pretendida. </w:t>
      </w:r>
    </w:p>
    <w:p w:rsidR="00000000" w:rsidDel="00000000" w:rsidP="00000000" w:rsidRDefault="00000000" w:rsidRPr="00000000" w14:paraId="0000022D">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3.4</w:t>
      </w:r>
      <w:r w:rsidDel="00000000" w:rsidR="00000000" w:rsidRPr="00000000">
        <w:rPr>
          <w:rFonts w:ascii="Arial Narrow" w:cs="Arial Narrow" w:eastAsia="Arial Narrow" w:hAnsi="Arial Narrow"/>
          <w:sz w:val="24"/>
          <w:szCs w:val="24"/>
          <w:rtl w:val="0"/>
        </w:rPr>
        <w:t xml:space="preserve">. A adoção da dispensa não apenas atende à urgência da situação, mas também garante a transparência e a competitividade do processo, uma vez que a negociação através de compra direta busca a melhor proposta de preço e qualidade entre os fornecedores habilitados. </w:t>
      </w:r>
    </w:p>
    <w:p w:rsidR="00000000" w:rsidDel="00000000" w:rsidP="00000000" w:rsidRDefault="00000000" w:rsidRPr="00000000" w14:paraId="0000022E">
      <w:pPr>
        <w:spacing w:after="0" w:line="276"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3.5. A forma de aquisição escolhida é a medida mais adequada para assegurar a continuidade dos serviços de dedetização, desratização e descupinização das unidades escolares.</w:t>
      </w:r>
    </w:p>
    <w:p w:rsidR="00000000" w:rsidDel="00000000" w:rsidP="00000000" w:rsidRDefault="00000000" w:rsidRPr="00000000" w14:paraId="0000022F">
      <w:pPr>
        <w:spacing w:after="0" w:before="240" w:line="276"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4 – REQUISITOS DA CONTRATAÇÃO</w:t>
      </w:r>
    </w:p>
    <w:p w:rsidR="00000000" w:rsidDel="00000000" w:rsidP="00000000" w:rsidRDefault="00000000" w:rsidRPr="00000000" w14:paraId="00000230">
      <w:pPr>
        <w:spacing w:after="0" w:line="276" w:lineRule="auto"/>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231">
      <w:pPr>
        <w:spacing w:after="0" w:line="276"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4.1. Qualificação Técnica da Contratada:</w:t>
      </w:r>
    </w:p>
    <w:p w:rsidR="00000000" w:rsidDel="00000000" w:rsidP="00000000" w:rsidRDefault="00000000" w:rsidRPr="00000000" w14:paraId="00000232">
      <w:pPr>
        <w:spacing w:after="0" w:line="276" w:lineRule="auto"/>
        <w:ind w:left="36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4.1.1.</w:t>
      </w:r>
      <w:r w:rsidDel="00000000" w:rsidR="00000000" w:rsidRPr="00000000">
        <w:rPr>
          <w:rFonts w:ascii="Arial Narrow" w:cs="Arial Narrow" w:eastAsia="Arial Narrow" w:hAnsi="Arial Narrow"/>
          <w:sz w:val="24"/>
          <w:szCs w:val="24"/>
          <w:rtl w:val="0"/>
        </w:rPr>
        <w:t xml:space="preserve"> A empresa deverá possuir registro ativo nos respectivos órgãos de classe, para fins de responsabilidade técnica.</w:t>
      </w:r>
    </w:p>
    <w:p w:rsidR="00000000" w:rsidDel="00000000" w:rsidP="00000000" w:rsidRDefault="00000000" w:rsidRPr="00000000" w14:paraId="00000233">
      <w:pPr>
        <w:spacing w:after="0" w:line="276" w:lineRule="auto"/>
        <w:ind w:left="36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4.1.2.</w:t>
      </w:r>
      <w:r w:rsidDel="00000000" w:rsidR="00000000" w:rsidRPr="00000000">
        <w:rPr>
          <w:rFonts w:ascii="Arial Narrow" w:cs="Arial Narrow" w:eastAsia="Arial Narrow" w:hAnsi="Arial Narrow"/>
          <w:sz w:val="24"/>
          <w:szCs w:val="24"/>
          <w:rtl w:val="0"/>
        </w:rPr>
        <w:t xml:space="preserve"> Comprovar possuir Alvará de Funcionamento e Licença Sanitária expedidos pelo órgão competente da Vigilância Sanitária, com validade no momento da contratação.</w:t>
      </w:r>
    </w:p>
    <w:p w:rsidR="00000000" w:rsidDel="00000000" w:rsidP="00000000" w:rsidRDefault="00000000" w:rsidRPr="00000000" w14:paraId="00000234">
      <w:pPr>
        <w:spacing w:after="0" w:line="276" w:lineRule="auto"/>
        <w:ind w:left="36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4.1.3.</w:t>
      </w:r>
      <w:r w:rsidDel="00000000" w:rsidR="00000000" w:rsidRPr="00000000">
        <w:rPr>
          <w:rFonts w:ascii="Arial Narrow" w:cs="Arial Narrow" w:eastAsia="Arial Narrow" w:hAnsi="Arial Narrow"/>
          <w:sz w:val="24"/>
          <w:szCs w:val="24"/>
          <w:rtl w:val="0"/>
        </w:rPr>
        <w:t xml:space="preserve"> Apresentar Anotação de Responsabilidade Técnica (ART) ou Termo de Responsabilidade Técnica (TRT) para os serviços de controle de pragas, emitida por profissional legalmente habilitado.</w:t>
      </w:r>
    </w:p>
    <w:p w:rsidR="00000000" w:rsidDel="00000000" w:rsidP="00000000" w:rsidRDefault="00000000" w:rsidRPr="00000000" w14:paraId="00000235">
      <w:pPr>
        <w:spacing w:after="0" w:line="276" w:lineRule="auto"/>
        <w:ind w:left="36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4.1.4.</w:t>
      </w:r>
      <w:r w:rsidDel="00000000" w:rsidR="00000000" w:rsidRPr="00000000">
        <w:rPr>
          <w:rFonts w:ascii="Arial Narrow" w:cs="Arial Narrow" w:eastAsia="Arial Narrow" w:hAnsi="Arial Narrow"/>
          <w:sz w:val="24"/>
          <w:szCs w:val="24"/>
          <w:rtl w:val="0"/>
        </w:rPr>
        <w:t xml:space="preserve"> Apresentar Certificado de Boas Práticas de Controle de Pragas ou documento equivalente, se aplicável e disponível.</w:t>
      </w:r>
    </w:p>
    <w:p w:rsidR="00000000" w:rsidDel="00000000" w:rsidP="00000000" w:rsidRDefault="00000000" w:rsidRPr="00000000" w14:paraId="00000236">
      <w:pPr>
        <w:spacing w:after="0" w:line="276" w:lineRule="auto"/>
        <w:ind w:left="360" w:firstLine="0"/>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37">
      <w:pPr>
        <w:spacing w:after="0" w:line="276"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4.2. Equipe Técnica:</w:t>
      </w:r>
    </w:p>
    <w:p w:rsidR="00000000" w:rsidDel="00000000" w:rsidP="00000000" w:rsidRDefault="00000000" w:rsidRPr="00000000" w14:paraId="00000238">
      <w:pPr>
        <w:spacing w:after="0" w:line="276" w:lineRule="auto"/>
        <w:ind w:left="36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4.2.1.</w:t>
      </w:r>
      <w:r w:rsidDel="00000000" w:rsidR="00000000" w:rsidRPr="00000000">
        <w:rPr>
          <w:rFonts w:ascii="Arial Narrow" w:cs="Arial Narrow" w:eastAsia="Arial Narrow" w:hAnsi="Arial Narrow"/>
          <w:sz w:val="24"/>
          <w:szCs w:val="24"/>
          <w:rtl w:val="0"/>
        </w:rPr>
        <w:t xml:space="preserve"> A empresa deverá dispor de equipe técnica qualificada e treinada, composta por profissionais com experiência comprovada nos serviços de dedetização, descupinização e desratização.</w:t>
      </w:r>
    </w:p>
    <w:p w:rsidR="00000000" w:rsidDel="00000000" w:rsidP="00000000" w:rsidRDefault="00000000" w:rsidRPr="00000000" w14:paraId="00000239">
      <w:pPr>
        <w:spacing w:after="0" w:line="276" w:lineRule="auto"/>
        <w:ind w:left="36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4.2.2.</w:t>
      </w:r>
      <w:r w:rsidDel="00000000" w:rsidR="00000000" w:rsidRPr="00000000">
        <w:rPr>
          <w:rFonts w:ascii="Arial Narrow" w:cs="Arial Narrow" w:eastAsia="Arial Narrow" w:hAnsi="Arial Narrow"/>
          <w:sz w:val="24"/>
          <w:szCs w:val="24"/>
          <w:rtl w:val="0"/>
        </w:rPr>
        <w:t xml:space="preserve"> Os profissionais deverão utilizar Equipamentos de Proteção Individual (EPIs) adequados durante a execução dos serviços.</w:t>
      </w:r>
    </w:p>
    <w:p w:rsidR="00000000" w:rsidDel="00000000" w:rsidP="00000000" w:rsidRDefault="00000000" w:rsidRPr="00000000" w14:paraId="0000023A">
      <w:pPr>
        <w:spacing w:after="0" w:line="276" w:lineRule="auto"/>
        <w:ind w:left="360" w:firstLine="0"/>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3B">
      <w:pPr>
        <w:spacing w:after="0" w:line="276"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4.3. Produtos e Equipamentos:</w:t>
      </w:r>
    </w:p>
    <w:p w:rsidR="00000000" w:rsidDel="00000000" w:rsidP="00000000" w:rsidRDefault="00000000" w:rsidRPr="00000000" w14:paraId="0000023C">
      <w:pPr>
        <w:spacing w:after="0" w:line="276" w:lineRule="auto"/>
        <w:ind w:left="36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4.3.1.</w:t>
      </w:r>
      <w:r w:rsidDel="00000000" w:rsidR="00000000" w:rsidRPr="00000000">
        <w:rPr>
          <w:rFonts w:ascii="Arial Narrow" w:cs="Arial Narrow" w:eastAsia="Arial Narrow" w:hAnsi="Arial Narrow"/>
          <w:sz w:val="24"/>
          <w:szCs w:val="24"/>
          <w:rtl w:val="0"/>
        </w:rPr>
        <w:t xml:space="preserve"> Todos os produtos químicos a serem utilizados deverão ser devidamente registrados e aprovados pela Agência Nacional de Vigilância Sanitária (ANVISA) e possuir Ficha de Informações de Segurança de Produtos Químicos (FISPQ).</w:t>
      </w:r>
    </w:p>
    <w:p w:rsidR="00000000" w:rsidDel="00000000" w:rsidP="00000000" w:rsidRDefault="00000000" w:rsidRPr="00000000" w14:paraId="0000023D">
      <w:pPr>
        <w:spacing w:after="0" w:line="276" w:lineRule="auto"/>
        <w:ind w:left="36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4.3.2.</w:t>
      </w:r>
      <w:r w:rsidDel="00000000" w:rsidR="00000000" w:rsidRPr="00000000">
        <w:rPr>
          <w:rFonts w:ascii="Arial Narrow" w:cs="Arial Narrow" w:eastAsia="Arial Narrow" w:hAnsi="Arial Narrow"/>
          <w:sz w:val="24"/>
          <w:szCs w:val="24"/>
          <w:rtl w:val="0"/>
        </w:rPr>
        <w:t xml:space="preserve"> A aplicação dos produtos deverá ser feita de forma segura e ambientalmente responsável, minimizando riscos à saúde humana e ao meio ambiente, especialmente em ambientes escolares frequentados por crianças.</w:t>
      </w:r>
    </w:p>
    <w:p w:rsidR="00000000" w:rsidDel="00000000" w:rsidP="00000000" w:rsidRDefault="00000000" w:rsidRPr="00000000" w14:paraId="0000023E">
      <w:pPr>
        <w:spacing w:after="0" w:line="276" w:lineRule="auto"/>
        <w:ind w:left="36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4.3.3.</w:t>
      </w:r>
      <w:r w:rsidDel="00000000" w:rsidR="00000000" w:rsidRPr="00000000">
        <w:rPr>
          <w:rFonts w:ascii="Arial Narrow" w:cs="Arial Narrow" w:eastAsia="Arial Narrow" w:hAnsi="Arial Narrow"/>
          <w:sz w:val="24"/>
          <w:szCs w:val="24"/>
          <w:rtl w:val="0"/>
        </w:rPr>
        <w:t xml:space="preserve"> A empresa deverá utilizar equipamentos modernos e em perfeito estado de funcionamento, adequados para cada tipo de serviço e ambiente.</w:t>
      </w:r>
    </w:p>
    <w:p w:rsidR="00000000" w:rsidDel="00000000" w:rsidP="00000000" w:rsidRDefault="00000000" w:rsidRPr="00000000" w14:paraId="0000023F">
      <w:pPr>
        <w:spacing w:after="0" w:line="276" w:lineRule="auto"/>
        <w:ind w:left="360" w:firstLine="0"/>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40">
      <w:pPr>
        <w:spacing w:after="0" w:line="276"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4.4. Metodologia de Execução:</w:t>
      </w:r>
    </w:p>
    <w:p w:rsidR="00000000" w:rsidDel="00000000" w:rsidP="00000000" w:rsidRDefault="00000000" w:rsidRPr="00000000" w14:paraId="00000241">
      <w:pPr>
        <w:spacing w:after="0" w:line="276" w:lineRule="auto"/>
        <w:ind w:left="36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4.4.1.</w:t>
      </w:r>
      <w:r w:rsidDel="00000000" w:rsidR="00000000" w:rsidRPr="00000000">
        <w:rPr>
          <w:rFonts w:ascii="Arial Narrow" w:cs="Arial Narrow" w:eastAsia="Arial Narrow" w:hAnsi="Arial Narrow"/>
          <w:sz w:val="24"/>
          <w:szCs w:val="24"/>
          <w:rtl w:val="0"/>
        </w:rPr>
        <w:t xml:space="preserve"> Os serviços deverão ser executados de acordo com as melhores práticas de controle integrado de pragas (CIP), priorizando a segurança, a eficácia e o menor impacto ambiental.</w:t>
      </w:r>
    </w:p>
    <w:p w:rsidR="00000000" w:rsidDel="00000000" w:rsidP="00000000" w:rsidRDefault="00000000" w:rsidRPr="00000000" w14:paraId="00000242">
      <w:pPr>
        <w:spacing w:after="0" w:line="276" w:lineRule="auto"/>
        <w:ind w:left="36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4.4.2.</w:t>
      </w:r>
      <w:r w:rsidDel="00000000" w:rsidR="00000000" w:rsidRPr="00000000">
        <w:rPr>
          <w:rFonts w:ascii="Arial Narrow" w:cs="Arial Narrow" w:eastAsia="Arial Narrow" w:hAnsi="Arial Narrow"/>
          <w:sz w:val="24"/>
          <w:szCs w:val="24"/>
          <w:rtl w:val="0"/>
        </w:rPr>
        <w:t xml:space="preserve"> A empresa deverá apresentar um plano de trabalho detalhado, incluindo a metodologia de aplicação, os produtos a serem utilizados, a frequência das intervenções e o plano de monitoramento, adaptado à realidade de cada unidade escolar e considerando a presença de escorpiões, cupins e ratos.</w:t>
      </w:r>
    </w:p>
    <w:p w:rsidR="00000000" w:rsidDel="00000000" w:rsidP="00000000" w:rsidRDefault="00000000" w:rsidRPr="00000000" w14:paraId="00000243">
      <w:pPr>
        <w:spacing w:after="0" w:line="276" w:lineRule="auto"/>
        <w:ind w:left="36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4.4.3.</w:t>
      </w:r>
      <w:r w:rsidDel="00000000" w:rsidR="00000000" w:rsidRPr="00000000">
        <w:rPr>
          <w:rFonts w:ascii="Arial Narrow" w:cs="Arial Narrow" w:eastAsia="Arial Narrow" w:hAnsi="Arial Narrow"/>
          <w:sz w:val="24"/>
          <w:szCs w:val="24"/>
          <w:rtl w:val="0"/>
        </w:rPr>
        <w:t xml:space="preserve"> Os serviços de dedetização, descupinização e desratização deverão ser realizados em horários que causem o mínimo impacto às atividades escolares, preferencialmente em períodos de recesso, fins de semana, feriados ou fora do horário de expediente, mediante agendamento prévio com a direção de cada escola, com especial atenção à segurança após as aplicações em áreas de uso comum de alunos.</w:t>
      </w:r>
    </w:p>
    <w:p w:rsidR="00000000" w:rsidDel="00000000" w:rsidP="00000000" w:rsidRDefault="00000000" w:rsidRPr="00000000" w14:paraId="00000244">
      <w:pPr>
        <w:spacing w:after="0" w:line="276" w:lineRule="auto"/>
        <w:ind w:left="360" w:firstLine="0"/>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45">
      <w:pPr>
        <w:spacing w:after="0" w:line="276"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4.5. Relatórios e Documentação:</w:t>
      </w:r>
    </w:p>
    <w:p w:rsidR="00000000" w:rsidDel="00000000" w:rsidP="00000000" w:rsidRDefault="00000000" w:rsidRPr="00000000" w14:paraId="00000246">
      <w:pPr>
        <w:spacing w:after="0" w:line="276" w:lineRule="auto"/>
        <w:ind w:left="36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4.5.1.</w:t>
      </w:r>
      <w:r w:rsidDel="00000000" w:rsidR="00000000" w:rsidRPr="00000000">
        <w:rPr>
          <w:rFonts w:ascii="Arial Narrow" w:cs="Arial Narrow" w:eastAsia="Arial Narrow" w:hAnsi="Arial Narrow"/>
          <w:sz w:val="24"/>
          <w:szCs w:val="24"/>
          <w:rtl w:val="0"/>
        </w:rPr>
        <w:t xml:space="preserve"> Ao final de cada intervenção, a empresa deverá emitir um laudo técnico ou certificado de execução dos serviços para cada unidade escolar, contendo informações como data, horário, tipo de serviço realizado, produtos utilizados (com respectivas dosagens), áreas tratadas e observações pertinentes, inclusive sobre a infestação de escorpiões, cupins e ratos e as medidas adotadas.</w:t>
      </w:r>
    </w:p>
    <w:p w:rsidR="00000000" w:rsidDel="00000000" w:rsidP="00000000" w:rsidRDefault="00000000" w:rsidRPr="00000000" w14:paraId="00000247">
      <w:pPr>
        <w:spacing w:after="0" w:line="276" w:lineRule="auto"/>
        <w:ind w:left="36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4.5.2.</w:t>
      </w:r>
      <w:r w:rsidDel="00000000" w:rsidR="00000000" w:rsidRPr="00000000">
        <w:rPr>
          <w:rFonts w:ascii="Arial Narrow" w:cs="Arial Narrow" w:eastAsia="Arial Narrow" w:hAnsi="Arial Narrow"/>
          <w:sz w:val="24"/>
          <w:szCs w:val="24"/>
          <w:rtl w:val="0"/>
        </w:rPr>
        <w:t xml:space="preserve"> Manter registro atualizado das atividades, incluindo mapas de localização de pontos de monitoramento de roedores e cupins, quando aplicável.</w:t>
      </w:r>
    </w:p>
    <w:p w:rsidR="00000000" w:rsidDel="00000000" w:rsidP="00000000" w:rsidRDefault="00000000" w:rsidRPr="00000000" w14:paraId="00000248">
      <w:pPr>
        <w:spacing w:after="0" w:line="276" w:lineRule="auto"/>
        <w:ind w:left="360" w:firstLine="0"/>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49">
      <w:pPr>
        <w:spacing w:after="0" w:line="276"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4.6. Sustentabilidade:</w:t>
      </w:r>
    </w:p>
    <w:p w:rsidR="00000000" w:rsidDel="00000000" w:rsidP="00000000" w:rsidRDefault="00000000" w:rsidRPr="00000000" w14:paraId="0000024A">
      <w:pPr>
        <w:spacing w:after="0" w:line="276" w:lineRule="auto"/>
        <w:ind w:left="36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4.6.1.</w:t>
      </w:r>
      <w:r w:rsidDel="00000000" w:rsidR="00000000" w:rsidRPr="00000000">
        <w:rPr>
          <w:rFonts w:ascii="Arial Narrow" w:cs="Arial Narrow" w:eastAsia="Arial Narrow" w:hAnsi="Arial Narrow"/>
          <w:sz w:val="24"/>
          <w:szCs w:val="24"/>
          <w:rtl w:val="0"/>
        </w:rPr>
        <w:t xml:space="preserve"> Serão valorizadas as propostas que apresentarem soluções com menor impacto ambiental, como o uso de produtos de baixa toxicidade, métodos alternativos de controle e gerenciamento adequado dos resíduos gerados.</w:t>
      </w:r>
    </w:p>
    <w:p w:rsidR="00000000" w:rsidDel="00000000" w:rsidP="00000000" w:rsidRDefault="00000000" w:rsidRPr="00000000" w14:paraId="0000024B">
      <w:pPr>
        <w:spacing w:after="0" w:line="276" w:lineRule="auto"/>
        <w:ind w:left="36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4.6.2</w:t>
      </w:r>
      <w:r w:rsidDel="00000000" w:rsidR="00000000" w:rsidRPr="00000000">
        <w:rPr>
          <w:rFonts w:ascii="Arial Narrow" w:cs="Arial Narrow" w:eastAsia="Arial Narrow" w:hAnsi="Arial Narrow"/>
          <w:sz w:val="24"/>
          <w:szCs w:val="24"/>
          <w:rtl w:val="0"/>
        </w:rPr>
        <w:t xml:space="preserve">. A empresa será responsável pelo recolhimento das embalagens vazias e respectivas tampas dos produtos utilizados e encaminhar para destinação final ambientalmente adequada.</w:t>
      </w:r>
    </w:p>
    <w:p w:rsidR="00000000" w:rsidDel="00000000" w:rsidP="00000000" w:rsidRDefault="00000000" w:rsidRPr="00000000" w14:paraId="0000024C">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4.7.</w:t>
      </w:r>
      <w:r w:rsidDel="00000000" w:rsidR="00000000" w:rsidRPr="00000000">
        <w:rPr>
          <w:rFonts w:ascii="Arial Narrow" w:cs="Arial Narrow" w:eastAsia="Arial Narrow" w:hAnsi="Arial Narrow"/>
          <w:sz w:val="24"/>
          <w:szCs w:val="24"/>
          <w:rtl w:val="0"/>
        </w:rPr>
        <w:t xml:space="preserve"> As empresas fornecedoras deverão estar em conformidade com a legislação pertinente e habilitadas juridicamente, ou seja, em condições legais de participar do processo de concorrência e apta a cumprir as condições propostas no contrato.</w:t>
      </w:r>
    </w:p>
    <w:p w:rsidR="00000000" w:rsidDel="00000000" w:rsidP="00000000" w:rsidRDefault="00000000" w:rsidRPr="00000000" w14:paraId="0000024D">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4.8.</w:t>
      </w:r>
      <w:r w:rsidDel="00000000" w:rsidR="00000000" w:rsidRPr="00000000">
        <w:rPr>
          <w:rFonts w:ascii="Arial Narrow" w:cs="Arial Narrow" w:eastAsia="Arial Narrow" w:hAnsi="Arial Narrow"/>
          <w:sz w:val="24"/>
          <w:szCs w:val="24"/>
          <w:rtl w:val="0"/>
        </w:rPr>
        <w:t xml:space="preserve"> Nos valores cotados pelas empresas, deverão estar inclusos todos os custos diretos e indiretos que compõem a prestação completa do serviço de fornecimento, tais como: mão-de-obra, transporte, equipamentos, materiais, taxas, impostos e os insumos em si.</w:t>
      </w:r>
    </w:p>
    <w:p w:rsidR="00000000" w:rsidDel="00000000" w:rsidP="00000000" w:rsidRDefault="00000000" w:rsidRPr="00000000" w14:paraId="0000024E">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4.9.</w:t>
      </w:r>
      <w:r w:rsidDel="00000000" w:rsidR="00000000" w:rsidRPr="00000000">
        <w:rPr>
          <w:rFonts w:ascii="Arial Narrow" w:cs="Arial Narrow" w:eastAsia="Arial Narrow" w:hAnsi="Arial Narrow"/>
          <w:sz w:val="24"/>
          <w:szCs w:val="24"/>
          <w:rtl w:val="0"/>
        </w:rPr>
        <w:t xml:space="preserve"> Os licitantes deverão observar cuidadosamente suas propostas, estando os itens em acordo com o que foi especificado na proposta inicial.</w:t>
      </w:r>
    </w:p>
    <w:p w:rsidR="00000000" w:rsidDel="00000000" w:rsidP="00000000" w:rsidRDefault="00000000" w:rsidRPr="00000000" w14:paraId="0000024F">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4.10.</w:t>
      </w:r>
      <w:r w:rsidDel="00000000" w:rsidR="00000000" w:rsidRPr="00000000">
        <w:rPr>
          <w:rFonts w:ascii="Arial Narrow" w:cs="Arial Narrow" w:eastAsia="Arial Narrow" w:hAnsi="Arial Narrow"/>
          <w:sz w:val="24"/>
          <w:szCs w:val="24"/>
          <w:rtl w:val="0"/>
        </w:rPr>
        <w:t xml:space="preserve"> O prazo de validade deverá estar de acordo comas condições expostas neste Termo de Referência, assim como prazo e local de realização dos serviços.</w:t>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hanging="72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4.11.</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Subcontratação</w:t>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8" w:right="0" w:hanging="72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4.6.1. Não é admitida a subcontratação do objeto contratual.</w:t>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hanging="72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4.12.</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Garantia da contratação</w:t>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8" w:right="0" w:hanging="72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4.7.1. Não haverá exigência da garantia da contratação dos artigos 96 e seguintes da Lei nº 14.133/ 2021.</w:t>
      </w:r>
    </w:p>
    <w:p w:rsidR="00000000" w:rsidDel="00000000" w:rsidP="00000000" w:rsidRDefault="00000000" w:rsidRPr="00000000" w14:paraId="00000254">
      <w:pPr>
        <w:spacing w:after="0" w:before="240" w:line="276"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Estimativa do valor da contratação</w:t>
      </w:r>
    </w:p>
    <w:p w:rsidR="00000000" w:rsidDel="00000000" w:rsidP="00000000" w:rsidRDefault="00000000" w:rsidRPr="00000000" w14:paraId="00000255">
      <w:pPr>
        <w:spacing w:after="0" w:line="276" w:lineRule="auto"/>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256">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4.13.</w:t>
      </w:r>
      <w:r w:rsidDel="00000000" w:rsidR="00000000" w:rsidRPr="00000000">
        <w:rPr>
          <w:rFonts w:ascii="Arial Narrow" w:cs="Arial Narrow" w:eastAsia="Arial Narrow" w:hAnsi="Arial Narrow"/>
          <w:sz w:val="24"/>
          <w:szCs w:val="24"/>
          <w:rtl w:val="0"/>
        </w:rPr>
        <w:t xml:space="preserve"> A estimativa do valor da contratação foi obtida por meio de pesquisa de mercado, considerando os seguintes aspectos:</w:t>
      </w:r>
    </w:p>
    <w:p w:rsidR="00000000" w:rsidDel="00000000" w:rsidP="00000000" w:rsidRDefault="00000000" w:rsidRPr="00000000" w14:paraId="00000257">
      <w:pPr>
        <w:spacing w:after="0" w:line="276" w:lineRule="auto"/>
        <w:ind w:left="36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4.13.1.</w:t>
      </w:r>
      <w:r w:rsidDel="00000000" w:rsidR="00000000" w:rsidRPr="00000000">
        <w:rPr>
          <w:rFonts w:ascii="Arial Narrow" w:cs="Arial Narrow" w:eastAsia="Arial Narrow" w:hAnsi="Arial Narrow"/>
          <w:sz w:val="24"/>
          <w:szCs w:val="24"/>
          <w:rtl w:val="0"/>
        </w:rPr>
        <w:t xml:space="preserve"> Frequência das intervenções (mensal, bimestral, trimestral, semestral, anual, conforme a necessidade de cada serviço por unidade escolar).</w:t>
      </w:r>
    </w:p>
    <w:p w:rsidR="00000000" w:rsidDel="00000000" w:rsidP="00000000" w:rsidRDefault="00000000" w:rsidRPr="00000000" w14:paraId="00000258">
      <w:pPr>
        <w:spacing w:after="0" w:line="276" w:lineRule="auto"/>
        <w:ind w:left="36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4.13.2.</w:t>
      </w:r>
      <w:r w:rsidDel="00000000" w:rsidR="00000000" w:rsidRPr="00000000">
        <w:rPr>
          <w:rFonts w:ascii="Arial Narrow" w:cs="Arial Narrow" w:eastAsia="Arial Narrow" w:hAnsi="Arial Narrow"/>
          <w:sz w:val="24"/>
          <w:szCs w:val="24"/>
          <w:rtl w:val="0"/>
        </w:rPr>
        <w:t xml:space="preserve"> Área total em m² a ser coberta pelas aplicações em cada escola.</w:t>
      </w:r>
    </w:p>
    <w:p w:rsidR="00000000" w:rsidDel="00000000" w:rsidP="00000000" w:rsidRDefault="00000000" w:rsidRPr="00000000" w14:paraId="00000259">
      <w:pPr>
        <w:spacing w:after="0" w:line="276" w:lineRule="auto"/>
        <w:ind w:left="36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4.13.3.</w:t>
      </w:r>
      <w:r w:rsidDel="00000000" w:rsidR="00000000" w:rsidRPr="00000000">
        <w:rPr>
          <w:rFonts w:ascii="Arial Narrow" w:cs="Arial Narrow" w:eastAsia="Arial Narrow" w:hAnsi="Arial Narrow"/>
          <w:sz w:val="24"/>
          <w:szCs w:val="24"/>
          <w:rtl w:val="0"/>
        </w:rPr>
        <w:t xml:space="preserve"> Complexidade dos serviços (tipo de praga, nível de infestação, estrutura dos prédios, incluindo a necessidade de controle de escorpiões, cupins e ratos).</w:t>
      </w:r>
    </w:p>
    <w:p w:rsidR="00000000" w:rsidDel="00000000" w:rsidP="00000000" w:rsidRDefault="00000000" w:rsidRPr="00000000" w14:paraId="0000025A">
      <w:pPr>
        <w:spacing w:after="0" w:line="276" w:lineRule="auto"/>
        <w:ind w:left="36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4.13.4.</w:t>
      </w:r>
      <w:r w:rsidDel="00000000" w:rsidR="00000000" w:rsidRPr="00000000">
        <w:rPr>
          <w:rFonts w:ascii="Arial Narrow" w:cs="Arial Narrow" w:eastAsia="Arial Narrow" w:hAnsi="Arial Narrow"/>
          <w:sz w:val="24"/>
          <w:szCs w:val="24"/>
          <w:rtl w:val="0"/>
        </w:rPr>
        <w:t xml:space="preserve"> Custos de mão de obra, produtos e equipamentos.</w:t>
      </w:r>
    </w:p>
    <w:p w:rsidR="00000000" w:rsidDel="00000000" w:rsidP="00000000" w:rsidRDefault="00000000" w:rsidRPr="00000000" w14:paraId="0000025B">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4.14.</w:t>
      </w:r>
      <w:r w:rsidDel="00000000" w:rsidR="00000000" w:rsidRPr="00000000">
        <w:rPr>
          <w:rFonts w:ascii="Arial Narrow" w:cs="Arial Narrow" w:eastAsia="Arial Narrow" w:hAnsi="Arial Narrow"/>
          <w:sz w:val="24"/>
          <w:szCs w:val="24"/>
          <w:rtl w:val="0"/>
        </w:rPr>
        <w:t xml:space="preserve"> A Administração rejeitará, no todo ou em parte, serviço ou fornecimento executado em desacordo com as especificações solicitadas, consoante disposto na Lei Federal nº 14.133/2021. </w:t>
      </w:r>
    </w:p>
    <w:p w:rsidR="00000000" w:rsidDel="00000000" w:rsidP="00000000" w:rsidRDefault="00000000" w:rsidRPr="00000000" w14:paraId="0000025C">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4.15</w:t>
      </w:r>
      <w:r w:rsidDel="00000000" w:rsidR="00000000" w:rsidRPr="00000000">
        <w:rPr>
          <w:rFonts w:ascii="Arial Narrow" w:cs="Arial Narrow" w:eastAsia="Arial Narrow" w:hAnsi="Arial Narrow"/>
          <w:sz w:val="24"/>
          <w:szCs w:val="24"/>
          <w:rtl w:val="0"/>
        </w:rPr>
        <w:t xml:space="preserve">. A seleção da empresa será realizada com base na proposta de menor preço entre os fornecedores que demonstrarem aptidão técnica e capacidade operacional para a execução imediata e qualificada dos serviços, observando-se os princípios da economicidade, da eficiência e da moralidade, buscando-se a proposta mais vantajosa para a Administração Pública, visando a pronta e eficaz solução da emergência.</w:t>
      </w:r>
    </w:p>
    <w:p w:rsidR="00000000" w:rsidDel="00000000" w:rsidP="00000000" w:rsidRDefault="00000000" w:rsidRPr="00000000" w14:paraId="0000025D">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4.16.</w:t>
      </w:r>
      <w:r w:rsidDel="00000000" w:rsidR="00000000" w:rsidRPr="00000000">
        <w:rPr>
          <w:rFonts w:ascii="Arial Narrow" w:cs="Arial Narrow" w:eastAsia="Arial Narrow" w:hAnsi="Arial Narrow"/>
          <w:sz w:val="24"/>
          <w:szCs w:val="24"/>
          <w:rtl w:val="0"/>
        </w:rPr>
        <w:t xml:space="preserve">  A série de preços coletados para fins de estimativa está anexada ao Relatório de Cotação, em anexo ao processo. </w:t>
      </w:r>
    </w:p>
    <w:p w:rsidR="00000000" w:rsidDel="00000000" w:rsidP="00000000" w:rsidRDefault="00000000" w:rsidRPr="00000000" w14:paraId="0000025E">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4.17.</w:t>
      </w:r>
      <w:r w:rsidDel="00000000" w:rsidR="00000000" w:rsidRPr="00000000">
        <w:rPr>
          <w:rFonts w:ascii="Arial Narrow" w:cs="Arial Narrow" w:eastAsia="Arial Narrow" w:hAnsi="Arial Narrow"/>
          <w:sz w:val="24"/>
          <w:szCs w:val="24"/>
          <w:rtl w:val="0"/>
        </w:rPr>
        <w:t xml:space="preserve"> </w:t>
      </w:r>
      <w:r w:rsidDel="00000000" w:rsidR="00000000" w:rsidRPr="00000000">
        <w:rPr>
          <w:rFonts w:ascii="Arial Narrow" w:cs="Arial Narrow" w:eastAsia="Arial Narrow" w:hAnsi="Arial Narrow"/>
          <w:b w:val="1"/>
          <w:sz w:val="24"/>
          <w:szCs w:val="24"/>
          <w:rtl w:val="0"/>
        </w:rPr>
        <w:t xml:space="preserve">Para essa coleta foram utilizados os seguintes filtros: CATSER - 3417 - DESINSETIZACAO / DESRATIZACAO / DEDETIZACAO; Unidade de Fornecimento - METRO QUADRADO; Período da Compra - Comprado Últimos 180 (cento e oitenta dias) dias, sendo consideradas o valor de R$ 0,95 com média saneada dos preços obtidos.</w:t>
      </w:r>
      <w:r w:rsidDel="00000000" w:rsidR="00000000" w:rsidRPr="00000000">
        <w:rPr>
          <w:rtl w:val="0"/>
        </w:rPr>
      </w:r>
    </w:p>
    <w:p w:rsidR="00000000" w:rsidDel="00000000" w:rsidP="00000000" w:rsidRDefault="00000000" w:rsidRPr="00000000" w14:paraId="0000025F">
      <w:pPr>
        <w:spacing w:after="0" w:line="276"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60">
      <w:pPr>
        <w:spacing w:after="0" w:line="276"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Informações relevantes para o dimensionamento da proposta </w:t>
      </w:r>
    </w:p>
    <w:p w:rsidR="00000000" w:rsidDel="00000000" w:rsidP="00000000" w:rsidRDefault="00000000" w:rsidRPr="00000000" w14:paraId="00000261">
      <w:pPr>
        <w:spacing w:after="0" w:line="276" w:lineRule="auto"/>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262">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4.16.</w:t>
      </w:r>
      <w:r w:rsidDel="00000000" w:rsidR="00000000" w:rsidRPr="00000000">
        <w:rPr>
          <w:rFonts w:ascii="Arial Narrow" w:cs="Arial Narrow" w:eastAsia="Arial Narrow" w:hAnsi="Arial Narrow"/>
          <w:sz w:val="24"/>
          <w:szCs w:val="24"/>
          <w:rtl w:val="0"/>
        </w:rPr>
        <w:t xml:space="preserve"> A demanda do órgão tem como base as seguintes características: </w:t>
      </w:r>
    </w:p>
    <w:p w:rsidR="00000000" w:rsidDel="00000000" w:rsidP="00000000" w:rsidRDefault="00000000" w:rsidRPr="00000000" w14:paraId="00000263">
      <w:pPr>
        <w:spacing w:after="0" w:line="276" w:lineRule="auto"/>
        <w:ind w:left="708"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4.16.1.</w:t>
      </w:r>
      <w:r w:rsidDel="00000000" w:rsidR="00000000" w:rsidRPr="00000000">
        <w:rPr>
          <w:rFonts w:ascii="Arial Narrow" w:cs="Arial Narrow" w:eastAsia="Arial Narrow" w:hAnsi="Arial Narrow"/>
          <w:sz w:val="24"/>
          <w:szCs w:val="24"/>
          <w:rtl w:val="0"/>
        </w:rPr>
        <w:t xml:space="preserve"> Os serviços deverão ser executados por profissionais devidamente capacitados e identificados. </w:t>
      </w:r>
    </w:p>
    <w:p w:rsidR="00000000" w:rsidDel="00000000" w:rsidP="00000000" w:rsidRDefault="00000000" w:rsidRPr="00000000" w14:paraId="00000264">
      <w:pPr>
        <w:spacing w:after="0" w:line="276" w:lineRule="auto"/>
        <w:ind w:left="708"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4.16.2. </w:t>
      </w:r>
      <w:r w:rsidDel="00000000" w:rsidR="00000000" w:rsidRPr="00000000">
        <w:rPr>
          <w:rFonts w:ascii="Arial Narrow" w:cs="Arial Narrow" w:eastAsia="Arial Narrow" w:hAnsi="Arial Narrow"/>
          <w:sz w:val="24"/>
          <w:szCs w:val="24"/>
          <w:rtl w:val="0"/>
        </w:rPr>
        <w:t xml:space="preserve">A CONTRATADA deverá utilizar profissionais em número adequado para execução dos serviços propostos. </w:t>
      </w:r>
    </w:p>
    <w:p w:rsidR="00000000" w:rsidDel="00000000" w:rsidP="00000000" w:rsidRDefault="00000000" w:rsidRPr="00000000" w14:paraId="00000265">
      <w:pPr>
        <w:spacing w:after="0" w:line="276" w:lineRule="auto"/>
        <w:ind w:left="708"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4.16.3.</w:t>
      </w:r>
      <w:r w:rsidDel="00000000" w:rsidR="00000000" w:rsidRPr="00000000">
        <w:rPr>
          <w:rFonts w:ascii="Arial Narrow" w:cs="Arial Narrow" w:eastAsia="Arial Narrow" w:hAnsi="Arial Narrow"/>
          <w:sz w:val="24"/>
          <w:szCs w:val="24"/>
          <w:rtl w:val="0"/>
        </w:rPr>
        <w:t xml:space="preserve"> A CONTRATADA deverá utilizar equipamentos em número suficiente para aplicação dos produtos sem interrupção na sua aplicação, bem como contar com equipamentos reservas para possíveis substituições em caso de defeito. </w:t>
      </w:r>
    </w:p>
    <w:p w:rsidR="00000000" w:rsidDel="00000000" w:rsidP="00000000" w:rsidRDefault="00000000" w:rsidRPr="00000000" w14:paraId="00000266">
      <w:pPr>
        <w:spacing w:after="0" w:line="276" w:lineRule="auto"/>
        <w:ind w:left="708"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4.16.4. </w:t>
      </w:r>
      <w:r w:rsidDel="00000000" w:rsidR="00000000" w:rsidRPr="00000000">
        <w:rPr>
          <w:rFonts w:ascii="Arial Narrow" w:cs="Arial Narrow" w:eastAsia="Arial Narrow" w:hAnsi="Arial Narrow"/>
          <w:sz w:val="24"/>
          <w:szCs w:val="24"/>
          <w:rtl w:val="0"/>
        </w:rPr>
        <w:t xml:space="preserve">Os funcionários da CONTRATADA deverão apresentar-se, ao local da execução, devidamente uniformizados e com equipamentos de proteção individual (EPI) adequados para o desempenho das atividades. </w:t>
      </w:r>
    </w:p>
    <w:p w:rsidR="00000000" w:rsidDel="00000000" w:rsidP="00000000" w:rsidRDefault="00000000" w:rsidRPr="00000000" w14:paraId="00000267">
      <w:pPr>
        <w:spacing w:after="0" w:line="276" w:lineRule="auto"/>
        <w:ind w:left="708"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4.16.5. </w:t>
      </w:r>
      <w:r w:rsidDel="00000000" w:rsidR="00000000" w:rsidRPr="00000000">
        <w:rPr>
          <w:rFonts w:ascii="Arial Narrow" w:cs="Arial Narrow" w:eastAsia="Arial Narrow" w:hAnsi="Arial Narrow"/>
          <w:sz w:val="24"/>
          <w:szCs w:val="24"/>
          <w:rtl w:val="0"/>
        </w:rPr>
        <w:t xml:space="preserve">Os produtos utilizados deverão ser de primeira qualidade e apropriados para a eliminação de: insetos, aracnídeos, escorpiões, roedores, piolhos de pássaros e, além dos citados, nas áreas de arquivos e depósitos, deverá ser utilizado produto para combater traças e cupins.  </w:t>
      </w:r>
    </w:p>
    <w:p w:rsidR="00000000" w:rsidDel="00000000" w:rsidP="00000000" w:rsidRDefault="00000000" w:rsidRPr="00000000" w14:paraId="00000268">
      <w:pPr>
        <w:spacing w:after="0" w:line="276" w:lineRule="auto"/>
        <w:ind w:left="708"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4.16.6. </w:t>
      </w:r>
      <w:r w:rsidDel="00000000" w:rsidR="00000000" w:rsidRPr="00000000">
        <w:rPr>
          <w:rFonts w:ascii="Arial Narrow" w:cs="Arial Narrow" w:eastAsia="Arial Narrow" w:hAnsi="Arial Narrow"/>
          <w:sz w:val="24"/>
          <w:szCs w:val="24"/>
          <w:rtl w:val="0"/>
        </w:rPr>
        <w:t xml:space="preserve">Além dos citados, nas áreas de arquivos e depósitos, deverá ser utilizado produto para combater traças e cupins. </w:t>
      </w:r>
    </w:p>
    <w:p w:rsidR="00000000" w:rsidDel="00000000" w:rsidP="00000000" w:rsidRDefault="00000000" w:rsidRPr="00000000" w14:paraId="00000269">
      <w:pPr>
        <w:spacing w:after="0" w:line="276" w:lineRule="auto"/>
        <w:ind w:left="708"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4.16.7. </w:t>
      </w:r>
      <w:r w:rsidDel="00000000" w:rsidR="00000000" w:rsidRPr="00000000">
        <w:rPr>
          <w:rFonts w:ascii="Arial Narrow" w:cs="Arial Narrow" w:eastAsia="Arial Narrow" w:hAnsi="Arial Narrow"/>
          <w:sz w:val="24"/>
          <w:szCs w:val="24"/>
          <w:rtl w:val="0"/>
        </w:rPr>
        <w:t xml:space="preserve">Quaisquer danos ocorridos nas instalações, ocasionados por acidente ou imperícia dos prepostos da CONTRATADA, quando da execução dos serviços, serão de inteira responsabilidade e ônus da mesma. </w:t>
      </w:r>
    </w:p>
    <w:p w:rsidR="00000000" w:rsidDel="00000000" w:rsidP="00000000" w:rsidRDefault="00000000" w:rsidRPr="00000000" w14:paraId="0000026A">
      <w:pPr>
        <w:spacing w:after="0" w:line="276" w:lineRule="auto"/>
        <w:ind w:left="708"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4.16.8. </w:t>
      </w:r>
      <w:r w:rsidDel="00000000" w:rsidR="00000000" w:rsidRPr="00000000">
        <w:rPr>
          <w:rFonts w:ascii="Arial Narrow" w:cs="Arial Narrow" w:eastAsia="Arial Narrow" w:hAnsi="Arial Narrow"/>
          <w:sz w:val="24"/>
          <w:szCs w:val="24"/>
          <w:rtl w:val="0"/>
        </w:rPr>
        <w:t xml:space="preserve">A ocorrência de mal físico ou quaisquer acidentes em preposto da CONTRATADA ou a terceiros em virtude de imperícia e cuidados na utilização, guarda ou manuseio dos produtos utilizados, será de inteira responsabilidade da empresa CONTRATADA. </w:t>
      </w:r>
    </w:p>
    <w:p w:rsidR="00000000" w:rsidDel="00000000" w:rsidP="00000000" w:rsidRDefault="00000000" w:rsidRPr="00000000" w14:paraId="0000026B">
      <w:pPr>
        <w:spacing w:after="0" w:line="276" w:lineRule="auto"/>
        <w:ind w:left="708"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4.16.9. </w:t>
      </w:r>
      <w:r w:rsidDel="00000000" w:rsidR="00000000" w:rsidRPr="00000000">
        <w:rPr>
          <w:rFonts w:ascii="Arial Narrow" w:cs="Arial Narrow" w:eastAsia="Arial Narrow" w:hAnsi="Arial Narrow"/>
          <w:sz w:val="24"/>
          <w:szCs w:val="24"/>
          <w:rtl w:val="0"/>
        </w:rPr>
        <w:t xml:space="preserve">A Contratada não deverá expor seus funcionários e terceiros a exposição direta aos produtos aplicados. </w:t>
      </w:r>
    </w:p>
    <w:p w:rsidR="00000000" w:rsidDel="00000000" w:rsidP="00000000" w:rsidRDefault="00000000" w:rsidRPr="00000000" w14:paraId="0000026C">
      <w:pPr>
        <w:spacing w:after="0" w:line="276" w:lineRule="auto"/>
        <w:ind w:left="708"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4.16.11.</w:t>
      </w:r>
      <w:r w:rsidDel="00000000" w:rsidR="00000000" w:rsidRPr="00000000">
        <w:rPr>
          <w:rFonts w:ascii="Arial Narrow" w:cs="Arial Narrow" w:eastAsia="Arial Narrow" w:hAnsi="Arial Narrow"/>
          <w:sz w:val="24"/>
          <w:szCs w:val="24"/>
          <w:rtl w:val="0"/>
        </w:rPr>
        <w:t xml:space="preserve"> Concluída a dedetização, desratização e descupinização, a área deverá ser entregue limpa e desimpedida de quaisquer entulhos, equipamentos e/ou restos de materiais. </w:t>
      </w:r>
    </w:p>
    <w:p w:rsidR="00000000" w:rsidDel="00000000" w:rsidP="00000000" w:rsidRDefault="00000000" w:rsidRPr="00000000" w14:paraId="0000026D">
      <w:pPr>
        <w:spacing w:after="0" w:line="276" w:lineRule="auto"/>
        <w:ind w:left="708"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4.16.12. </w:t>
      </w:r>
      <w:r w:rsidDel="00000000" w:rsidR="00000000" w:rsidRPr="00000000">
        <w:rPr>
          <w:rFonts w:ascii="Arial Narrow" w:cs="Arial Narrow" w:eastAsia="Arial Narrow" w:hAnsi="Arial Narrow"/>
          <w:sz w:val="24"/>
          <w:szCs w:val="24"/>
          <w:rtl w:val="0"/>
        </w:rPr>
        <w:t xml:space="preserve">As empresas especializadas deverão possuir responsável técnico devidamente habilitado para o exercício das funções relativas às atividades pertinentes ao controle de vetores e pragas urbanas, devendo apresentar o registro da empresa junto ao respectivo Órgão Regulador. </w:t>
      </w:r>
    </w:p>
    <w:p w:rsidR="00000000" w:rsidDel="00000000" w:rsidP="00000000" w:rsidRDefault="00000000" w:rsidRPr="00000000" w14:paraId="0000026E">
      <w:pPr>
        <w:spacing w:after="0" w:line="276" w:lineRule="auto"/>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26F">
      <w:pPr>
        <w:spacing w:after="0" w:line="276"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Critério de seleção do fornecedor</w:t>
      </w:r>
    </w:p>
    <w:p w:rsidR="00000000" w:rsidDel="00000000" w:rsidP="00000000" w:rsidRDefault="00000000" w:rsidRPr="00000000" w14:paraId="00000270">
      <w:pPr>
        <w:spacing w:after="0" w:line="276" w:lineRule="auto"/>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271">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4.17.</w:t>
      </w:r>
      <w:r w:rsidDel="00000000" w:rsidR="00000000" w:rsidRPr="00000000">
        <w:rPr>
          <w:rFonts w:ascii="Arial Narrow" w:cs="Arial Narrow" w:eastAsia="Arial Narrow" w:hAnsi="Arial Narrow"/>
          <w:sz w:val="24"/>
          <w:szCs w:val="24"/>
          <w:rtl w:val="0"/>
        </w:rPr>
        <w:t xml:space="preserve"> </w:t>
      </w:r>
      <w:r w:rsidDel="00000000" w:rsidR="00000000" w:rsidRPr="00000000">
        <w:rPr>
          <w:rFonts w:ascii="Arial Narrow" w:cs="Arial Narrow" w:eastAsia="Arial Narrow" w:hAnsi="Arial Narrow"/>
          <w:b w:val="1"/>
          <w:sz w:val="24"/>
          <w:szCs w:val="24"/>
          <w:rtl w:val="0"/>
        </w:rPr>
        <w:t xml:space="preserve">O contratado será selecionado por meio da realização de procedimento de dispensa de licitação, na forma eletrônica, com fundamento na hipótese do art. 75, inciso II da Lei nº 14.133/2021, que culminará com a seleção da proposta de </w:t>
      </w:r>
      <w:r w:rsidDel="00000000" w:rsidR="00000000" w:rsidRPr="00000000">
        <w:rPr>
          <w:rFonts w:ascii="Arial Narrow" w:cs="Arial Narrow" w:eastAsia="Arial Narrow" w:hAnsi="Arial Narrow"/>
          <w:b w:val="1"/>
          <w:sz w:val="24"/>
          <w:szCs w:val="24"/>
          <w:u w:val="single"/>
          <w:rtl w:val="0"/>
        </w:rPr>
        <w:t xml:space="preserve">MENOR PREÇO GLOBAL.</w:t>
      </w:r>
      <w:r w:rsidDel="00000000" w:rsidR="00000000" w:rsidRPr="00000000">
        <w:rPr>
          <w:rFonts w:ascii="Arial Narrow" w:cs="Arial Narrow" w:eastAsia="Arial Narrow" w:hAnsi="Arial Narrow"/>
          <w:b w:val="1"/>
          <w:sz w:val="24"/>
          <w:szCs w:val="24"/>
          <w:rtl w:val="0"/>
        </w:rPr>
        <w:t xml:space="preserve"> </w:t>
      </w:r>
      <w:r w:rsidDel="00000000" w:rsidR="00000000" w:rsidRPr="00000000">
        <w:rPr>
          <w:rtl w:val="0"/>
        </w:rPr>
      </w:r>
    </w:p>
    <w:p w:rsidR="00000000" w:rsidDel="00000000" w:rsidP="00000000" w:rsidRDefault="00000000" w:rsidRPr="00000000" w14:paraId="00000272">
      <w:pPr>
        <w:spacing w:after="0" w:line="276"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4.18.</w:t>
      </w:r>
      <w:r w:rsidDel="00000000" w:rsidR="00000000" w:rsidRPr="00000000">
        <w:rPr>
          <w:rFonts w:ascii="Arial Narrow" w:cs="Arial Narrow" w:eastAsia="Arial Narrow" w:hAnsi="Arial Narrow"/>
          <w:sz w:val="24"/>
          <w:szCs w:val="24"/>
          <w:rtl w:val="0"/>
        </w:rPr>
        <w:t xml:space="preserve">  A proposta de preços a ser apresentada pelo proponente conterá a discriminação completa do objeto; valores unitários e totais; a garantia dos serviços; dados completos da proponente (razão social, CNPJ, endereço, telefone, </w:t>
      </w:r>
      <w:r w:rsidDel="00000000" w:rsidR="00000000" w:rsidRPr="00000000">
        <w:rPr>
          <w:rFonts w:ascii="Arial Narrow" w:cs="Arial Narrow" w:eastAsia="Arial Narrow" w:hAnsi="Arial Narrow"/>
          <w:b w:val="1"/>
          <w:sz w:val="24"/>
          <w:szCs w:val="24"/>
          <w:rtl w:val="0"/>
        </w:rPr>
        <w:t xml:space="preserve">e-mail, representante legal. </w:t>
      </w:r>
    </w:p>
    <w:p w:rsidR="00000000" w:rsidDel="00000000" w:rsidP="00000000" w:rsidRDefault="00000000" w:rsidRPr="00000000" w14:paraId="00000273">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4.19.</w:t>
      </w:r>
      <w:r w:rsidDel="00000000" w:rsidR="00000000" w:rsidRPr="00000000">
        <w:rPr>
          <w:rFonts w:ascii="Arial Narrow" w:cs="Arial Narrow" w:eastAsia="Arial Narrow" w:hAnsi="Arial Narrow"/>
          <w:sz w:val="24"/>
          <w:szCs w:val="24"/>
          <w:rtl w:val="0"/>
        </w:rPr>
        <w:t xml:space="preserve">  A empresa vencedora deverá apresentar as declarações definidas pelo Aviso de Dispensa.</w:t>
      </w:r>
    </w:p>
    <w:p w:rsidR="00000000" w:rsidDel="00000000" w:rsidP="00000000" w:rsidRDefault="00000000" w:rsidRPr="00000000" w14:paraId="00000274">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4.20. </w:t>
      </w:r>
      <w:r w:rsidDel="00000000" w:rsidR="00000000" w:rsidRPr="00000000">
        <w:rPr>
          <w:rFonts w:ascii="Arial Narrow" w:cs="Arial Narrow" w:eastAsia="Arial Narrow" w:hAnsi="Arial Narrow"/>
          <w:b w:val="1"/>
          <w:sz w:val="24"/>
          <w:szCs w:val="24"/>
          <w:u w:val="single"/>
          <w:rtl w:val="0"/>
        </w:rPr>
        <w:t xml:space="preserve">O regime de execução do contrato será por preço global</w:t>
      </w:r>
      <w:r w:rsidDel="00000000" w:rsidR="00000000" w:rsidRPr="00000000">
        <w:rPr>
          <w:rFonts w:ascii="Arial Narrow" w:cs="Arial Narrow" w:eastAsia="Arial Narrow" w:hAnsi="Arial Narrow"/>
          <w:b w:val="1"/>
          <w:sz w:val="24"/>
          <w:szCs w:val="24"/>
          <w:rtl w:val="0"/>
        </w:rPr>
        <w:t xml:space="preserve">.</w:t>
      </w:r>
      <w:r w:rsidDel="00000000" w:rsidR="00000000" w:rsidRPr="00000000">
        <w:rPr>
          <w:rtl w:val="0"/>
        </w:rPr>
      </w:r>
    </w:p>
    <w:p w:rsidR="00000000" w:rsidDel="00000000" w:rsidP="00000000" w:rsidRDefault="00000000" w:rsidRPr="00000000" w14:paraId="00000275">
      <w:pPr>
        <w:keepNext w:val="1"/>
        <w:keepLines w:val="1"/>
        <w:tabs>
          <w:tab w:val="left" w:leader="none" w:pos="567"/>
        </w:tabs>
        <w:spacing w:after="288" w:before="288" w:line="276" w:lineRule="auto"/>
        <w:jc w:val="both"/>
        <w:rPr>
          <w:rFonts w:ascii="Arial Narrow" w:cs="Arial Narrow" w:eastAsia="Arial Narrow" w:hAnsi="Arial Narrow"/>
          <w:b w:val="1"/>
          <w:sz w:val="24"/>
          <w:szCs w:val="24"/>
        </w:rPr>
      </w:pPr>
      <w:bookmarkStart w:colFirst="0" w:colLast="0" w:name="_heading=h.ne1mhxe8a2m6" w:id="0"/>
      <w:bookmarkEnd w:id="0"/>
      <w:r w:rsidDel="00000000" w:rsidR="00000000" w:rsidRPr="00000000">
        <w:rPr>
          <w:rFonts w:ascii="Arial Narrow" w:cs="Arial Narrow" w:eastAsia="Arial Narrow" w:hAnsi="Arial Narrow"/>
          <w:b w:val="1"/>
          <w:sz w:val="24"/>
          <w:szCs w:val="24"/>
          <w:rtl w:val="0"/>
        </w:rPr>
        <w:t xml:space="preserve">5. DAS INFRAÇÕES ADMINISTRATIVAS E SANÇÕES</w:t>
      </w:r>
    </w:p>
    <w:p w:rsidR="00000000" w:rsidDel="00000000" w:rsidP="00000000" w:rsidRDefault="00000000" w:rsidRPr="00000000" w14:paraId="00000276">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5.1.</w:t>
      </w:r>
      <w:r w:rsidDel="00000000" w:rsidR="00000000" w:rsidRPr="00000000">
        <w:rPr>
          <w:rFonts w:ascii="Arial Narrow" w:cs="Arial Narrow" w:eastAsia="Arial Narrow" w:hAnsi="Arial Narrow"/>
          <w:sz w:val="24"/>
          <w:szCs w:val="24"/>
          <w:rtl w:val="0"/>
        </w:rPr>
        <w:t xml:space="preserve"> Comete infração administrativa, nos termos da lei, o licitante que, com dolo ou culpa: </w:t>
      </w:r>
    </w:p>
    <w:p w:rsidR="00000000" w:rsidDel="00000000" w:rsidP="00000000" w:rsidRDefault="00000000" w:rsidRPr="00000000" w14:paraId="00000277">
      <w:pPr>
        <w:spacing w:after="0" w:line="276" w:lineRule="auto"/>
        <w:ind w:left="708" w:firstLine="0"/>
        <w:jc w:val="both"/>
        <w:rPr>
          <w:rFonts w:ascii="Arial Narrow" w:cs="Arial Narrow" w:eastAsia="Arial Narrow" w:hAnsi="Arial Narrow"/>
          <w:sz w:val="24"/>
          <w:szCs w:val="24"/>
        </w:rPr>
      </w:pPr>
      <w:bookmarkStart w:colFirst="0" w:colLast="0" w:name="_heading=h.pwvhjv4e02ud" w:id="1"/>
      <w:bookmarkEnd w:id="1"/>
      <w:r w:rsidDel="00000000" w:rsidR="00000000" w:rsidRPr="00000000">
        <w:rPr>
          <w:rFonts w:ascii="Arial Narrow" w:cs="Arial Narrow" w:eastAsia="Arial Narrow" w:hAnsi="Arial Narrow"/>
          <w:b w:val="1"/>
          <w:sz w:val="24"/>
          <w:szCs w:val="24"/>
          <w:rtl w:val="0"/>
        </w:rPr>
        <w:t xml:space="preserve">5.1.1.</w:t>
      </w:r>
      <w:r w:rsidDel="00000000" w:rsidR="00000000" w:rsidRPr="00000000">
        <w:rPr>
          <w:rFonts w:ascii="Arial Narrow" w:cs="Arial Narrow" w:eastAsia="Arial Narrow" w:hAnsi="Arial Narrow"/>
          <w:sz w:val="24"/>
          <w:szCs w:val="24"/>
          <w:rtl w:val="0"/>
        </w:rPr>
        <w:t xml:space="preserve"> Deixar de entregar a documentação exigida para o certame ou não entregar qualquer documento que tenha sido solicitado pelo Pregoeiro/Agente de Contratação/Comissão durante o certame;</w:t>
      </w:r>
    </w:p>
    <w:p w:rsidR="00000000" w:rsidDel="00000000" w:rsidP="00000000" w:rsidRDefault="00000000" w:rsidRPr="00000000" w14:paraId="00000278">
      <w:pPr>
        <w:spacing w:after="0" w:line="276" w:lineRule="auto"/>
        <w:ind w:left="708" w:firstLine="0"/>
        <w:jc w:val="both"/>
        <w:rPr>
          <w:rFonts w:ascii="Arial Narrow" w:cs="Arial Narrow" w:eastAsia="Arial Narrow" w:hAnsi="Arial Narrow"/>
          <w:sz w:val="24"/>
          <w:szCs w:val="24"/>
        </w:rPr>
      </w:pPr>
      <w:bookmarkStart w:colFirst="0" w:colLast="0" w:name="_heading=h.76dwt7mf7l3c" w:id="2"/>
      <w:bookmarkEnd w:id="2"/>
      <w:r w:rsidDel="00000000" w:rsidR="00000000" w:rsidRPr="00000000">
        <w:rPr>
          <w:rFonts w:ascii="Arial Narrow" w:cs="Arial Narrow" w:eastAsia="Arial Narrow" w:hAnsi="Arial Narrow"/>
          <w:b w:val="1"/>
          <w:sz w:val="24"/>
          <w:szCs w:val="24"/>
          <w:rtl w:val="0"/>
        </w:rPr>
        <w:t xml:space="preserve">5.1.2.</w:t>
      </w:r>
      <w:r w:rsidDel="00000000" w:rsidR="00000000" w:rsidRPr="00000000">
        <w:rPr>
          <w:rFonts w:ascii="Arial Narrow" w:cs="Arial Narrow" w:eastAsia="Arial Narrow" w:hAnsi="Arial Narrow"/>
          <w:sz w:val="24"/>
          <w:szCs w:val="24"/>
          <w:rtl w:val="0"/>
        </w:rPr>
        <w:t xml:space="preserve"> Salvo em decorrência de fato superveniente devidamente justificado, não mantiver a proposta em especial quando:</w:t>
      </w:r>
    </w:p>
    <w:p w:rsidR="00000000" w:rsidDel="00000000" w:rsidP="00000000" w:rsidRDefault="00000000" w:rsidRPr="00000000" w14:paraId="00000279">
      <w:pPr>
        <w:spacing w:after="0" w:line="276" w:lineRule="auto"/>
        <w:ind w:left="1416"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5.1.2.1.</w:t>
      </w:r>
      <w:r w:rsidDel="00000000" w:rsidR="00000000" w:rsidRPr="00000000">
        <w:rPr>
          <w:rFonts w:ascii="Arial Narrow" w:cs="Arial Narrow" w:eastAsia="Arial Narrow" w:hAnsi="Arial Narrow"/>
          <w:sz w:val="24"/>
          <w:szCs w:val="24"/>
          <w:rtl w:val="0"/>
        </w:rPr>
        <w:t xml:space="preserve"> Não enviar a proposta adequada ao último lance ofertado ou após a negociação; </w:t>
      </w:r>
    </w:p>
    <w:p w:rsidR="00000000" w:rsidDel="00000000" w:rsidP="00000000" w:rsidRDefault="00000000" w:rsidRPr="00000000" w14:paraId="0000027A">
      <w:pPr>
        <w:spacing w:after="0" w:line="276" w:lineRule="auto"/>
        <w:ind w:left="1416"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5.1.2.2.</w:t>
      </w:r>
      <w:r w:rsidDel="00000000" w:rsidR="00000000" w:rsidRPr="00000000">
        <w:rPr>
          <w:rFonts w:ascii="Arial Narrow" w:cs="Arial Narrow" w:eastAsia="Arial Narrow" w:hAnsi="Arial Narrow"/>
          <w:sz w:val="24"/>
          <w:szCs w:val="24"/>
          <w:rtl w:val="0"/>
        </w:rPr>
        <w:t xml:space="preserve"> Recusar-se a enviar o detalhamento da proposta quando exigível; </w:t>
      </w:r>
    </w:p>
    <w:p w:rsidR="00000000" w:rsidDel="00000000" w:rsidP="00000000" w:rsidRDefault="00000000" w:rsidRPr="00000000" w14:paraId="0000027B">
      <w:pPr>
        <w:spacing w:after="0" w:line="276" w:lineRule="auto"/>
        <w:ind w:left="1416"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5.1.2.3.</w:t>
      </w:r>
      <w:r w:rsidDel="00000000" w:rsidR="00000000" w:rsidRPr="00000000">
        <w:rPr>
          <w:rFonts w:ascii="Arial Narrow" w:cs="Arial Narrow" w:eastAsia="Arial Narrow" w:hAnsi="Arial Narrow"/>
          <w:sz w:val="24"/>
          <w:szCs w:val="24"/>
          <w:rtl w:val="0"/>
        </w:rPr>
        <w:t xml:space="preserve"> Pedir para ser desclassificado quando encerrada a etapa competitiva;</w:t>
      </w:r>
    </w:p>
    <w:p w:rsidR="00000000" w:rsidDel="00000000" w:rsidP="00000000" w:rsidRDefault="00000000" w:rsidRPr="00000000" w14:paraId="0000027C">
      <w:pPr>
        <w:spacing w:after="0" w:line="276" w:lineRule="auto"/>
        <w:ind w:left="1416"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5.1.2.4.</w:t>
      </w:r>
      <w:r w:rsidDel="00000000" w:rsidR="00000000" w:rsidRPr="00000000">
        <w:rPr>
          <w:rFonts w:ascii="Arial Narrow" w:cs="Arial Narrow" w:eastAsia="Arial Narrow" w:hAnsi="Arial Narrow"/>
          <w:sz w:val="24"/>
          <w:szCs w:val="24"/>
          <w:rtl w:val="0"/>
        </w:rPr>
        <w:t xml:space="preserve"> Deixar de apresentar amostra, quando for o caso;</w:t>
      </w:r>
    </w:p>
    <w:p w:rsidR="00000000" w:rsidDel="00000000" w:rsidP="00000000" w:rsidRDefault="00000000" w:rsidRPr="00000000" w14:paraId="0000027D">
      <w:pPr>
        <w:spacing w:after="0" w:line="276" w:lineRule="auto"/>
        <w:ind w:left="1416"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5.1.2.5.</w:t>
      </w:r>
      <w:r w:rsidDel="00000000" w:rsidR="00000000" w:rsidRPr="00000000">
        <w:rPr>
          <w:rFonts w:ascii="Arial Narrow" w:cs="Arial Narrow" w:eastAsia="Arial Narrow" w:hAnsi="Arial Narrow"/>
          <w:sz w:val="24"/>
          <w:szCs w:val="24"/>
          <w:rtl w:val="0"/>
        </w:rPr>
        <w:t xml:space="preserve"> Apresentar proposta ou amostra em desacordo com as especificações do edital, quando for o caso.</w:t>
      </w:r>
    </w:p>
    <w:p w:rsidR="00000000" w:rsidDel="00000000" w:rsidP="00000000" w:rsidRDefault="00000000" w:rsidRPr="00000000" w14:paraId="0000027E">
      <w:pPr>
        <w:spacing w:after="0" w:line="276" w:lineRule="auto"/>
        <w:ind w:left="708" w:firstLine="0"/>
        <w:jc w:val="both"/>
        <w:rPr>
          <w:rFonts w:ascii="Arial Narrow" w:cs="Arial Narrow" w:eastAsia="Arial Narrow" w:hAnsi="Arial Narrow"/>
          <w:sz w:val="24"/>
          <w:szCs w:val="24"/>
        </w:rPr>
      </w:pPr>
      <w:bookmarkStart w:colFirst="0" w:colLast="0" w:name="_heading=h.mefevv6ely2u" w:id="3"/>
      <w:bookmarkEnd w:id="3"/>
      <w:r w:rsidDel="00000000" w:rsidR="00000000" w:rsidRPr="00000000">
        <w:rPr>
          <w:rFonts w:ascii="Arial Narrow" w:cs="Arial Narrow" w:eastAsia="Arial Narrow" w:hAnsi="Arial Narrow"/>
          <w:b w:val="1"/>
          <w:sz w:val="24"/>
          <w:szCs w:val="24"/>
          <w:rtl w:val="0"/>
        </w:rPr>
        <w:t xml:space="preserve">5.1.3</w:t>
      </w:r>
      <w:r w:rsidDel="00000000" w:rsidR="00000000" w:rsidRPr="00000000">
        <w:rPr>
          <w:rFonts w:ascii="Arial Narrow" w:cs="Arial Narrow" w:eastAsia="Arial Narrow" w:hAnsi="Arial Narrow"/>
          <w:sz w:val="24"/>
          <w:szCs w:val="24"/>
          <w:rtl w:val="0"/>
        </w:rPr>
        <w:t xml:space="preserve">. Não celebrar o contrato ou não entregar a documentação exigida para a contratação, quando convocado dentro do prazo de validade de sua proposta;</w:t>
      </w:r>
    </w:p>
    <w:p w:rsidR="00000000" w:rsidDel="00000000" w:rsidP="00000000" w:rsidRDefault="00000000" w:rsidRPr="00000000" w14:paraId="0000027F">
      <w:pPr>
        <w:spacing w:after="0" w:line="276" w:lineRule="auto"/>
        <w:ind w:left="708"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5.1.4.</w:t>
      </w:r>
      <w:r w:rsidDel="00000000" w:rsidR="00000000" w:rsidRPr="00000000">
        <w:rPr>
          <w:rFonts w:ascii="Arial Narrow" w:cs="Arial Narrow" w:eastAsia="Arial Narrow" w:hAnsi="Arial Narrow"/>
          <w:sz w:val="24"/>
          <w:szCs w:val="24"/>
          <w:rtl w:val="0"/>
        </w:rPr>
        <w:t xml:space="preserve"> Recusar-se, sem justificativa, a assinar o contrato ou a ata de registro de preço, ou a aceitar ou retirar o instrumento equivalente no prazo estabelecido pela Administração;</w:t>
      </w:r>
    </w:p>
    <w:p w:rsidR="00000000" w:rsidDel="00000000" w:rsidP="00000000" w:rsidRDefault="00000000" w:rsidRPr="00000000" w14:paraId="00000280">
      <w:pPr>
        <w:spacing w:after="0" w:line="276" w:lineRule="auto"/>
        <w:ind w:left="708" w:firstLine="0"/>
        <w:jc w:val="both"/>
        <w:rPr>
          <w:rFonts w:ascii="Arial Narrow" w:cs="Arial Narrow" w:eastAsia="Arial Narrow" w:hAnsi="Arial Narrow"/>
          <w:sz w:val="24"/>
          <w:szCs w:val="24"/>
        </w:rPr>
      </w:pPr>
      <w:bookmarkStart w:colFirst="0" w:colLast="0" w:name="_heading=h.6hvge74otyov" w:id="4"/>
      <w:bookmarkEnd w:id="4"/>
      <w:r w:rsidDel="00000000" w:rsidR="00000000" w:rsidRPr="00000000">
        <w:rPr>
          <w:rFonts w:ascii="Arial Narrow" w:cs="Arial Narrow" w:eastAsia="Arial Narrow" w:hAnsi="Arial Narrow"/>
          <w:b w:val="1"/>
          <w:sz w:val="24"/>
          <w:szCs w:val="24"/>
          <w:rtl w:val="0"/>
        </w:rPr>
        <w:t xml:space="preserve">5.1.5.</w:t>
      </w:r>
      <w:r w:rsidDel="00000000" w:rsidR="00000000" w:rsidRPr="00000000">
        <w:rPr>
          <w:rFonts w:ascii="Arial Narrow" w:cs="Arial Narrow" w:eastAsia="Arial Narrow" w:hAnsi="Arial Narrow"/>
          <w:sz w:val="24"/>
          <w:szCs w:val="24"/>
          <w:rtl w:val="0"/>
        </w:rPr>
        <w:t xml:space="preserve"> Apresentar declaração ou documentação falsa exigida para o certame ou prestar declaração falsa durante a licitação;</w:t>
      </w:r>
    </w:p>
    <w:p w:rsidR="00000000" w:rsidDel="00000000" w:rsidP="00000000" w:rsidRDefault="00000000" w:rsidRPr="00000000" w14:paraId="00000281">
      <w:pPr>
        <w:spacing w:after="0" w:line="276" w:lineRule="auto"/>
        <w:ind w:left="708" w:firstLine="0"/>
        <w:jc w:val="both"/>
        <w:rPr>
          <w:rFonts w:ascii="Arial Narrow" w:cs="Arial Narrow" w:eastAsia="Arial Narrow" w:hAnsi="Arial Narrow"/>
          <w:sz w:val="24"/>
          <w:szCs w:val="24"/>
        </w:rPr>
      </w:pPr>
      <w:bookmarkStart w:colFirst="0" w:colLast="0" w:name="_heading=h.hgfdlv9gsdo3" w:id="5"/>
      <w:bookmarkEnd w:id="5"/>
      <w:r w:rsidDel="00000000" w:rsidR="00000000" w:rsidRPr="00000000">
        <w:rPr>
          <w:rFonts w:ascii="Arial Narrow" w:cs="Arial Narrow" w:eastAsia="Arial Narrow" w:hAnsi="Arial Narrow"/>
          <w:b w:val="1"/>
          <w:sz w:val="24"/>
          <w:szCs w:val="24"/>
          <w:rtl w:val="0"/>
        </w:rPr>
        <w:t xml:space="preserve">5.1.6.</w:t>
      </w:r>
      <w:r w:rsidDel="00000000" w:rsidR="00000000" w:rsidRPr="00000000">
        <w:rPr>
          <w:rFonts w:ascii="Arial Narrow" w:cs="Arial Narrow" w:eastAsia="Arial Narrow" w:hAnsi="Arial Narrow"/>
          <w:sz w:val="24"/>
          <w:szCs w:val="24"/>
          <w:rtl w:val="0"/>
        </w:rPr>
        <w:t xml:space="preserve"> Fraudar a licitação;</w:t>
      </w:r>
    </w:p>
    <w:p w:rsidR="00000000" w:rsidDel="00000000" w:rsidP="00000000" w:rsidRDefault="00000000" w:rsidRPr="00000000" w14:paraId="00000282">
      <w:pPr>
        <w:spacing w:after="0" w:line="276" w:lineRule="auto"/>
        <w:ind w:left="708" w:firstLine="0"/>
        <w:jc w:val="both"/>
        <w:rPr>
          <w:rFonts w:ascii="Arial Narrow" w:cs="Arial Narrow" w:eastAsia="Arial Narrow" w:hAnsi="Arial Narrow"/>
          <w:sz w:val="24"/>
          <w:szCs w:val="24"/>
        </w:rPr>
      </w:pPr>
      <w:bookmarkStart w:colFirst="0" w:colLast="0" w:name="_heading=h.ktt4tlu4fy9j" w:id="6"/>
      <w:bookmarkEnd w:id="6"/>
      <w:r w:rsidDel="00000000" w:rsidR="00000000" w:rsidRPr="00000000">
        <w:rPr>
          <w:rFonts w:ascii="Arial Narrow" w:cs="Arial Narrow" w:eastAsia="Arial Narrow" w:hAnsi="Arial Narrow"/>
          <w:b w:val="1"/>
          <w:sz w:val="24"/>
          <w:szCs w:val="24"/>
          <w:rtl w:val="0"/>
        </w:rPr>
        <w:t xml:space="preserve">5.1.7.</w:t>
      </w:r>
      <w:r w:rsidDel="00000000" w:rsidR="00000000" w:rsidRPr="00000000">
        <w:rPr>
          <w:rFonts w:ascii="Arial Narrow" w:cs="Arial Narrow" w:eastAsia="Arial Narrow" w:hAnsi="Arial Narrow"/>
          <w:sz w:val="24"/>
          <w:szCs w:val="24"/>
          <w:rtl w:val="0"/>
        </w:rPr>
        <w:t xml:space="preserve"> Comportar-se de modo inidôneo ou cometer fraude de qualquer natureza, em especial quando:</w:t>
      </w:r>
    </w:p>
    <w:p w:rsidR="00000000" w:rsidDel="00000000" w:rsidP="00000000" w:rsidRDefault="00000000" w:rsidRPr="00000000" w14:paraId="00000283">
      <w:pPr>
        <w:spacing w:after="0" w:line="276" w:lineRule="auto"/>
        <w:ind w:left="1416"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5.1.7.1.</w:t>
      </w:r>
      <w:r w:rsidDel="00000000" w:rsidR="00000000" w:rsidRPr="00000000">
        <w:rPr>
          <w:rFonts w:ascii="Arial Narrow" w:cs="Arial Narrow" w:eastAsia="Arial Narrow" w:hAnsi="Arial Narrow"/>
          <w:sz w:val="24"/>
          <w:szCs w:val="24"/>
          <w:rtl w:val="0"/>
        </w:rPr>
        <w:t xml:space="preserve"> Agir em conluio ou em desconformidade com a lei;</w:t>
      </w:r>
    </w:p>
    <w:p w:rsidR="00000000" w:rsidDel="00000000" w:rsidP="00000000" w:rsidRDefault="00000000" w:rsidRPr="00000000" w14:paraId="00000284">
      <w:pPr>
        <w:spacing w:after="0" w:line="276" w:lineRule="auto"/>
        <w:ind w:left="1416"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5.1.7.2</w:t>
      </w:r>
      <w:r w:rsidDel="00000000" w:rsidR="00000000" w:rsidRPr="00000000">
        <w:rPr>
          <w:rFonts w:ascii="Arial Narrow" w:cs="Arial Narrow" w:eastAsia="Arial Narrow" w:hAnsi="Arial Narrow"/>
          <w:sz w:val="24"/>
          <w:szCs w:val="24"/>
          <w:rtl w:val="0"/>
        </w:rPr>
        <w:t xml:space="preserve">. Induzir deliberadamente a erro no julgamento; </w:t>
      </w:r>
    </w:p>
    <w:p w:rsidR="00000000" w:rsidDel="00000000" w:rsidP="00000000" w:rsidRDefault="00000000" w:rsidRPr="00000000" w14:paraId="00000285">
      <w:pPr>
        <w:spacing w:after="0" w:line="276" w:lineRule="auto"/>
        <w:ind w:left="1416"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5.1.7.3.</w:t>
      </w:r>
      <w:r w:rsidDel="00000000" w:rsidR="00000000" w:rsidRPr="00000000">
        <w:rPr>
          <w:rFonts w:ascii="Arial Narrow" w:cs="Arial Narrow" w:eastAsia="Arial Narrow" w:hAnsi="Arial Narrow"/>
          <w:sz w:val="24"/>
          <w:szCs w:val="24"/>
          <w:rtl w:val="0"/>
        </w:rPr>
        <w:t xml:space="preserve"> Apresentar amostra falsificada ou deteriorada, quando for o caso.</w:t>
      </w:r>
    </w:p>
    <w:p w:rsidR="00000000" w:rsidDel="00000000" w:rsidP="00000000" w:rsidRDefault="00000000" w:rsidRPr="00000000" w14:paraId="00000286">
      <w:pPr>
        <w:spacing w:after="0" w:line="276" w:lineRule="auto"/>
        <w:ind w:left="708" w:firstLine="0"/>
        <w:jc w:val="both"/>
        <w:rPr>
          <w:rFonts w:ascii="Arial Narrow" w:cs="Arial Narrow" w:eastAsia="Arial Narrow" w:hAnsi="Arial Narrow"/>
          <w:sz w:val="24"/>
          <w:szCs w:val="24"/>
        </w:rPr>
      </w:pPr>
      <w:bookmarkStart w:colFirst="0" w:colLast="0" w:name="_heading=h.2mge2254v6ac" w:id="7"/>
      <w:bookmarkEnd w:id="7"/>
      <w:r w:rsidDel="00000000" w:rsidR="00000000" w:rsidRPr="00000000">
        <w:rPr>
          <w:rFonts w:ascii="Arial Narrow" w:cs="Arial Narrow" w:eastAsia="Arial Narrow" w:hAnsi="Arial Narrow"/>
          <w:b w:val="1"/>
          <w:sz w:val="24"/>
          <w:szCs w:val="24"/>
          <w:rtl w:val="0"/>
        </w:rPr>
        <w:t xml:space="preserve">5.1.8.</w:t>
      </w:r>
      <w:r w:rsidDel="00000000" w:rsidR="00000000" w:rsidRPr="00000000">
        <w:rPr>
          <w:rFonts w:ascii="Arial Narrow" w:cs="Arial Narrow" w:eastAsia="Arial Narrow" w:hAnsi="Arial Narrow"/>
          <w:sz w:val="24"/>
          <w:szCs w:val="24"/>
          <w:rtl w:val="0"/>
        </w:rPr>
        <w:t xml:space="preserve"> Praticar atos ilícitos com vistas a frustrar os objetivos da licitação;</w:t>
      </w:r>
    </w:p>
    <w:p w:rsidR="00000000" w:rsidDel="00000000" w:rsidP="00000000" w:rsidRDefault="00000000" w:rsidRPr="00000000" w14:paraId="00000287">
      <w:pPr>
        <w:spacing w:after="0" w:line="276" w:lineRule="auto"/>
        <w:ind w:left="708" w:firstLine="0"/>
        <w:jc w:val="both"/>
        <w:rPr>
          <w:rFonts w:ascii="Arial Narrow" w:cs="Arial Narrow" w:eastAsia="Arial Narrow" w:hAnsi="Arial Narrow"/>
          <w:sz w:val="24"/>
          <w:szCs w:val="24"/>
        </w:rPr>
      </w:pPr>
      <w:bookmarkStart w:colFirst="0" w:colLast="0" w:name="_heading=h.v54jo5wnsn6a" w:id="8"/>
      <w:bookmarkEnd w:id="8"/>
      <w:r w:rsidDel="00000000" w:rsidR="00000000" w:rsidRPr="00000000">
        <w:rPr>
          <w:rFonts w:ascii="Arial Narrow" w:cs="Arial Narrow" w:eastAsia="Arial Narrow" w:hAnsi="Arial Narrow"/>
          <w:b w:val="1"/>
          <w:sz w:val="24"/>
          <w:szCs w:val="24"/>
          <w:rtl w:val="0"/>
        </w:rPr>
        <w:t xml:space="preserve">5.1.9.</w:t>
      </w:r>
      <w:r w:rsidDel="00000000" w:rsidR="00000000" w:rsidRPr="00000000">
        <w:rPr>
          <w:rFonts w:ascii="Arial Narrow" w:cs="Arial Narrow" w:eastAsia="Arial Narrow" w:hAnsi="Arial Narrow"/>
          <w:sz w:val="24"/>
          <w:szCs w:val="24"/>
          <w:rtl w:val="0"/>
        </w:rPr>
        <w:t xml:space="preserve"> Praticar ato lesivo previsto no art. 5º da Lei n.º 12.846, de 2013.</w:t>
      </w:r>
    </w:p>
    <w:p w:rsidR="00000000" w:rsidDel="00000000" w:rsidP="00000000" w:rsidRDefault="00000000" w:rsidRPr="00000000" w14:paraId="00000288">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5.2.</w:t>
      </w:r>
      <w:r w:rsidDel="00000000" w:rsidR="00000000" w:rsidRPr="00000000">
        <w:rPr>
          <w:rFonts w:ascii="Arial Narrow" w:cs="Arial Narrow" w:eastAsia="Arial Narrow" w:hAnsi="Arial Narrow"/>
          <w:sz w:val="24"/>
          <w:szCs w:val="24"/>
          <w:rtl w:val="0"/>
        </w:rPr>
        <w:t xml:space="preserve"> Com fulcro na Lei nº 14.133, de 2021, a Administração poderá, após regular processo administrativo, garantida a prévia defesa, aplicar aos licitantes e/ou adjudicatários as seguintes sanções, sem prejuízo das responsabilidades civil e criminal: </w:t>
      </w:r>
    </w:p>
    <w:p w:rsidR="00000000" w:rsidDel="00000000" w:rsidP="00000000" w:rsidRDefault="00000000" w:rsidRPr="00000000" w14:paraId="00000289">
      <w:pPr>
        <w:spacing w:after="0" w:line="276" w:lineRule="auto"/>
        <w:ind w:left="708"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5.2.1.</w:t>
      </w:r>
      <w:r w:rsidDel="00000000" w:rsidR="00000000" w:rsidRPr="00000000">
        <w:rPr>
          <w:rFonts w:ascii="Arial Narrow" w:cs="Arial Narrow" w:eastAsia="Arial Narrow" w:hAnsi="Arial Narrow"/>
          <w:sz w:val="24"/>
          <w:szCs w:val="24"/>
          <w:rtl w:val="0"/>
        </w:rPr>
        <w:t xml:space="preserve"> Advertência; </w:t>
      </w:r>
    </w:p>
    <w:p w:rsidR="00000000" w:rsidDel="00000000" w:rsidP="00000000" w:rsidRDefault="00000000" w:rsidRPr="00000000" w14:paraId="0000028A">
      <w:pPr>
        <w:spacing w:after="0" w:line="276" w:lineRule="auto"/>
        <w:ind w:left="708"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5.2.2.</w:t>
      </w:r>
      <w:r w:rsidDel="00000000" w:rsidR="00000000" w:rsidRPr="00000000">
        <w:rPr>
          <w:rFonts w:ascii="Arial Narrow" w:cs="Arial Narrow" w:eastAsia="Arial Narrow" w:hAnsi="Arial Narrow"/>
          <w:sz w:val="24"/>
          <w:szCs w:val="24"/>
          <w:rtl w:val="0"/>
        </w:rPr>
        <w:t xml:space="preserve"> Multa;</w:t>
      </w:r>
    </w:p>
    <w:p w:rsidR="00000000" w:rsidDel="00000000" w:rsidP="00000000" w:rsidRDefault="00000000" w:rsidRPr="00000000" w14:paraId="0000028B">
      <w:pPr>
        <w:spacing w:after="0" w:line="276" w:lineRule="auto"/>
        <w:ind w:left="708"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5.2.3.</w:t>
      </w:r>
      <w:r w:rsidDel="00000000" w:rsidR="00000000" w:rsidRPr="00000000">
        <w:rPr>
          <w:rFonts w:ascii="Arial Narrow" w:cs="Arial Narrow" w:eastAsia="Arial Narrow" w:hAnsi="Arial Narrow"/>
          <w:sz w:val="24"/>
          <w:szCs w:val="24"/>
          <w:rtl w:val="0"/>
        </w:rPr>
        <w:t xml:space="preserve"> Impedimento de licitar e contratar e</w:t>
      </w:r>
    </w:p>
    <w:p w:rsidR="00000000" w:rsidDel="00000000" w:rsidP="00000000" w:rsidRDefault="00000000" w:rsidRPr="00000000" w14:paraId="0000028C">
      <w:pPr>
        <w:spacing w:after="0" w:line="276" w:lineRule="auto"/>
        <w:ind w:left="708"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5.2.4.</w:t>
      </w:r>
      <w:r w:rsidDel="00000000" w:rsidR="00000000" w:rsidRPr="00000000">
        <w:rPr>
          <w:rFonts w:ascii="Arial Narrow" w:cs="Arial Narrow" w:eastAsia="Arial Narrow" w:hAnsi="Arial Narrow"/>
          <w:sz w:val="24"/>
          <w:szCs w:val="24"/>
          <w:rtl w:val="0"/>
        </w:rPr>
        <w:t xml:space="preserve"> Declaração de inidoneidade para licitar ou contratar, enquanto perdurarem os motivos determinantes da punição ou até que seja promovida sua reabilitação perante a própria autoridade que aplicou a penalidade.</w:t>
      </w:r>
    </w:p>
    <w:p w:rsidR="00000000" w:rsidDel="00000000" w:rsidP="00000000" w:rsidRDefault="00000000" w:rsidRPr="00000000" w14:paraId="0000028D">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5.3</w:t>
      </w:r>
      <w:r w:rsidDel="00000000" w:rsidR="00000000" w:rsidRPr="00000000">
        <w:rPr>
          <w:rFonts w:ascii="Arial Narrow" w:cs="Arial Narrow" w:eastAsia="Arial Narrow" w:hAnsi="Arial Narrow"/>
          <w:sz w:val="24"/>
          <w:szCs w:val="24"/>
          <w:rtl w:val="0"/>
        </w:rPr>
        <w:t xml:space="preserve">. Na aplicação das sanções serão considerados:</w:t>
      </w:r>
    </w:p>
    <w:p w:rsidR="00000000" w:rsidDel="00000000" w:rsidP="00000000" w:rsidRDefault="00000000" w:rsidRPr="00000000" w14:paraId="0000028E">
      <w:pPr>
        <w:spacing w:after="0" w:line="276" w:lineRule="auto"/>
        <w:ind w:left="708"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5.3.1</w:t>
      </w:r>
      <w:r w:rsidDel="00000000" w:rsidR="00000000" w:rsidRPr="00000000">
        <w:rPr>
          <w:rFonts w:ascii="Arial Narrow" w:cs="Arial Narrow" w:eastAsia="Arial Narrow" w:hAnsi="Arial Narrow"/>
          <w:sz w:val="24"/>
          <w:szCs w:val="24"/>
          <w:rtl w:val="0"/>
        </w:rPr>
        <w:t xml:space="preserve">. A natureza e a gravidade da infração cometida;</w:t>
      </w:r>
    </w:p>
    <w:p w:rsidR="00000000" w:rsidDel="00000000" w:rsidP="00000000" w:rsidRDefault="00000000" w:rsidRPr="00000000" w14:paraId="0000028F">
      <w:pPr>
        <w:spacing w:after="0" w:line="276" w:lineRule="auto"/>
        <w:ind w:left="708"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5.3.2</w:t>
      </w:r>
      <w:r w:rsidDel="00000000" w:rsidR="00000000" w:rsidRPr="00000000">
        <w:rPr>
          <w:rFonts w:ascii="Arial Narrow" w:cs="Arial Narrow" w:eastAsia="Arial Narrow" w:hAnsi="Arial Narrow"/>
          <w:sz w:val="24"/>
          <w:szCs w:val="24"/>
          <w:rtl w:val="0"/>
        </w:rPr>
        <w:t xml:space="preserve">. As peculiaridades do caso concreto;</w:t>
      </w:r>
    </w:p>
    <w:p w:rsidR="00000000" w:rsidDel="00000000" w:rsidP="00000000" w:rsidRDefault="00000000" w:rsidRPr="00000000" w14:paraId="00000290">
      <w:pPr>
        <w:spacing w:after="0" w:line="276" w:lineRule="auto"/>
        <w:ind w:left="708"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5.3.3.</w:t>
      </w:r>
      <w:r w:rsidDel="00000000" w:rsidR="00000000" w:rsidRPr="00000000">
        <w:rPr>
          <w:rFonts w:ascii="Arial Narrow" w:cs="Arial Narrow" w:eastAsia="Arial Narrow" w:hAnsi="Arial Narrow"/>
          <w:sz w:val="24"/>
          <w:szCs w:val="24"/>
          <w:rtl w:val="0"/>
        </w:rPr>
        <w:t xml:space="preserve"> As circunstâncias agravantes ou atenuantes;</w:t>
      </w:r>
    </w:p>
    <w:p w:rsidR="00000000" w:rsidDel="00000000" w:rsidP="00000000" w:rsidRDefault="00000000" w:rsidRPr="00000000" w14:paraId="00000291">
      <w:pPr>
        <w:spacing w:after="0" w:line="276" w:lineRule="auto"/>
        <w:ind w:left="708"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5.3.4.</w:t>
      </w:r>
      <w:r w:rsidDel="00000000" w:rsidR="00000000" w:rsidRPr="00000000">
        <w:rPr>
          <w:rFonts w:ascii="Arial Narrow" w:cs="Arial Narrow" w:eastAsia="Arial Narrow" w:hAnsi="Arial Narrow"/>
          <w:sz w:val="24"/>
          <w:szCs w:val="24"/>
          <w:rtl w:val="0"/>
        </w:rPr>
        <w:t xml:space="preserve"> Os danos que dela provierem para a Administração Pública;</w:t>
      </w:r>
    </w:p>
    <w:p w:rsidR="00000000" w:rsidDel="00000000" w:rsidP="00000000" w:rsidRDefault="00000000" w:rsidRPr="00000000" w14:paraId="00000292">
      <w:pPr>
        <w:spacing w:after="0" w:line="276" w:lineRule="auto"/>
        <w:ind w:left="708"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5.3.5.</w:t>
      </w:r>
      <w:r w:rsidDel="00000000" w:rsidR="00000000" w:rsidRPr="00000000">
        <w:rPr>
          <w:rFonts w:ascii="Arial Narrow" w:cs="Arial Narrow" w:eastAsia="Arial Narrow" w:hAnsi="Arial Narrow"/>
          <w:sz w:val="24"/>
          <w:szCs w:val="24"/>
          <w:rtl w:val="0"/>
        </w:rPr>
        <w:t xml:space="preserve"> A implantação ou o aperfeiçoamento de programa de integridade, conforme normas e orientações dos órgãos de controle.</w:t>
      </w:r>
    </w:p>
    <w:p w:rsidR="00000000" w:rsidDel="00000000" w:rsidP="00000000" w:rsidRDefault="00000000" w:rsidRPr="00000000" w14:paraId="00000293">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5.4</w:t>
      </w:r>
      <w:r w:rsidDel="00000000" w:rsidR="00000000" w:rsidRPr="00000000">
        <w:rPr>
          <w:rFonts w:ascii="Arial Narrow" w:cs="Arial Narrow" w:eastAsia="Arial Narrow" w:hAnsi="Arial Narrow"/>
          <w:sz w:val="24"/>
          <w:szCs w:val="24"/>
          <w:rtl w:val="0"/>
        </w:rPr>
        <w:t xml:space="preserve">. A multa será recolhida no prazo máximo de 20 (vinte) dias úteis, a contar da comunicação oficial. </w:t>
      </w:r>
    </w:p>
    <w:p w:rsidR="00000000" w:rsidDel="00000000" w:rsidP="00000000" w:rsidRDefault="00000000" w:rsidRPr="00000000" w14:paraId="00000294">
      <w:pPr>
        <w:spacing w:after="0" w:line="276" w:lineRule="auto"/>
        <w:ind w:left="708" w:firstLine="0"/>
        <w:jc w:val="both"/>
        <w:rPr>
          <w:rFonts w:ascii="Arial Narrow" w:cs="Arial Narrow" w:eastAsia="Arial Narrow" w:hAnsi="Arial Narrow"/>
          <w:sz w:val="24"/>
          <w:szCs w:val="24"/>
        </w:rPr>
      </w:pPr>
      <w:bookmarkStart w:colFirst="0" w:colLast="0" w:name="_heading=h.d4vbipn7pg1f" w:id="9"/>
      <w:bookmarkEnd w:id="9"/>
      <w:r w:rsidDel="00000000" w:rsidR="00000000" w:rsidRPr="00000000">
        <w:rPr>
          <w:rFonts w:ascii="Arial Narrow" w:cs="Arial Narrow" w:eastAsia="Arial Narrow" w:hAnsi="Arial Narrow"/>
          <w:b w:val="1"/>
          <w:sz w:val="24"/>
          <w:szCs w:val="24"/>
          <w:rtl w:val="0"/>
        </w:rPr>
        <w:t xml:space="preserve">5.4.1. </w:t>
      </w:r>
      <w:r w:rsidDel="00000000" w:rsidR="00000000" w:rsidRPr="00000000">
        <w:rPr>
          <w:rFonts w:ascii="Arial Narrow" w:cs="Arial Narrow" w:eastAsia="Arial Narrow" w:hAnsi="Arial Narrow"/>
          <w:sz w:val="24"/>
          <w:szCs w:val="24"/>
          <w:rtl w:val="0"/>
        </w:rPr>
        <w:t xml:space="preserve">Para as infrações previstas nos itens 5.1.1, 5.1.2 e 5.1.3, a multa será de 0,5% a 15% do valor do contrato licitado.</w:t>
      </w:r>
    </w:p>
    <w:p w:rsidR="00000000" w:rsidDel="00000000" w:rsidP="00000000" w:rsidRDefault="00000000" w:rsidRPr="00000000" w14:paraId="00000295">
      <w:pPr>
        <w:spacing w:after="0" w:line="276" w:lineRule="auto"/>
        <w:ind w:left="708"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5.4.2.</w:t>
      </w:r>
      <w:r w:rsidDel="00000000" w:rsidR="00000000" w:rsidRPr="00000000">
        <w:rPr>
          <w:rFonts w:ascii="Arial Narrow" w:cs="Arial Narrow" w:eastAsia="Arial Narrow" w:hAnsi="Arial Narrow"/>
          <w:sz w:val="24"/>
          <w:szCs w:val="24"/>
          <w:rtl w:val="0"/>
        </w:rPr>
        <w:t xml:space="preserve"> Para as infrações previstas nos itens 5.1.4, 5.1.5, 5.1.6, 5.1.7, 5.1.8 e 5.1.9, a multa será de 15% a 30% do valor do contrato licitado.</w:t>
      </w:r>
    </w:p>
    <w:p w:rsidR="00000000" w:rsidDel="00000000" w:rsidP="00000000" w:rsidRDefault="00000000" w:rsidRPr="00000000" w14:paraId="00000296">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5.5.</w:t>
      </w:r>
      <w:r w:rsidDel="00000000" w:rsidR="00000000" w:rsidRPr="00000000">
        <w:rPr>
          <w:rFonts w:ascii="Arial Narrow" w:cs="Arial Narrow" w:eastAsia="Arial Narrow" w:hAnsi="Arial Narrow"/>
          <w:sz w:val="24"/>
          <w:szCs w:val="24"/>
          <w:rtl w:val="0"/>
        </w:rPr>
        <w:t xml:space="preserve"> As sanções de advertência, impedimento de licitar e contratar e declaração de inidoneidade para licitar ou contratar poderão ser aplicadas, cumulativamente ou não, à penalidade de multa.</w:t>
      </w:r>
    </w:p>
    <w:p w:rsidR="00000000" w:rsidDel="00000000" w:rsidP="00000000" w:rsidRDefault="00000000" w:rsidRPr="00000000" w14:paraId="00000297">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5.6</w:t>
      </w:r>
      <w:r w:rsidDel="00000000" w:rsidR="00000000" w:rsidRPr="00000000">
        <w:rPr>
          <w:rFonts w:ascii="Arial Narrow" w:cs="Arial Narrow" w:eastAsia="Arial Narrow" w:hAnsi="Arial Narrow"/>
          <w:sz w:val="24"/>
          <w:szCs w:val="24"/>
          <w:rtl w:val="0"/>
        </w:rPr>
        <w:t xml:space="preserve">. Na aplicação da sanção de multa será facultada a defesa do interessado no prazo de 15 (quinze) dias úteis, contado da data de sua intimação.</w:t>
      </w:r>
    </w:p>
    <w:p w:rsidR="00000000" w:rsidDel="00000000" w:rsidP="00000000" w:rsidRDefault="00000000" w:rsidRPr="00000000" w14:paraId="00000298">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5.7</w:t>
      </w:r>
      <w:r w:rsidDel="00000000" w:rsidR="00000000" w:rsidRPr="00000000">
        <w:rPr>
          <w:rFonts w:ascii="Arial Narrow" w:cs="Arial Narrow" w:eastAsia="Arial Narrow" w:hAnsi="Arial Narrow"/>
          <w:sz w:val="24"/>
          <w:szCs w:val="24"/>
          <w:rtl w:val="0"/>
        </w:rPr>
        <w:t xml:space="preserve">. A sanção de impedimento de licitar e contratar será aplicada ao responsável em decorrência das infrações administrativas relacionadas nos itens 5.1.1, 5.1.2 e 5.1.3,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rsidR="00000000" w:rsidDel="00000000" w:rsidP="00000000" w:rsidRDefault="00000000" w:rsidRPr="00000000" w14:paraId="00000299">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5.8.</w:t>
      </w:r>
      <w:r w:rsidDel="00000000" w:rsidR="00000000" w:rsidRPr="00000000">
        <w:rPr>
          <w:rFonts w:ascii="Arial Narrow" w:cs="Arial Narrow" w:eastAsia="Arial Narrow" w:hAnsi="Arial Narrow"/>
          <w:sz w:val="24"/>
          <w:szCs w:val="24"/>
          <w:rtl w:val="0"/>
        </w:rPr>
        <w:t xml:space="preserve"> Poderá ser aplicada ao responsável a sanção de declaração de inidoneidade para licitar ou contratar, em decorrência da prática das infrações dispostas nos itens 5.1.4, 5.1.5, 5.1.6, 5.1.7, 5.1.8 e 5.1.9, bem como pelas infrações administrativas previstas nos itens 5.1.1, 5.1.2 e 5.1.3 que justifiquem a imposição de penalidade mais grave que a sanção de impedimento de licitar e contratar, cuja duração observará o prazo previsto no </w:t>
      </w:r>
      <w:hyperlink r:id="rId7">
        <w:r w:rsidDel="00000000" w:rsidR="00000000" w:rsidRPr="00000000">
          <w:rPr>
            <w:rFonts w:ascii="Arial Narrow" w:cs="Arial Narrow" w:eastAsia="Arial Narrow" w:hAnsi="Arial Narrow"/>
            <w:sz w:val="24"/>
            <w:szCs w:val="24"/>
            <w:rtl w:val="0"/>
          </w:rPr>
          <w:t xml:space="preserve">art. 156, §5º, da Lei n.º 14.133, de 2021</w:t>
        </w:r>
      </w:hyperlink>
      <w:r w:rsidDel="00000000" w:rsidR="00000000" w:rsidRPr="00000000">
        <w:rPr>
          <w:rFonts w:ascii="Arial Narrow" w:cs="Arial Narrow" w:eastAsia="Arial Narrow" w:hAnsi="Arial Narrow"/>
          <w:sz w:val="24"/>
          <w:szCs w:val="24"/>
          <w:rtl w:val="0"/>
        </w:rPr>
        <w:t xml:space="preserve">.</w:t>
      </w:r>
    </w:p>
    <w:p w:rsidR="00000000" w:rsidDel="00000000" w:rsidP="00000000" w:rsidRDefault="00000000" w:rsidRPr="00000000" w14:paraId="0000029A">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5.9.</w:t>
      </w:r>
      <w:r w:rsidDel="00000000" w:rsidR="00000000" w:rsidRPr="00000000">
        <w:rPr>
          <w:rFonts w:ascii="Arial Narrow" w:cs="Arial Narrow" w:eastAsia="Arial Narrow" w:hAnsi="Arial Narrow"/>
          <w:sz w:val="24"/>
          <w:szCs w:val="24"/>
          <w:rtl w:val="0"/>
        </w:rPr>
        <w:t xml:space="preserve"> A recusa injustificada do adjudicatário em assinar o contrato ou a ata de registro de preço, ou em aceitar ou retirar o instrumento equivalente no prazo estabelecido pela Administração, caracterizará o descumprimento total da obrigação assumida e o sujeitará às penalidades.</w:t>
      </w:r>
    </w:p>
    <w:p w:rsidR="00000000" w:rsidDel="00000000" w:rsidP="00000000" w:rsidRDefault="00000000" w:rsidRPr="00000000" w14:paraId="0000029B">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5.10.</w:t>
      </w:r>
      <w:r w:rsidDel="00000000" w:rsidR="00000000" w:rsidRPr="00000000">
        <w:rPr>
          <w:rFonts w:ascii="Arial Narrow" w:cs="Arial Narrow" w:eastAsia="Arial Narrow" w:hAnsi="Arial Narrow"/>
          <w:sz w:val="24"/>
          <w:szCs w:val="24"/>
          <w:rtl w:val="0"/>
        </w:rPr>
        <w:t xml:space="preserve"> A apuração de responsabilidade relacionadas às sanções de impedimento de licitar e contratar e de declaração de inidoneidade para licitar ou contratar demandará a instauração de processo de responsabilização a ser conduzido por comissão, na forma do regulamento, que avaliará fatos e circunstâncias conhecidos e intimará o licitante ou o adjudicatário para que, no prazo definido, apresentar defesa escrita e especificar as provas que pretenda produzir. </w:t>
      </w:r>
    </w:p>
    <w:p w:rsidR="00000000" w:rsidDel="00000000" w:rsidP="00000000" w:rsidRDefault="00000000" w:rsidRPr="00000000" w14:paraId="0000029C">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5.11.</w:t>
      </w:r>
      <w:r w:rsidDel="00000000" w:rsidR="00000000" w:rsidRPr="00000000">
        <w:rPr>
          <w:rFonts w:ascii="Arial Narrow" w:cs="Arial Narrow" w:eastAsia="Arial Narrow" w:hAnsi="Arial Narrow"/>
          <w:sz w:val="24"/>
          <w:szCs w:val="24"/>
          <w:rtl w:val="0"/>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000000" w:rsidDel="00000000" w:rsidP="00000000" w:rsidRDefault="00000000" w:rsidRPr="00000000" w14:paraId="0000029D">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5.12.</w:t>
      </w:r>
      <w:r w:rsidDel="00000000" w:rsidR="00000000" w:rsidRPr="00000000">
        <w:rPr>
          <w:rFonts w:ascii="Arial Narrow" w:cs="Arial Narrow" w:eastAsia="Arial Narrow" w:hAnsi="Arial Narrow"/>
          <w:sz w:val="24"/>
          <w:szCs w:val="24"/>
          <w:rtl w:val="0"/>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000000" w:rsidDel="00000000" w:rsidP="00000000" w:rsidRDefault="00000000" w:rsidRPr="00000000" w14:paraId="0000029E">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5.13.</w:t>
      </w:r>
      <w:r w:rsidDel="00000000" w:rsidR="00000000" w:rsidRPr="00000000">
        <w:rPr>
          <w:rFonts w:ascii="Arial Narrow" w:cs="Arial Narrow" w:eastAsia="Arial Narrow" w:hAnsi="Arial Narrow"/>
          <w:sz w:val="24"/>
          <w:szCs w:val="24"/>
          <w:rtl w:val="0"/>
        </w:rPr>
        <w:t xml:space="preserve"> O recurso e o pedido de reconsideração terão efeito suspensivo do ato ou da decisão recorrida até que sobrevenha decisão final da autoridade competente.</w:t>
      </w:r>
    </w:p>
    <w:p w:rsidR="00000000" w:rsidDel="00000000" w:rsidP="00000000" w:rsidRDefault="00000000" w:rsidRPr="00000000" w14:paraId="0000029F">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5.14.</w:t>
      </w:r>
      <w:r w:rsidDel="00000000" w:rsidR="00000000" w:rsidRPr="00000000">
        <w:rPr>
          <w:rFonts w:ascii="Arial Narrow" w:cs="Arial Narrow" w:eastAsia="Arial Narrow" w:hAnsi="Arial Narrow"/>
          <w:sz w:val="24"/>
          <w:szCs w:val="24"/>
          <w:rtl w:val="0"/>
        </w:rPr>
        <w:t xml:space="preserve"> A aplicação das sanções previstas neste edital não exclui, em hipótese alguma, a obrigação de reparação integral dos danos causados.</w:t>
      </w:r>
    </w:p>
    <w:p w:rsidR="00000000" w:rsidDel="00000000" w:rsidP="00000000" w:rsidRDefault="00000000" w:rsidRPr="00000000" w14:paraId="000002A0">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5.15</w:t>
      </w:r>
      <w:r w:rsidDel="00000000" w:rsidR="00000000" w:rsidRPr="00000000">
        <w:rPr>
          <w:rFonts w:ascii="Arial Narrow" w:cs="Arial Narrow" w:eastAsia="Arial Narrow" w:hAnsi="Arial Narrow"/>
          <w:sz w:val="24"/>
          <w:szCs w:val="24"/>
          <w:rtl w:val="0"/>
        </w:rPr>
        <w:t xml:space="preserve">. Para a garantia da ampla defesa e contraditório dos licitantes, as notificações serão enviadas eletronicamente para os endereços de e-mail informados na proposta comercial, bem como os cadastrados pela empresa no SICAF.</w:t>
      </w:r>
    </w:p>
    <w:p w:rsidR="00000000" w:rsidDel="00000000" w:rsidP="00000000" w:rsidRDefault="00000000" w:rsidRPr="00000000" w14:paraId="000002A1">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5.16.</w:t>
      </w:r>
      <w:r w:rsidDel="00000000" w:rsidR="00000000" w:rsidRPr="00000000">
        <w:rPr>
          <w:rFonts w:ascii="Arial Narrow" w:cs="Arial Narrow" w:eastAsia="Arial Narrow" w:hAnsi="Arial Narrow"/>
          <w:sz w:val="24"/>
          <w:szCs w:val="24"/>
          <w:rtl w:val="0"/>
        </w:rPr>
        <w:t xml:space="preserve"> Os endereços de e-mail informados na proposta comercial e/ou cadastrados no SICAF serão considerados de uso contínuo da empresa, não cabendo alegação de desconhecimento das comunicações a eles comprovadamente enviadas.</w:t>
      </w:r>
    </w:p>
    <w:p w:rsidR="00000000" w:rsidDel="00000000" w:rsidP="00000000" w:rsidRDefault="00000000" w:rsidRPr="00000000" w14:paraId="000002A2">
      <w:pPr>
        <w:spacing w:after="0" w:line="276" w:lineRule="auto"/>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2A3">
      <w:pPr>
        <w:spacing w:after="0" w:line="276"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6. MODELO DE GESTÃO DO CONTRATO</w:t>
      </w:r>
    </w:p>
    <w:p w:rsidR="00000000" w:rsidDel="00000000" w:rsidP="00000000" w:rsidRDefault="00000000" w:rsidRPr="00000000" w14:paraId="000002A4">
      <w:pPr>
        <w:spacing w:after="0" w:line="276" w:lineRule="auto"/>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2A5">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6.1.</w:t>
      </w:r>
      <w:r w:rsidDel="00000000" w:rsidR="00000000" w:rsidRPr="00000000">
        <w:rPr>
          <w:rFonts w:ascii="Arial Narrow" w:cs="Arial Narrow" w:eastAsia="Arial Narrow" w:hAnsi="Arial Narrow"/>
          <w:sz w:val="24"/>
          <w:szCs w:val="24"/>
          <w:rtl w:val="0"/>
        </w:rPr>
        <w:t xml:space="preserve"> O contrato deverá ser executado fielmente pelas partes, de acordo</w:t>
      </w:r>
      <w:r w:rsidDel="00000000" w:rsidR="00000000" w:rsidRPr="00000000">
        <w:rPr>
          <w:rFonts w:ascii="Arial Narrow" w:cs="Arial Narrow" w:eastAsia="Arial Narrow" w:hAnsi="Arial Narrow"/>
          <w:b w:val="1"/>
          <w:sz w:val="24"/>
          <w:szCs w:val="24"/>
          <w:rtl w:val="0"/>
        </w:rPr>
        <w:t xml:space="preserve"> </w:t>
      </w:r>
      <w:r w:rsidDel="00000000" w:rsidR="00000000" w:rsidRPr="00000000">
        <w:rPr>
          <w:rFonts w:ascii="Arial Narrow" w:cs="Arial Narrow" w:eastAsia="Arial Narrow" w:hAnsi="Arial Narrow"/>
          <w:sz w:val="24"/>
          <w:szCs w:val="24"/>
          <w:rtl w:val="0"/>
        </w:rPr>
        <w:t xml:space="preserve">com as cláusulas avençadas e as normas da Lei nº 14.133, de 2021, e cada parte responderá pelas consequências de sua inexecução total ou parcial.</w:t>
      </w:r>
    </w:p>
    <w:p w:rsidR="00000000" w:rsidDel="00000000" w:rsidP="00000000" w:rsidRDefault="00000000" w:rsidRPr="00000000" w14:paraId="000002A6">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6.2.</w:t>
      </w:r>
      <w:r w:rsidDel="00000000" w:rsidR="00000000" w:rsidRPr="00000000">
        <w:rPr>
          <w:rFonts w:ascii="Arial Narrow" w:cs="Arial Narrow" w:eastAsia="Arial Narrow" w:hAnsi="Arial Narrow"/>
          <w:sz w:val="24"/>
          <w:szCs w:val="24"/>
          <w:rtl w:val="0"/>
        </w:rPr>
        <w:t xml:space="preserve"> Em caso de impedimento, ordem de paralisação ou suspensão do contrato, o cronograma de execução será prorrogado automaticamente pelo tempo correspondente, anotadas tais circunstâncias mediante simples apostila.</w:t>
      </w:r>
    </w:p>
    <w:p w:rsidR="00000000" w:rsidDel="00000000" w:rsidP="00000000" w:rsidRDefault="00000000" w:rsidRPr="00000000" w14:paraId="000002A7">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6.3.</w:t>
      </w:r>
      <w:r w:rsidDel="00000000" w:rsidR="00000000" w:rsidRPr="00000000">
        <w:rPr>
          <w:rFonts w:ascii="Arial Narrow" w:cs="Arial Narrow" w:eastAsia="Arial Narrow" w:hAnsi="Arial Narrow"/>
          <w:sz w:val="24"/>
          <w:szCs w:val="24"/>
          <w:rtl w:val="0"/>
        </w:rPr>
        <w:t xml:space="preserve"> A comunicação entre o órgão e a contratada deve ser realizada por escrito sempre que o ato exigir tal formalidade, admitindo-se o uso de mensagem eletrônica para esse fim.</w:t>
      </w:r>
    </w:p>
    <w:p w:rsidR="00000000" w:rsidDel="00000000" w:rsidP="00000000" w:rsidRDefault="00000000" w:rsidRPr="00000000" w14:paraId="000002A8">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6.4.</w:t>
      </w:r>
      <w:r w:rsidDel="00000000" w:rsidR="00000000" w:rsidRPr="00000000">
        <w:rPr>
          <w:rFonts w:ascii="Arial Narrow" w:cs="Arial Narrow" w:eastAsia="Arial Narrow" w:hAnsi="Arial Narrow"/>
          <w:sz w:val="24"/>
          <w:szCs w:val="24"/>
          <w:rtl w:val="0"/>
        </w:rPr>
        <w:t xml:space="preserve"> O órgão ou entidade poderá convocar representante da empresa para adoção de providências que devam ser cumpridas de imediato.</w:t>
      </w:r>
    </w:p>
    <w:p w:rsidR="00000000" w:rsidDel="00000000" w:rsidP="00000000" w:rsidRDefault="00000000" w:rsidRPr="00000000" w14:paraId="000002A9">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6.5</w:t>
      </w:r>
      <w:r w:rsidDel="00000000" w:rsidR="00000000" w:rsidRPr="00000000">
        <w:rPr>
          <w:rFonts w:ascii="Arial Narrow" w:cs="Arial Narrow" w:eastAsia="Arial Narrow" w:hAnsi="Arial Narrow"/>
          <w:sz w:val="24"/>
          <w:szCs w:val="24"/>
          <w:rtl w:val="0"/>
        </w:rPr>
        <w:t xml:space="preserve">. Após a assinatura do contrato ou instrumento equivalente, o órgão ou entidade poderá convocar o representante da empresa contratada para reunião inicial para apresentação do plano</w:t>
      </w:r>
      <w:r w:rsidDel="00000000" w:rsidR="00000000" w:rsidRPr="00000000">
        <w:rPr>
          <w:rFonts w:ascii="Arial Narrow" w:cs="Arial Narrow" w:eastAsia="Arial Narrow" w:hAnsi="Arial Narrow"/>
          <w:b w:val="1"/>
          <w:sz w:val="24"/>
          <w:szCs w:val="24"/>
          <w:rtl w:val="0"/>
        </w:rPr>
        <w:t xml:space="preserve"> </w:t>
      </w:r>
      <w:r w:rsidDel="00000000" w:rsidR="00000000" w:rsidRPr="00000000">
        <w:rPr>
          <w:rFonts w:ascii="Arial Narrow" w:cs="Arial Narrow" w:eastAsia="Arial Narrow" w:hAnsi="Arial Narrow"/>
          <w:sz w:val="24"/>
          <w:szCs w:val="24"/>
          <w:rtl w:val="0"/>
        </w:rPr>
        <w:t xml:space="preserve">de</w:t>
      </w:r>
      <w:r w:rsidDel="00000000" w:rsidR="00000000" w:rsidRPr="00000000">
        <w:rPr>
          <w:rFonts w:ascii="Arial Narrow" w:cs="Arial Narrow" w:eastAsia="Arial Narrow" w:hAnsi="Arial Narrow"/>
          <w:b w:val="1"/>
          <w:sz w:val="24"/>
          <w:szCs w:val="24"/>
          <w:rtl w:val="0"/>
        </w:rPr>
        <w:t xml:space="preserve"> </w:t>
      </w:r>
      <w:r w:rsidDel="00000000" w:rsidR="00000000" w:rsidRPr="00000000">
        <w:rPr>
          <w:rFonts w:ascii="Arial Narrow" w:cs="Arial Narrow" w:eastAsia="Arial Narrow" w:hAnsi="Arial Narrow"/>
          <w:sz w:val="24"/>
          <w:szCs w:val="24"/>
          <w:rtl w:val="0"/>
        </w:rPr>
        <w:t xml:space="preserve">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000000" w:rsidDel="00000000" w:rsidP="00000000" w:rsidRDefault="00000000" w:rsidRPr="00000000" w14:paraId="000002AA">
      <w:pPr>
        <w:spacing w:after="0" w:line="276" w:lineRule="auto"/>
        <w:ind w:left="708"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6.5.1.</w:t>
      </w:r>
      <w:r w:rsidDel="00000000" w:rsidR="00000000" w:rsidRPr="00000000">
        <w:rPr>
          <w:rFonts w:ascii="Arial Narrow" w:cs="Arial Narrow" w:eastAsia="Arial Narrow" w:hAnsi="Arial Narrow"/>
          <w:sz w:val="24"/>
          <w:szCs w:val="24"/>
          <w:rtl w:val="0"/>
        </w:rPr>
        <w:t xml:space="preserve"> O instrumento de contrato poderá ser substituído por outro instrumento hábil, como carta-contrato, nota de empenho de despesa, autorização de compra ou ordem de execução de serviço</w:t>
      </w:r>
      <w:bookmarkStart w:colFirst="0" w:colLast="0" w:name="bookmark=id.vd6oqm580q5s" w:id="10"/>
      <w:bookmarkEnd w:id="10"/>
      <w:bookmarkStart w:colFirst="0" w:colLast="0" w:name="bookmark=id.mtbzw51lyqgp" w:id="11"/>
      <w:bookmarkEnd w:id="11"/>
      <w:r w:rsidDel="00000000" w:rsidR="00000000" w:rsidRPr="00000000">
        <w:rPr>
          <w:rFonts w:ascii="Arial Narrow" w:cs="Arial Narrow" w:eastAsia="Arial Narrow" w:hAnsi="Arial Narrow"/>
          <w:sz w:val="24"/>
          <w:szCs w:val="24"/>
          <w:rtl w:val="0"/>
        </w:rPr>
        <w:t xml:space="preserve"> nas compras com entrega imediata e integral dos bens adquiridos e dos quais não resultem obrigações futuras, inclusive quanto a assistência técnica, independentemente de seu valor.</w:t>
      </w:r>
      <w:bookmarkStart w:colFirst="0" w:colLast="0" w:name="bookmark=id.p7keev4cqzlu" w:id="12"/>
      <w:bookmarkEnd w:id="12"/>
      <w:bookmarkStart w:colFirst="0" w:colLast="0" w:name="bookmark=id.n32xkif0wy7y" w:id="13"/>
      <w:bookmarkEnd w:id="13"/>
      <w:r w:rsidDel="00000000" w:rsidR="00000000" w:rsidRPr="00000000">
        <w:rPr>
          <w:rtl w:val="0"/>
        </w:rPr>
      </w:r>
    </w:p>
    <w:p w:rsidR="00000000" w:rsidDel="00000000" w:rsidP="00000000" w:rsidRDefault="00000000" w:rsidRPr="00000000" w14:paraId="000002AB">
      <w:pPr>
        <w:spacing w:after="0" w:line="276" w:lineRule="auto"/>
        <w:ind w:left="708"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color w:val="ff0000"/>
          <w:sz w:val="24"/>
          <w:szCs w:val="24"/>
          <w:rtl w:val="0"/>
        </w:rPr>
        <w:t xml:space="preserve">                     </w:t>
      </w:r>
      <w:r w:rsidDel="00000000" w:rsidR="00000000" w:rsidRPr="00000000">
        <w:rPr>
          <w:rtl w:val="0"/>
        </w:rPr>
      </w:r>
    </w:p>
    <w:p w:rsidR="00000000" w:rsidDel="00000000" w:rsidP="00000000" w:rsidRDefault="00000000" w:rsidRPr="00000000" w14:paraId="000002AC">
      <w:pPr>
        <w:spacing w:after="0" w:line="276"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Fiscalização</w:t>
      </w:r>
    </w:p>
    <w:p w:rsidR="00000000" w:rsidDel="00000000" w:rsidP="00000000" w:rsidRDefault="00000000" w:rsidRPr="00000000" w14:paraId="000002AD">
      <w:pPr>
        <w:spacing w:after="0" w:line="276" w:lineRule="auto"/>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2AE">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6.6.</w:t>
      </w:r>
      <w:r w:rsidDel="00000000" w:rsidR="00000000" w:rsidRPr="00000000">
        <w:rPr>
          <w:rFonts w:ascii="Arial Narrow" w:cs="Arial Narrow" w:eastAsia="Arial Narrow" w:hAnsi="Arial Narrow"/>
          <w:sz w:val="24"/>
          <w:szCs w:val="24"/>
          <w:rtl w:val="0"/>
        </w:rPr>
        <w:t xml:space="preserve"> A execução do contrato deverá ser acompanhada e fiscalizada pelo(s) fiscal(is) do contrato, ou pelos respectivos substitutos (Lei nº 14.133, de 2021, art. 117, caput).</w:t>
      </w:r>
    </w:p>
    <w:p w:rsidR="00000000" w:rsidDel="00000000" w:rsidP="00000000" w:rsidRDefault="00000000" w:rsidRPr="00000000" w14:paraId="000002AF">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6.7.</w:t>
      </w:r>
      <w:r w:rsidDel="00000000" w:rsidR="00000000" w:rsidRPr="00000000">
        <w:rPr>
          <w:rFonts w:ascii="Arial Narrow" w:cs="Arial Narrow" w:eastAsia="Arial Narrow" w:hAnsi="Arial Narrow"/>
          <w:sz w:val="24"/>
          <w:szCs w:val="24"/>
          <w:rtl w:val="0"/>
        </w:rPr>
        <w:t xml:space="preserve"> O fiscal do contrato acompanhará a execução do contrato, para que sejam cumpridas todas as condições estabelecidas no contrato, de modo a assegurar os melhores resultados para a Administração. (Decreto nº 11.246, de 2022, art. 22, VI);</w:t>
      </w:r>
    </w:p>
    <w:p w:rsidR="00000000" w:rsidDel="00000000" w:rsidP="00000000" w:rsidRDefault="00000000" w:rsidRPr="00000000" w14:paraId="000002B0">
      <w:pPr>
        <w:spacing w:after="0" w:line="276" w:lineRule="auto"/>
        <w:ind w:left="708"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6.7.1.</w:t>
      </w:r>
      <w:r w:rsidDel="00000000" w:rsidR="00000000" w:rsidRPr="00000000">
        <w:rPr>
          <w:rFonts w:ascii="Arial Narrow" w:cs="Arial Narrow" w:eastAsia="Arial Narrow" w:hAnsi="Arial Narrow"/>
          <w:sz w:val="24"/>
          <w:szCs w:val="24"/>
          <w:rtl w:val="0"/>
        </w:rPr>
        <w:t xml:space="preserve">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rsidR="00000000" w:rsidDel="00000000" w:rsidP="00000000" w:rsidRDefault="00000000" w:rsidRPr="00000000" w14:paraId="000002B1">
      <w:pPr>
        <w:spacing w:after="0" w:line="276" w:lineRule="auto"/>
        <w:ind w:left="708"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6.7.2.</w:t>
      </w:r>
      <w:r w:rsidDel="00000000" w:rsidR="00000000" w:rsidRPr="00000000">
        <w:rPr>
          <w:rFonts w:ascii="Arial Narrow" w:cs="Arial Narrow" w:eastAsia="Arial Narrow" w:hAnsi="Arial Narrow"/>
          <w:sz w:val="24"/>
          <w:szCs w:val="24"/>
          <w:rtl w:val="0"/>
        </w:rPr>
        <w:t xml:space="preserve"> Identificada qualquer inexatidão ou irregularidade, o fiscal do contrato emitirá notificações para a correção da execução do contrato, determinando prazo para a correção. (Decreto nº 11.246, de 2022, art. 22, III); </w:t>
      </w:r>
    </w:p>
    <w:p w:rsidR="00000000" w:rsidDel="00000000" w:rsidP="00000000" w:rsidRDefault="00000000" w:rsidRPr="00000000" w14:paraId="000002B2">
      <w:pPr>
        <w:spacing w:after="0" w:line="276" w:lineRule="auto"/>
        <w:ind w:left="708"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6.7.3.</w:t>
      </w:r>
      <w:r w:rsidDel="00000000" w:rsidR="00000000" w:rsidRPr="00000000">
        <w:rPr>
          <w:rFonts w:ascii="Arial Narrow" w:cs="Arial Narrow" w:eastAsia="Arial Narrow" w:hAnsi="Arial Narrow"/>
          <w:sz w:val="24"/>
          <w:szCs w:val="24"/>
          <w:rtl w:val="0"/>
        </w:rPr>
        <w:t xml:space="preserve"> O fiscal do contrato informará ao gestor do contato, em tempo hábil, a situação que demandar decisão ou adoção de medidas que ultrapassem sua competência, para que adote as medidas necessárias e saneadoras, se for o caso. (Decreto nº 11.246, de 2022, art. 22, IV).</w:t>
      </w:r>
    </w:p>
    <w:p w:rsidR="00000000" w:rsidDel="00000000" w:rsidP="00000000" w:rsidRDefault="00000000" w:rsidRPr="00000000" w14:paraId="000002B3">
      <w:pPr>
        <w:spacing w:after="0" w:line="276" w:lineRule="auto"/>
        <w:ind w:left="708"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6.7.4.</w:t>
      </w:r>
      <w:r w:rsidDel="00000000" w:rsidR="00000000" w:rsidRPr="00000000">
        <w:rPr>
          <w:rFonts w:ascii="Arial Narrow" w:cs="Arial Narrow" w:eastAsia="Arial Narrow" w:hAnsi="Arial Narrow"/>
          <w:sz w:val="24"/>
          <w:szCs w:val="24"/>
          <w:rtl w:val="0"/>
        </w:rPr>
        <w:t xml:space="preserve"> No caso de ocorrências que possam inviabilizar a execução do contrato nas datas aprazadas, o fiscal do contrato comunicará o fato imediatamente ao gestor do contrato. (Decreto nº 11.246, de 2022, art. 22, V).</w:t>
      </w:r>
    </w:p>
    <w:p w:rsidR="00000000" w:rsidDel="00000000" w:rsidP="00000000" w:rsidRDefault="00000000" w:rsidRPr="00000000" w14:paraId="000002B4">
      <w:pPr>
        <w:spacing w:after="0" w:line="276" w:lineRule="auto"/>
        <w:ind w:left="708"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6.7.5.</w:t>
      </w:r>
      <w:r w:rsidDel="00000000" w:rsidR="00000000" w:rsidRPr="00000000">
        <w:rPr>
          <w:rFonts w:ascii="Arial Narrow" w:cs="Arial Narrow" w:eastAsia="Arial Narrow" w:hAnsi="Arial Narrow"/>
          <w:sz w:val="24"/>
          <w:szCs w:val="24"/>
          <w:rtl w:val="0"/>
        </w:rPr>
        <w:t xml:space="preserve"> O fiscal do contrato comunicará ao gestor do contrato, em tempo hábil, o término do contrato sob sua responsabilidade, com vistas à renovação tempestiva ou à prorrogação contratual (Decreto nº 11.246, de 2022, art. 22, VII).</w:t>
      </w:r>
    </w:p>
    <w:p w:rsidR="00000000" w:rsidDel="00000000" w:rsidP="00000000" w:rsidRDefault="00000000" w:rsidRPr="00000000" w14:paraId="000002B5">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6.8.</w:t>
      </w:r>
      <w:r w:rsidDel="00000000" w:rsidR="00000000" w:rsidRPr="00000000">
        <w:rPr>
          <w:rFonts w:ascii="Arial Narrow" w:cs="Arial Narrow" w:eastAsia="Arial Narrow" w:hAnsi="Arial Narrow"/>
          <w:sz w:val="24"/>
          <w:szCs w:val="24"/>
          <w:rtl w:val="0"/>
        </w:rPr>
        <w:t xml:space="preserve"> O fiscal do contrato verificará a manutenção das condições de habilitação da contratada, acompanhará o empenho, o pagamento, as garantias (quando houver), as glosas e a formalização de apostilamento e termos aditivos, solicitando quaisquer documentos comprobatórios pertinentes, caso necessário (Art. 23, I e II, do Decreto nº 11.246, de 2022).</w:t>
      </w:r>
    </w:p>
    <w:p w:rsidR="00000000" w:rsidDel="00000000" w:rsidP="00000000" w:rsidRDefault="00000000" w:rsidRPr="00000000" w14:paraId="000002B6">
      <w:pPr>
        <w:spacing w:after="0" w:line="276" w:lineRule="auto"/>
        <w:ind w:left="708"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6.8.1.</w:t>
      </w:r>
      <w:r w:rsidDel="00000000" w:rsidR="00000000" w:rsidRPr="00000000">
        <w:rPr>
          <w:rFonts w:ascii="Arial Narrow" w:cs="Arial Narrow" w:eastAsia="Arial Narrow" w:hAnsi="Arial Narrow"/>
          <w:sz w:val="24"/>
          <w:szCs w:val="24"/>
          <w:rtl w:val="0"/>
        </w:rPr>
        <w:t xml:space="preserve"> Caso ocorra descumprimento das obrigações contratuais, o fiscal do contrato atuará tempestivamente na solução do problema, reportando ao gestor do contrato para que tome as providências cabíveis, quando ultrapassar a sua competência; (Decreto nº 11.246, de 2022, art. 23, IV).</w:t>
      </w:r>
    </w:p>
    <w:p w:rsidR="00000000" w:rsidDel="00000000" w:rsidP="00000000" w:rsidRDefault="00000000" w:rsidRPr="00000000" w14:paraId="000002B7">
      <w:pPr>
        <w:spacing w:after="0" w:line="276" w:lineRule="auto"/>
        <w:ind w:left="708" w:firstLine="0"/>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B8">
      <w:pPr>
        <w:spacing w:after="0" w:line="276"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Gestor do Contrato</w:t>
      </w:r>
    </w:p>
    <w:p w:rsidR="00000000" w:rsidDel="00000000" w:rsidP="00000000" w:rsidRDefault="00000000" w:rsidRPr="00000000" w14:paraId="000002B9">
      <w:pPr>
        <w:spacing w:after="0" w:line="276" w:lineRule="auto"/>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2BA">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6.9.</w:t>
      </w:r>
      <w:r w:rsidDel="00000000" w:rsidR="00000000" w:rsidRPr="00000000">
        <w:rPr>
          <w:rFonts w:ascii="Arial Narrow" w:cs="Arial Narrow" w:eastAsia="Arial Narrow" w:hAnsi="Arial Narrow"/>
          <w:sz w:val="24"/>
          <w:szCs w:val="24"/>
          <w:rtl w:val="0"/>
        </w:rPr>
        <w:t xml:space="preserve">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nº 11.246, de 2022, art. 21, IV).</w:t>
      </w:r>
    </w:p>
    <w:p w:rsidR="00000000" w:rsidDel="00000000" w:rsidP="00000000" w:rsidRDefault="00000000" w:rsidRPr="00000000" w14:paraId="000002BB">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6.10.</w:t>
      </w:r>
      <w:r w:rsidDel="00000000" w:rsidR="00000000" w:rsidRPr="00000000">
        <w:rPr>
          <w:rFonts w:ascii="Arial Narrow" w:cs="Arial Narrow" w:eastAsia="Arial Narrow" w:hAnsi="Arial Narrow"/>
          <w:sz w:val="24"/>
          <w:szCs w:val="24"/>
          <w:rtl w:val="0"/>
        </w:rPr>
        <w:t xml:space="preserve">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rsidR="00000000" w:rsidDel="00000000" w:rsidP="00000000" w:rsidRDefault="00000000" w:rsidRPr="00000000" w14:paraId="000002BC">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6.11.</w:t>
      </w:r>
      <w:r w:rsidDel="00000000" w:rsidR="00000000" w:rsidRPr="00000000">
        <w:rPr>
          <w:rFonts w:ascii="Arial Narrow" w:cs="Arial Narrow" w:eastAsia="Arial Narrow" w:hAnsi="Arial Narrow"/>
          <w:sz w:val="24"/>
          <w:szCs w:val="24"/>
          <w:rtl w:val="0"/>
        </w:rPr>
        <w:t xml:space="preserve">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rsidR="00000000" w:rsidDel="00000000" w:rsidP="00000000" w:rsidRDefault="00000000" w:rsidRPr="00000000" w14:paraId="000002BD">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6.12.</w:t>
      </w:r>
      <w:r w:rsidDel="00000000" w:rsidR="00000000" w:rsidRPr="00000000">
        <w:rPr>
          <w:rFonts w:ascii="Arial Narrow" w:cs="Arial Narrow" w:eastAsia="Arial Narrow" w:hAnsi="Arial Narrow"/>
          <w:sz w:val="24"/>
          <w:szCs w:val="24"/>
          <w:rtl w:val="0"/>
        </w:rPr>
        <w:t xml:space="preserve">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quando for o caso. (Decreto nº 11.246, de 2022, art. 21, VIII). </w:t>
      </w:r>
    </w:p>
    <w:p w:rsidR="00000000" w:rsidDel="00000000" w:rsidP="00000000" w:rsidRDefault="00000000" w:rsidRPr="00000000" w14:paraId="000002BE">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6.13.</w:t>
      </w:r>
      <w:r w:rsidDel="00000000" w:rsidR="00000000" w:rsidRPr="00000000">
        <w:rPr>
          <w:rFonts w:ascii="Arial Narrow" w:cs="Arial Narrow" w:eastAsia="Arial Narrow" w:hAnsi="Arial Narrow"/>
          <w:sz w:val="24"/>
          <w:szCs w:val="24"/>
          <w:rtl w:val="0"/>
        </w:rPr>
        <w:t xml:space="preserve">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rsidR="00000000" w:rsidDel="00000000" w:rsidP="00000000" w:rsidRDefault="00000000" w:rsidRPr="00000000" w14:paraId="000002BF">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6.14.</w:t>
      </w:r>
      <w:r w:rsidDel="00000000" w:rsidR="00000000" w:rsidRPr="00000000">
        <w:rPr>
          <w:rFonts w:ascii="Arial Narrow" w:cs="Arial Narrow" w:eastAsia="Arial Narrow" w:hAnsi="Arial Narrow"/>
          <w:sz w:val="24"/>
          <w:szCs w:val="24"/>
          <w:rtl w:val="0"/>
        </w:rPr>
        <w:t xml:space="preserve"> 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rsidR="00000000" w:rsidDel="00000000" w:rsidP="00000000" w:rsidRDefault="00000000" w:rsidRPr="00000000" w14:paraId="000002C0">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6.15.</w:t>
      </w:r>
      <w:r w:rsidDel="00000000" w:rsidR="00000000" w:rsidRPr="00000000">
        <w:rPr>
          <w:rFonts w:ascii="Arial Narrow" w:cs="Arial Narrow" w:eastAsia="Arial Narrow" w:hAnsi="Arial Narrow"/>
          <w:sz w:val="24"/>
          <w:szCs w:val="24"/>
          <w:rtl w:val="0"/>
        </w:rPr>
        <w:t xml:space="preserve"> O gestor do contrato deverá enviar a documentação pertinente ao setor competente para a formalização dos procedimentos de liquidação e pagamento, no valor dimensionado pela fiscalização e gestão nos termos do contrato.</w:t>
      </w:r>
    </w:p>
    <w:p w:rsidR="00000000" w:rsidDel="00000000" w:rsidP="00000000" w:rsidRDefault="00000000" w:rsidRPr="00000000" w14:paraId="000002C1">
      <w:pPr>
        <w:spacing w:after="0" w:line="276" w:lineRule="auto"/>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2C2">
      <w:pPr>
        <w:spacing w:after="0" w:line="276"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7 – ADEQUAÇÃO ORÇAMENTÁRIA</w:t>
      </w:r>
    </w:p>
    <w:p w:rsidR="00000000" w:rsidDel="00000000" w:rsidP="00000000" w:rsidRDefault="00000000" w:rsidRPr="00000000" w14:paraId="000002C3">
      <w:pPr>
        <w:spacing w:after="0" w:line="276" w:lineRule="auto"/>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2C4">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7.1. </w:t>
      </w:r>
      <w:r w:rsidDel="00000000" w:rsidR="00000000" w:rsidRPr="00000000">
        <w:rPr>
          <w:rFonts w:ascii="Arial Narrow" w:cs="Arial Narrow" w:eastAsia="Arial Narrow" w:hAnsi="Arial Narrow"/>
          <w:sz w:val="24"/>
          <w:szCs w:val="24"/>
          <w:rtl w:val="0"/>
        </w:rPr>
        <w:t xml:space="preserve">As despesas decorrentes do presente ocorrerão a conta dos recursos específicos consignados no orçamento municipal deste exercício, na dotação abaixo discriminadas:</w:t>
      </w:r>
    </w:p>
    <w:p w:rsidR="00000000" w:rsidDel="00000000" w:rsidP="00000000" w:rsidRDefault="00000000" w:rsidRPr="00000000" w14:paraId="000002C5">
      <w:pPr>
        <w:spacing w:after="0" w:line="276" w:lineRule="auto"/>
        <w:jc w:val="both"/>
        <w:rPr>
          <w:rFonts w:ascii="Arial Narrow" w:cs="Arial Narrow" w:eastAsia="Arial Narrow" w:hAnsi="Arial Narrow"/>
          <w:color w:val="ee0000"/>
          <w:sz w:val="24"/>
          <w:szCs w:val="24"/>
        </w:rPr>
      </w:pPr>
      <w:r w:rsidDel="00000000" w:rsidR="00000000" w:rsidRPr="00000000">
        <w:rPr>
          <w:rtl w:val="0"/>
        </w:rPr>
      </w:r>
    </w:p>
    <w:p w:rsidR="00000000" w:rsidDel="00000000" w:rsidP="00000000" w:rsidRDefault="00000000" w:rsidRPr="00000000" w14:paraId="000002C6">
      <w:pPr>
        <w:spacing w:after="0" w:line="240"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Gestão/Unidade: FUNDO MUNICIPAL DE EDUCAÇÃO</w:t>
      </w:r>
    </w:p>
    <w:p w:rsidR="00000000" w:rsidDel="00000000" w:rsidP="00000000" w:rsidRDefault="00000000" w:rsidRPr="00000000" w14:paraId="000002C7">
      <w:pPr>
        <w:spacing w:after="0" w:line="240" w:lineRule="auto"/>
        <w:jc w:val="both"/>
        <w:rPr>
          <w:rFonts w:ascii="Arial Narrow" w:cs="Arial Narrow" w:eastAsia="Arial Narrow" w:hAnsi="Arial Narrow"/>
          <w:sz w:val="24"/>
          <w:szCs w:val="24"/>
        </w:rPr>
      </w:pPr>
      <w:bookmarkStart w:colFirst="0" w:colLast="0" w:name="_heading=h.idnh17j39dt8" w:id="14"/>
      <w:bookmarkEnd w:id="14"/>
      <w:r w:rsidDel="00000000" w:rsidR="00000000" w:rsidRPr="00000000">
        <w:rPr>
          <w:rFonts w:ascii="Arial Narrow" w:cs="Arial Narrow" w:eastAsia="Arial Narrow" w:hAnsi="Arial Narrow"/>
          <w:sz w:val="24"/>
          <w:szCs w:val="24"/>
          <w:rtl w:val="0"/>
        </w:rPr>
        <w:t xml:space="preserve">Fonte de Recursos: 500 – Recursos não vinculados de Impostos</w:t>
      </w:r>
    </w:p>
    <w:p w:rsidR="00000000" w:rsidDel="00000000" w:rsidP="00000000" w:rsidRDefault="00000000" w:rsidRPr="00000000" w14:paraId="000002C8">
      <w:pPr>
        <w:spacing w:after="0" w:line="2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Programa de Trabalho: 12.361.0208.2.207.000</w:t>
      </w:r>
    </w:p>
    <w:p w:rsidR="00000000" w:rsidDel="00000000" w:rsidP="00000000" w:rsidRDefault="00000000" w:rsidRPr="00000000" w14:paraId="000002C9">
      <w:pPr>
        <w:spacing w:after="0" w:line="2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Elemento de Despesa: 3.3.90.39.00.00.00</w:t>
      </w:r>
    </w:p>
    <w:p w:rsidR="00000000" w:rsidDel="00000000" w:rsidP="00000000" w:rsidRDefault="00000000" w:rsidRPr="00000000" w14:paraId="000002CA">
      <w:pPr>
        <w:spacing w:after="0" w:line="2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Desdobramento da despesa: 1044 – Outros Serviços de Terceiros – Pessoa Jurídica</w:t>
      </w:r>
    </w:p>
    <w:p w:rsidR="00000000" w:rsidDel="00000000" w:rsidP="00000000" w:rsidRDefault="00000000" w:rsidRPr="00000000" w14:paraId="000002CB">
      <w:pPr>
        <w:spacing w:after="0" w:line="276" w:lineRule="auto"/>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CC">
      <w:pPr>
        <w:spacing w:after="0" w:line="276"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8 - CRITÉRIOS DE HABILITAÇÃO</w:t>
      </w:r>
    </w:p>
    <w:p w:rsidR="00000000" w:rsidDel="00000000" w:rsidP="00000000" w:rsidRDefault="00000000" w:rsidRPr="00000000" w14:paraId="000002CD">
      <w:pPr>
        <w:spacing w:after="0" w:line="276"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 </w:t>
      </w:r>
    </w:p>
    <w:p w:rsidR="00000000" w:rsidDel="00000000" w:rsidP="00000000" w:rsidRDefault="00000000" w:rsidRPr="00000000" w14:paraId="000002CE">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8.1.</w:t>
      </w:r>
      <w:r w:rsidDel="00000000" w:rsidR="00000000" w:rsidRPr="00000000">
        <w:rPr>
          <w:rFonts w:ascii="Arial Narrow" w:cs="Arial Narrow" w:eastAsia="Arial Narrow" w:hAnsi="Arial Narrow"/>
          <w:sz w:val="24"/>
          <w:szCs w:val="24"/>
          <w:rtl w:val="0"/>
        </w:rPr>
        <w:t xml:space="preserve"> Além da documentação relativa à proposta comercial foram consultados e anexados os seguintes documentos: (1)</w:t>
      </w:r>
      <w:r w:rsidDel="00000000" w:rsidR="00000000" w:rsidRPr="00000000">
        <w:rPr>
          <w:rFonts w:ascii="Arial Narrow" w:cs="Arial Narrow" w:eastAsia="Arial Narrow" w:hAnsi="Arial Narrow"/>
          <w:b w:val="1"/>
          <w:sz w:val="24"/>
          <w:szCs w:val="24"/>
          <w:rtl w:val="0"/>
        </w:rPr>
        <w:t xml:space="preserve"> </w:t>
      </w:r>
      <w:r w:rsidDel="00000000" w:rsidR="00000000" w:rsidRPr="00000000">
        <w:rPr>
          <w:rFonts w:ascii="Arial Narrow" w:cs="Arial Narrow" w:eastAsia="Arial Narrow" w:hAnsi="Arial Narrow"/>
          <w:sz w:val="24"/>
          <w:szCs w:val="24"/>
          <w:rtl w:val="0"/>
        </w:rPr>
        <w:t xml:space="preserve">Prova de Inscrição no CNPJ; (2) Certidão de Regularidade do FGTS; (3) Certidão negativa de Débito com o INSS; (4)</w:t>
      </w:r>
      <w:r w:rsidDel="00000000" w:rsidR="00000000" w:rsidRPr="00000000">
        <w:rPr>
          <w:rFonts w:ascii="Arial Narrow" w:cs="Arial Narrow" w:eastAsia="Arial Narrow" w:hAnsi="Arial Narrow"/>
          <w:b w:val="1"/>
          <w:sz w:val="24"/>
          <w:szCs w:val="24"/>
          <w:rtl w:val="0"/>
        </w:rPr>
        <w:t xml:space="preserve"> </w:t>
      </w:r>
      <w:r w:rsidDel="00000000" w:rsidR="00000000" w:rsidRPr="00000000">
        <w:rPr>
          <w:rFonts w:ascii="Arial Narrow" w:cs="Arial Narrow" w:eastAsia="Arial Narrow" w:hAnsi="Arial Narrow"/>
          <w:sz w:val="24"/>
          <w:szCs w:val="24"/>
          <w:rtl w:val="0"/>
        </w:rPr>
        <w:t xml:space="preserve">Certidão Negativa de Débito com a Receita Federal; (5)</w:t>
      </w:r>
      <w:r w:rsidDel="00000000" w:rsidR="00000000" w:rsidRPr="00000000">
        <w:rPr>
          <w:rFonts w:ascii="Arial Narrow" w:cs="Arial Narrow" w:eastAsia="Arial Narrow" w:hAnsi="Arial Narrow"/>
          <w:b w:val="1"/>
          <w:sz w:val="24"/>
          <w:szCs w:val="24"/>
          <w:rtl w:val="0"/>
        </w:rPr>
        <w:t xml:space="preserve"> </w:t>
      </w:r>
      <w:r w:rsidDel="00000000" w:rsidR="00000000" w:rsidRPr="00000000">
        <w:rPr>
          <w:rFonts w:ascii="Arial Narrow" w:cs="Arial Narrow" w:eastAsia="Arial Narrow" w:hAnsi="Arial Narrow"/>
          <w:sz w:val="24"/>
          <w:szCs w:val="24"/>
          <w:rtl w:val="0"/>
        </w:rPr>
        <w:t xml:space="preserve">CNDT – Certidão Negativa de Débitos Trabalhistas e (6)</w:t>
      </w:r>
      <w:r w:rsidDel="00000000" w:rsidR="00000000" w:rsidRPr="00000000">
        <w:rPr>
          <w:rFonts w:ascii="Arial Narrow" w:cs="Arial Narrow" w:eastAsia="Arial Narrow" w:hAnsi="Arial Narrow"/>
          <w:b w:val="1"/>
          <w:sz w:val="24"/>
          <w:szCs w:val="24"/>
          <w:rtl w:val="0"/>
        </w:rPr>
        <w:t xml:space="preserve"> </w:t>
      </w:r>
      <w:r w:rsidDel="00000000" w:rsidR="00000000" w:rsidRPr="00000000">
        <w:rPr>
          <w:rFonts w:ascii="Arial Narrow" w:cs="Arial Narrow" w:eastAsia="Arial Narrow" w:hAnsi="Arial Narrow"/>
          <w:sz w:val="24"/>
          <w:szCs w:val="24"/>
          <w:rtl w:val="0"/>
        </w:rPr>
        <w:t xml:space="preserve">Certidão negativa de Débitos com a Fazenda Municipal.</w:t>
      </w:r>
    </w:p>
    <w:p w:rsidR="00000000" w:rsidDel="00000000" w:rsidP="00000000" w:rsidRDefault="00000000" w:rsidRPr="00000000" w14:paraId="000002CF">
      <w:pPr>
        <w:spacing w:after="0" w:line="276" w:lineRule="auto"/>
        <w:jc w:val="both"/>
        <w:rPr>
          <w:rFonts w:ascii="Arial Narrow" w:cs="Arial Narrow" w:eastAsia="Arial Narrow" w:hAnsi="Arial Narrow"/>
          <w:b w:val="1"/>
          <w:color w:val="ee0000"/>
          <w:sz w:val="24"/>
          <w:szCs w:val="24"/>
        </w:rPr>
      </w:pPr>
      <w:r w:rsidDel="00000000" w:rsidR="00000000" w:rsidRPr="00000000">
        <w:rPr>
          <w:rFonts w:ascii="Arial Narrow" w:cs="Arial Narrow" w:eastAsia="Arial Narrow" w:hAnsi="Arial Narrow"/>
          <w:color w:val="ee0000"/>
          <w:sz w:val="24"/>
          <w:szCs w:val="24"/>
          <w:rtl w:val="0"/>
        </w:rPr>
        <w:t xml:space="preserve">        </w:t>
        <w:tab/>
        <w:t xml:space="preserve"> </w:t>
      </w:r>
      <w:r w:rsidDel="00000000" w:rsidR="00000000" w:rsidRPr="00000000">
        <w:rPr>
          <w:rtl w:val="0"/>
        </w:rPr>
      </w:r>
    </w:p>
    <w:p w:rsidR="00000000" w:rsidDel="00000000" w:rsidP="00000000" w:rsidRDefault="00000000" w:rsidRPr="00000000" w14:paraId="000002D0">
      <w:pPr>
        <w:spacing w:after="0" w:line="276"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9 - LOCAL DE ENTREGA E CRITÉRIOS DE ACEITAÇÃO DO OBJETO</w:t>
      </w:r>
    </w:p>
    <w:p w:rsidR="00000000" w:rsidDel="00000000" w:rsidP="00000000" w:rsidRDefault="00000000" w:rsidRPr="00000000" w14:paraId="000002D1">
      <w:pPr>
        <w:spacing w:after="0" w:line="276" w:lineRule="auto"/>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2D2">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9.1.</w:t>
      </w:r>
      <w:r w:rsidDel="00000000" w:rsidR="00000000" w:rsidRPr="00000000">
        <w:rPr>
          <w:rFonts w:ascii="Arial Narrow" w:cs="Arial Narrow" w:eastAsia="Arial Narrow" w:hAnsi="Arial Narrow"/>
          <w:sz w:val="24"/>
          <w:szCs w:val="24"/>
          <w:rtl w:val="0"/>
        </w:rPr>
        <w:t xml:space="preserve"> Os serviços pactuados devem ser iniciados conforme cronograma e local previamente enviados pelo gestor do contrato ou pela Secretária de Educação, em conformidade com os dispositivos legais, quanto à responsabilidade do aceite dos termos pactuados, mediante a retirada da nota de empenho. </w:t>
      </w:r>
    </w:p>
    <w:p w:rsidR="00000000" w:rsidDel="00000000" w:rsidP="00000000" w:rsidRDefault="00000000" w:rsidRPr="00000000" w14:paraId="000002D3">
      <w:pPr>
        <w:spacing w:after="0" w:line="276" w:lineRule="auto"/>
        <w:jc w:val="both"/>
        <w:rPr>
          <w:rFonts w:ascii="Arial Narrow" w:cs="Arial Narrow" w:eastAsia="Arial Narrow" w:hAnsi="Arial Narrow"/>
          <w:color w:val="ee0000"/>
          <w:sz w:val="24"/>
          <w:szCs w:val="24"/>
        </w:rPr>
      </w:pPr>
      <w:r w:rsidDel="00000000" w:rsidR="00000000" w:rsidRPr="00000000">
        <w:rPr>
          <w:rFonts w:ascii="Arial Narrow" w:cs="Arial Narrow" w:eastAsia="Arial Narrow" w:hAnsi="Arial Narrow"/>
          <w:b w:val="1"/>
          <w:sz w:val="24"/>
          <w:szCs w:val="24"/>
          <w:rtl w:val="0"/>
        </w:rPr>
        <w:t xml:space="preserve">9.2.</w:t>
      </w:r>
      <w:r w:rsidDel="00000000" w:rsidR="00000000" w:rsidRPr="00000000">
        <w:rPr>
          <w:rFonts w:ascii="Arial Narrow" w:cs="Arial Narrow" w:eastAsia="Arial Narrow" w:hAnsi="Arial Narrow"/>
          <w:sz w:val="24"/>
          <w:szCs w:val="24"/>
          <w:rtl w:val="0"/>
        </w:rPr>
        <w:t xml:space="preserve"> Não será admitida subcontratação do objeto.</w:t>
      </w:r>
      <w:r w:rsidDel="00000000" w:rsidR="00000000" w:rsidRPr="00000000">
        <w:rPr>
          <w:rtl w:val="0"/>
        </w:rPr>
      </w:r>
    </w:p>
    <w:p w:rsidR="00000000" w:rsidDel="00000000" w:rsidP="00000000" w:rsidRDefault="00000000" w:rsidRPr="00000000" w14:paraId="000002D4">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9.3.</w:t>
      </w:r>
      <w:r w:rsidDel="00000000" w:rsidR="00000000" w:rsidRPr="00000000">
        <w:rPr>
          <w:rFonts w:ascii="Arial Narrow" w:cs="Arial Narrow" w:eastAsia="Arial Narrow" w:hAnsi="Arial Narrow"/>
          <w:sz w:val="24"/>
          <w:szCs w:val="24"/>
          <w:rtl w:val="0"/>
        </w:rPr>
        <w:t xml:space="preserve"> Os bens/serviços poderão ser rejeitados, no todo ou em parte, quando em desacordo com as especificações constantes neste Termo de Referência e na proposta, devendo ser substituídos no prazo de 03 (três) dias, a contar da notificação da contratada, às suas custas, sem prejuízo da aplicação das penalidades previstas em lei. </w:t>
      </w:r>
    </w:p>
    <w:p w:rsidR="00000000" w:rsidDel="00000000" w:rsidP="00000000" w:rsidRDefault="00000000" w:rsidRPr="00000000" w14:paraId="000002D5">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9.4.</w:t>
      </w:r>
      <w:r w:rsidDel="00000000" w:rsidR="00000000" w:rsidRPr="00000000">
        <w:rPr>
          <w:rFonts w:ascii="Arial Narrow" w:cs="Arial Narrow" w:eastAsia="Arial Narrow" w:hAnsi="Arial Narrow"/>
          <w:sz w:val="24"/>
          <w:szCs w:val="24"/>
          <w:rtl w:val="0"/>
        </w:rPr>
        <w:t xml:space="preserve"> O recebimento provisório ou definitivo do objeto não exclui a responsabilidade da contratada pelos prejuízos resultantes da incorreta execução do contrato.</w:t>
      </w:r>
    </w:p>
    <w:p w:rsidR="00000000" w:rsidDel="00000000" w:rsidP="00000000" w:rsidRDefault="00000000" w:rsidRPr="00000000" w14:paraId="000002D6">
      <w:pPr>
        <w:spacing w:after="0" w:line="276"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D7">
      <w:pPr>
        <w:spacing w:after="0" w:line="276"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10 - NÃO PODERÃO DISPUTAR LICITAÇÃO OU PARTICIPAR DA EXECUÇÃO DE CONTRATO, DIRETA OU INDIRETAMENTE</w:t>
      </w:r>
    </w:p>
    <w:p w:rsidR="00000000" w:rsidDel="00000000" w:rsidP="00000000" w:rsidRDefault="00000000" w:rsidRPr="00000000" w14:paraId="000002D8">
      <w:pPr>
        <w:spacing w:after="0" w:line="276" w:lineRule="auto"/>
        <w:jc w:val="both"/>
        <w:rPr>
          <w:rFonts w:ascii="Arial Narrow" w:cs="Arial Narrow" w:eastAsia="Arial Narrow" w:hAnsi="Arial Narrow"/>
          <w:b w:val="1"/>
          <w:sz w:val="24"/>
          <w:szCs w:val="24"/>
        </w:rPr>
      </w:pPr>
      <w:r w:rsidDel="00000000" w:rsidR="00000000" w:rsidRPr="00000000">
        <w:rPr>
          <w:rtl w:val="0"/>
        </w:rPr>
      </w:r>
    </w:p>
    <w:bookmarkStart w:colFirst="0" w:colLast="0" w:name="bookmark=id.iyjc14ob55zv" w:id="15"/>
    <w:bookmarkEnd w:id="15"/>
    <w:p w:rsidR="00000000" w:rsidDel="00000000" w:rsidP="00000000" w:rsidRDefault="00000000" w:rsidRPr="00000000" w14:paraId="000002D9">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10.1.</w:t>
      </w:r>
      <w:r w:rsidDel="00000000" w:rsidR="00000000" w:rsidRPr="00000000">
        <w:rPr>
          <w:rFonts w:ascii="Arial Narrow" w:cs="Arial Narrow" w:eastAsia="Arial Narrow" w:hAnsi="Arial Narrow"/>
          <w:sz w:val="24"/>
          <w:szCs w:val="24"/>
          <w:rtl w:val="0"/>
        </w:rPr>
        <w:t xml:space="preserve"> Autor do anteprojeto, do projeto básico ou do projeto executivo, pessoa física ou jurídica, quando a licitação versar sobre obra, serviços ou fornecimento de bens a ele relacionados;</w:t>
      </w:r>
      <w:bookmarkStart w:colFirst="0" w:colLast="0" w:name="bookmark=id.xfyxqcdqk4p9" w:id="16"/>
      <w:bookmarkEnd w:id="16"/>
      <w:r w:rsidDel="00000000" w:rsidR="00000000" w:rsidRPr="00000000">
        <w:rPr>
          <w:rtl w:val="0"/>
        </w:rPr>
      </w:r>
    </w:p>
    <w:p w:rsidR="00000000" w:rsidDel="00000000" w:rsidP="00000000" w:rsidRDefault="00000000" w:rsidRPr="00000000" w14:paraId="000002DA">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10.2.</w:t>
      </w:r>
      <w:r w:rsidDel="00000000" w:rsidR="00000000" w:rsidRPr="00000000">
        <w:rPr>
          <w:rFonts w:ascii="Arial Narrow" w:cs="Arial Narrow" w:eastAsia="Arial Narrow" w:hAnsi="Arial Narrow"/>
          <w:sz w:val="24"/>
          <w:szCs w:val="24"/>
          <w:rtl w:val="0"/>
        </w:rPr>
        <w:t xml:space="preserve">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bookmarkStart w:colFirst="0" w:colLast="0" w:name="bookmark=id.tsw0lojxujwv" w:id="17"/>
    <w:bookmarkEnd w:id="17"/>
    <w:p w:rsidR="00000000" w:rsidDel="00000000" w:rsidP="00000000" w:rsidRDefault="00000000" w:rsidRPr="00000000" w14:paraId="000002DB">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10.3.</w:t>
      </w:r>
      <w:r w:rsidDel="00000000" w:rsidR="00000000" w:rsidRPr="00000000">
        <w:rPr>
          <w:rFonts w:ascii="Arial Narrow" w:cs="Arial Narrow" w:eastAsia="Arial Narrow" w:hAnsi="Arial Narrow"/>
          <w:sz w:val="24"/>
          <w:szCs w:val="24"/>
          <w:rtl w:val="0"/>
        </w:rPr>
        <w:t xml:space="preserve"> Pessoa física ou jurídica que se encontre, ao tempo da licitação, impossibilitada de participar da licitação em decorrência de sanção que lhe foi imposta;</w:t>
      </w:r>
    </w:p>
    <w:bookmarkStart w:colFirst="0" w:colLast="0" w:name="bookmark=id.b05mpx9z2p5" w:id="18"/>
    <w:bookmarkEnd w:id="18"/>
    <w:p w:rsidR="00000000" w:rsidDel="00000000" w:rsidP="00000000" w:rsidRDefault="00000000" w:rsidRPr="00000000" w14:paraId="000002DC">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10.4.</w:t>
      </w:r>
      <w:r w:rsidDel="00000000" w:rsidR="00000000" w:rsidRPr="00000000">
        <w:rPr>
          <w:rFonts w:ascii="Arial Narrow" w:cs="Arial Narrow" w:eastAsia="Arial Narrow" w:hAnsi="Arial Narrow"/>
          <w:sz w:val="24"/>
          <w:szCs w:val="24"/>
          <w:rtl w:val="0"/>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bookmarkStart w:colFirst="0" w:colLast="0" w:name="bookmark=id.h196grtc5jon" w:id="19"/>
    <w:bookmarkEnd w:id="19"/>
    <w:p w:rsidR="00000000" w:rsidDel="00000000" w:rsidP="00000000" w:rsidRDefault="00000000" w:rsidRPr="00000000" w14:paraId="000002DD">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10.5.</w:t>
      </w:r>
      <w:r w:rsidDel="00000000" w:rsidR="00000000" w:rsidRPr="00000000">
        <w:rPr>
          <w:rFonts w:ascii="Arial Narrow" w:cs="Arial Narrow" w:eastAsia="Arial Narrow" w:hAnsi="Arial Narrow"/>
          <w:sz w:val="24"/>
          <w:szCs w:val="24"/>
          <w:rtl w:val="0"/>
        </w:rPr>
        <w:t xml:space="preserve"> Empresas controladoras, controladas ou coligadas, nos termos da Lei nº 6.404, de 15 de dezembro de 1976, concorrendo entre si;</w:t>
      </w:r>
    </w:p>
    <w:bookmarkStart w:colFirst="0" w:colLast="0" w:name="bookmark=id.k2pjz0o04hk3" w:id="20"/>
    <w:bookmarkEnd w:id="20"/>
    <w:p w:rsidR="00000000" w:rsidDel="00000000" w:rsidP="00000000" w:rsidRDefault="00000000" w:rsidRPr="00000000" w14:paraId="000002DE">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10.6.</w:t>
      </w:r>
      <w:r w:rsidDel="00000000" w:rsidR="00000000" w:rsidRPr="00000000">
        <w:rPr>
          <w:rFonts w:ascii="Arial Narrow" w:cs="Arial Narrow" w:eastAsia="Arial Narrow" w:hAnsi="Arial Narrow"/>
          <w:sz w:val="24"/>
          <w:szCs w:val="24"/>
          <w:rtl w:val="0"/>
        </w:rPr>
        <w:t xml:space="preserve"> Pessoa física ou jurídica que, nos 5 (cinco) anos anteriores, tenha sido condenada judicialmente, com trânsito em julgado, por exploração de trabalho infantil, por submissão de trabalhadores a condições análogas às de escravo ou por contratação de adolescentes nos casos vedados pela legislação trabalhista.</w:t>
      </w:r>
    </w:p>
    <w:p w:rsidR="00000000" w:rsidDel="00000000" w:rsidP="00000000" w:rsidRDefault="00000000" w:rsidRPr="00000000" w14:paraId="000002DF">
      <w:pPr>
        <w:spacing w:after="0" w:line="276"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E0">
      <w:pPr>
        <w:spacing w:after="0" w:line="276"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E1">
      <w:pPr>
        <w:spacing w:after="0" w:line="276"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11 - OBRIGAÇÕES DA CONTRATADA</w:t>
      </w:r>
    </w:p>
    <w:p w:rsidR="00000000" w:rsidDel="00000000" w:rsidP="00000000" w:rsidRDefault="00000000" w:rsidRPr="00000000" w14:paraId="000002E2">
      <w:pPr>
        <w:spacing w:after="0" w:line="276" w:lineRule="auto"/>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2E3">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11.1.</w:t>
      </w:r>
      <w:r w:rsidDel="00000000" w:rsidR="00000000" w:rsidRPr="00000000">
        <w:rPr>
          <w:rFonts w:ascii="Arial Narrow" w:cs="Arial Narrow" w:eastAsia="Arial Narrow" w:hAnsi="Arial Narrow"/>
          <w:sz w:val="24"/>
          <w:szCs w:val="24"/>
          <w:rtl w:val="0"/>
        </w:rPr>
        <w:t xml:space="preserve"> A Contratada deve cumprir todas as obrigações constantes no Termo de Referência, seus anexos e sua proposta, assumindo como exclusivamente seus os riscos e as despesas decorrentes da boa e perfeita execução do objeto contratado; </w:t>
      </w:r>
    </w:p>
    <w:p w:rsidR="00000000" w:rsidDel="00000000" w:rsidP="00000000" w:rsidRDefault="00000000" w:rsidRPr="00000000" w14:paraId="000002E4">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11.2.</w:t>
      </w:r>
      <w:r w:rsidDel="00000000" w:rsidR="00000000" w:rsidRPr="00000000">
        <w:rPr>
          <w:rFonts w:ascii="Arial Narrow" w:cs="Arial Narrow" w:eastAsia="Arial Narrow" w:hAnsi="Arial Narrow"/>
          <w:sz w:val="24"/>
          <w:szCs w:val="24"/>
          <w:rtl w:val="0"/>
        </w:rPr>
        <w:t xml:space="preserve"> Orientar servidores, prestadores de serviços e estagiários sobre as eventuais indicações, riscos e cautelas a serem tomadas durante e após a realização de referido serviço, afixar cartazes informando a realização da desinfestação, com a data da aplicação, o nome do produto, grupo químico, telefone do Centro de Informação Toxicológica e números das licenças sanitária e ambiental.</w:t>
      </w:r>
    </w:p>
    <w:p w:rsidR="00000000" w:rsidDel="00000000" w:rsidP="00000000" w:rsidRDefault="00000000" w:rsidRPr="00000000" w14:paraId="000002E5">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11.3.</w:t>
      </w:r>
      <w:r w:rsidDel="00000000" w:rsidR="00000000" w:rsidRPr="00000000">
        <w:rPr>
          <w:rFonts w:ascii="Arial Narrow" w:cs="Arial Narrow" w:eastAsia="Arial Narrow" w:hAnsi="Arial Narrow"/>
          <w:sz w:val="24"/>
          <w:szCs w:val="24"/>
          <w:rtl w:val="0"/>
        </w:rPr>
        <w:t xml:space="preserve"> Realizar os serviços de dedetização, descupinização e desratização, com a execução de reforço na aplicação dos produtos dedetizantes, caso se constate presença de insetos ou roedores no prédio, no período abrangido pela garantia;</w:t>
      </w:r>
    </w:p>
    <w:p w:rsidR="00000000" w:rsidDel="00000000" w:rsidP="00000000" w:rsidRDefault="00000000" w:rsidRPr="00000000" w14:paraId="000002E6">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11.4.</w:t>
      </w:r>
      <w:r w:rsidDel="00000000" w:rsidR="00000000" w:rsidRPr="00000000">
        <w:rPr>
          <w:rFonts w:ascii="Arial Narrow" w:cs="Arial Narrow" w:eastAsia="Arial Narrow" w:hAnsi="Arial Narrow"/>
          <w:sz w:val="24"/>
          <w:szCs w:val="24"/>
          <w:rtl w:val="0"/>
        </w:rPr>
        <w:t xml:space="preserve"> Substituir, reparar ou corrigir, às suas expensas, no prazo fixado neste Termo de Referência, o objeto com avarias ou defeitos; </w:t>
      </w:r>
    </w:p>
    <w:p w:rsidR="00000000" w:rsidDel="00000000" w:rsidP="00000000" w:rsidRDefault="00000000" w:rsidRPr="00000000" w14:paraId="000002E7">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11.5.</w:t>
      </w:r>
      <w:r w:rsidDel="00000000" w:rsidR="00000000" w:rsidRPr="00000000">
        <w:rPr>
          <w:rFonts w:ascii="Arial Narrow" w:cs="Arial Narrow" w:eastAsia="Arial Narrow" w:hAnsi="Arial Narrow"/>
          <w:sz w:val="24"/>
          <w:szCs w:val="24"/>
          <w:rtl w:val="0"/>
        </w:rPr>
        <w:t xml:space="preserve"> Comunicar à Contratante, no prazo máximo de 72 (setenta e duas) horas que antecede a data da entrega, os motivos que impossibilitem o cumprimento do prazo previsto, com a devida comprovação;</w:t>
      </w:r>
    </w:p>
    <w:p w:rsidR="00000000" w:rsidDel="00000000" w:rsidP="00000000" w:rsidRDefault="00000000" w:rsidRPr="00000000" w14:paraId="000002E8">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11.6.</w:t>
      </w:r>
      <w:r w:rsidDel="00000000" w:rsidR="00000000" w:rsidRPr="00000000">
        <w:rPr>
          <w:rFonts w:ascii="Arial Narrow" w:cs="Arial Narrow" w:eastAsia="Arial Narrow" w:hAnsi="Arial Narrow"/>
          <w:sz w:val="24"/>
          <w:szCs w:val="24"/>
          <w:rtl w:val="0"/>
        </w:rPr>
        <w:t xml:space="preserve"> Manter, durante toda a execução do contrato, em compatibilidade com as obrigações assumidas, todas as condições de habilitação e qualificação exigidas legalmente;</w:t>
      </w:r>
    </w:p>
    <w:p w:rsidR="00000000" w:rsidDel="00000000" w:rsidP="00000000" w:rsidRDefault="00000000" w:rsidRPr="00000000" w14:paraId="000002E9">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11.7.</w:t>
      </w:r>
      <w:r w:rsidDel="00000000" w:rsidR="00000000" w:rsidRPr="00000000">
        <w:rPr>
          <w:rFonts w:ascii="Arial Narrow" w:cs="Arial Narrow" w:eastAsia="Arial Narrow" w:hAnsi="Arial Narrow"/>
          <w:sz w:val="24"/>
          <w:szCs w:val="24"/>
          <w:rtl w:val="0"/>
        </w:rPr>
        <w:t xml:space="preserve">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rsidR="00000000" w:rsidDel="00000000" w:rsidP="00000000" w:rsidRDefault="00000000" w:rsidRPr="00000000" w14:paraId="000002EA">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11.8.</w:t>
      </w:r>
      <w:r w:rsidDel="00000000" w:rsidR="00000000" w:rsidRPr="00000000">
        <w:rPr>
          <w:rFonts w:ascii="Arial Narrow" w:cs="Arial Narrow" w:eastAsia="Arial Narrow" w:hAnsi="Arial Narrow"/>
          <w:sz w:val="24"/>
          <w:szCs w:val="24"/>
          <w:rtl w:val="0"/>
        </w:rPr>
        <w:t xml:space="preserve"> Estar licenciada junto a autoridade sanitária e ambiental competente.</w:t>
      </w:r>
    </w:p>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11.9.</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A inadimplência da CONTRATADA com referência a esses encargos não transferem ao FUNDO MUNICIPAL DE EDUCAÇÃO DE MIRACEMA a responsabilidade por seu pagamento, nem poderá onerar o objeto do contrato.</w:t>
      </w:r>
    </w:p>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11.10.</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O FUNDO MUNICIPAL DE EDUCAÇÃO DE MIRACEMA não responderá por quaisquer compromissos assumidos pela CONTRATADA com terceiros, ainda que vinculados à execução do presente contrato.</w:t>
      </w:r>
    </w:p>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11.11.</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A CONTRATADA assume exclusivamente seus riscos e as despesas decorrentes da boa e perfeita execução das obrigações contratadas, sendo a única responsável por quaisquer danos causados a terceiros e ao FUNDO MUNICIPAL DE EDUCAÇÃO DE MIRACEMA, pelos atos praticados pelos seus empregados, prepostos ou subordinados, mesmo que tenham sido adotadas medidas preventivas. </w:t>
      </w:r>
    </w:p>
    <w:p w:rsidR="00000000" w:rsidDel="00000000" w:rsidP="00000000" w:rsidRDefault="00000000" w:rsidRPr="00000000" w14:paraId="000002EE">
      <w:pPr>
        <w:spacing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11.12.</w:t>
      </w:r>
      <w:r w:rsidDel="00000000" w:rsidR="00000000" w:rsidRPr="00000000">
        <w:rPr>
          <w:rFonts w:ascii="Arial Narrow" w:cs="Arial Narrow" w:eastAsia="Arial Narrow" w:hAnsi="Arial Narrow"/>
          <w:sz w:val="24"/>
          <w:szCs w:val="24"/>
          <w:rtl w:val="0"/>
        </w:rPr>
        <w:t xml:space="preserve"> A CONTRATADA é obrigada a indenizar todos os custos financeiros que porventura venham a ser suportados pelo FUNDO MUNICIPAL DE EDUCAÇÃO DE MIRACEMA por força de sentença judicial que reconheça a existência de vínculo empregatício, bem como por qualquer tipo de autuação ou ação que venha sofrer em decorrência da execução do contrato que incorra em danos ou indenização, assegurando ao FUNDO MUNICIPAL DE EDUCAÇÃO DE MIRACEMA o exercício do direito de regresso, eximindo-o de qualquer solidariedade ou responsabilidade.</w:t>
      </w:r>
    </w:p>
    <w:p w:rsidR="00000000" w:rsidDel="00000000" w:rsidP="00000000" w:rsidRDefault="00000000" w:rsidRPr="00000000" w14:paraId="000002EF">
      <w:pPr>
        <w:spacing w:after="0" w:line="276"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F0">
      <w:pPr>
        <w:spacing w:after="0" w:line="276" w:lineRule="auto"/>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2F1">
      <w:pPr>
        <w:spacing w:after="0" w:line="276"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12 - OBRIGAÇÕES DA CONTRATANTE</w:t>
      </w:r>
    </w:p>
    <w:p w:rsidR="00000000" w:rsidDel="00000000" w:rsidP="00000000" w:rsidRDefault="00000000" w:rsidRPr="00000000" w14:paraId="000002F2">
      <w:pPr>
        <w:spacing w:after="0" w:line="276" w:lineRule="auto"/>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2F3">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12.1.</w:t>
      </w:r>
      <w:r w:rsidDel="00000000" w:rsidR="00000000" w:rsidRPr="00000000">
        <w:rPr>
          <w:rFonts w:ascii="Arial Narrow" w:cs="Arial Narrow" w:eastAsia="Arial Narrow" w:hAnsi="Arial Narrow"/>
          <w:sz w:val="24"/>
          <w:szCs w:val="24"/>
          <w:rtl w:val="0"/>
        </w:rPr>
        <w:t xml:space="preserve"> A CONTRATANTE obriga-se a:</w:t>
      </w:r>
    </w:p>
    <w:p w:rsidR="00000000" w:rsidDel="00000000" w:rsidP="00000000" w:rsidRDefault="00000000" w:rsidRPr="00000000" w14:paraId="000002F4">
      <w:pPr>
        <w:spacing w:after="0" w:line="276" w:lineRule="auto"/>
        <w:ind w:left="284"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12.1.1.</w:t>
      </w:r>
      <w:r w:rsidDel="00000000" w:rsidR="00000000" w:rsidRPr="00000000">
        <w:rPr>
          <w:rFonts w:ascii="Arial Narrow" w:cs="Arial Narrow" w:eastAsia="Arial Narrow" w:hAnsi="Arial Narrow"/>
          <w:sz w:val="24"/>
          <w:szCs w:val="24"/>
          <w:rtl w:val="0"/>
        </w:rPr>
        <w:t xml:space="preserve"> Designar servidor responsável para proceder à avaliação do objeto fornecido/prestado;</w:t>
      </w:r>
    </w:p>
    <w:p w:rsidR="00000000" w:rsidDel="00000000" w:rsidP="00000000" w:rsidRDefault="00000000" w:rsidRPr="00000000" w14:paraId="000002F5">
      <w:pPr>
        <w:spacing w:after="0" w:line="276" w:lineRule="auto"/>
        <w:ind w:left="284"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12.1.2.</w:t>
      </w:r>
      <w:r w:rsidDel="00000000" w:rsidR="00000000" w:rsidRPr="00000000">
        <w:rPr>
          <w:rFonts w:ascii="Arial Narrow" w:cs="Arial Narrow" w:eastAsia="Arial Narrow" w:hAnsi="Arial Narrow"/>
          <w:sz w:val="24"/>
          <w:szCs w:val="24"/>
          <w:rtl w:val="0"/>
        </w:rPr>
        <w:t xml:space="preserve"> Proporcionar todas as condições para que a CONTRATADA possa fornecer seu produto ou serviço de acordo com as determinações deste Termo de Referência;</w:t>
      </w:r>
    </w:p>
    <w:p w:rsidR="00000000" w:rsidDel="00000000" w:rsidP="00000000" w:rsidRDefault="00000000" w:rsidRPr="00000000" w14:paraId="000002F6">
      <w:pPr>
        <w:spacing w:after="0" w:line="276" w:lineRule="auto"/>
        <w:ind w:left="284"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12.1.3.</w:t>
      </w:r>
      <w:r w:rsidDel="00000000" w:rsidR="00000000" w:rsidRPr="00000000">
        <w:rPr>
          <w:rFonts w:ascii="Arial Narrow" w:cs="Arial Narrow" w:eastAsia="Arial Narrow" w:hAnsi="Arial Narrow"/>
          <w:sz w:val="24"/>
          <w:szCs w:val="24"/>
          <w:rtl w:val="0"/>
        </w:rPr>
        <w:t xml:space="preserve"> Exigir o cumprimento de todas as obrigações assumidas pela CONTRATADA, de acordo com as cláusulas contratuais e os termos de sua proposta;</w:t>
      </w:r>
    </w:p>
    <w:p w:rsidR="00000000" w:rsidDel="00000000" w:rsidP="00000000" w:rsidRDefault="00000000" w:rsidRPr="00000000" w14:paraId="000002F7">
      <w:pPr>
        <w:spacing w:after="0" w:line="276" w:lineRule="auto"/>
        <w:ind w:left="284"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12.1.4.</w:t>
      </w:r>
      <w:r w:rsidDel="00000000" w:rsidR="00000000" w:rsidRPr="00000000">
        <w:rPr>
          <w:rFonts w:ascii="Arial Narrow" w:cs="Arial Narrow" w:eastAsia="Arial Narrow" w:hAnsi="Arial Narrow"/>
          <w:sz w:val="24"/>
          <w:szCs w:val="24"/>
          <w:rtl w:val="0"/>
        </w:rPr>
        <w:t xml:space="preserve"> Exercer o acompanhamento e a fiscalização da obra ou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rsidR="00000000" w:rsidDel="00000000" w:rsidP="00000000" w:rsidRDefault="00000000" w:rsidRPr="00000000" w14:paraId="000002F8">
      <w:pPr>
        <w:spacing w:after="0" w:line="276" w:lineRule="auto"/>
        <w:ind w:left="284"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12.1.5.</w:t>
      </w:r>
      <w:r w:rsidDel="00000000" w:rsidR="00000000" w:rsidRPr="00000000">
        <w:rPr>
          <w:rFonts w:ascii="Arial Narrow" w:cs="Arial Narrow" w:eastAsia="Arial Narrow" w:hAnsi="Arial Narrow"/>
          <w:sz w:val="24"/>
          <w:szCs w:val="24"/>
          <w:rtl w:val="0"/>
        </w:rPr>
        <w:t xml:space="preserve"> Notificar a CONTRATADA por escrito da ocorrência de eventuais imperfeições no curso do fornecimento e/ou a execução dos serviços, fixando prazo para a sua correção;</w:t>
      </w:r>
    </w:p>
    <w:p w:rsidR="00000000" w:rsidDel="00000000" w:rsidP="00000000" w:rsidRDefault="00000000" w:rsidRPr="00000000" w14:paraId="000002F9">
      <w:pPr>
        <w:spacing w:after="0" w:line="276" w:lineRule="auto"/>
        <w:ind w:left="284"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12.1.6.</w:t>
      </w:r>
      <w:r w:rsidDel="00000000" w:rsidR="00000000" w:rsidRPr="00000000">
        <w:rPr>
          <w:rFonts w:ascii="Arial Narrow" w:cs="Arial Narrow" w:eastAsia="Arial Narrow" w:hAnsi="Arial Narrow"/>
          <w:sz w:val="24"/>
          <w:szCs w:val="24"/>
          <w:rtl w:val="0"/>
        </w:rPr>
        <w:t xml:space="preserve"> Pagar à CONTRATADA o valor resultante do fornecimento, na forma do Termo de Referência e da Proposta de Preços da empresa fornecedora.</w:t>
      </w:r>
    </w:p>
    <w:p w:rsidR="00000000" w:rsidDel="00000000" w:rsidP="00000000" w:rsidRDefault="00000000" w:rsidRPr="00000000" w14:paraId="000002FA">
      <w:pPr>
        <w:spacing w:after="0" w:line="276" w:lineRule="auto"/>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2FB">
      <w:pPr>
        <w:spacing w:after="0" w:line="276"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13 - PRAZO DE VIGÊNCIA</w:t>
      </w:r>
    </w:p>
    <w:p w:rsidR="00000000" w:rsidDel="00000000" w:rsidP="00000000" w:rsidRDefault="00000000" w:rsidRPr="00000000" w14:paraId="000002FC">
      <w:pPr>
        <w:spacing w:after="0" w:line="276" w:lineRule="auto"/>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2FD">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13.1.</w:t>
      </w:r>
      <w:r w:rsidDel="00000000" w:rsidR="00000000" w:rsidRPr="00000000">
        <w:rPr>
          <w:rFonts w:ascii="Arial Narrow" w:cs="Arial Narrow" w:eastAsia="Arial Narrow" w:hAnsi="Arial Narrow"/>
          <w:sz w:val="24"/>
          <w:szCs w:val="24"/>
          <w:rtl w:val="0"/>
        </w:rPr>
        <w:t xml:space="preserve"> O prazo de vigência deste Termo de Referência é fixado a partir da data da emissão da Ordem de Serviço da sua assinatura e terá a duração de </w:t>
      </w:r>
      <w:r w:rsidDel="00000000" w:rsidR="00000000" w:rsidRPr="00000000">
        <w:rPr>
          <w:rFonts w:ascii="Arial Narrow" w:cs="Arial Narrow" w:eastAsia="Arial Narrow" w:hAnsi="Arial Narrow"/>
          <w:b w:val="1"/>
          <w:sz w:val="24"/>
          <w:szCs w:val="24"/>
          <w:u w:val="single"/>
          <w:rtl w:val="0"/>
        </w:rPr>
        <w:t xml:space="preserve">04 (quatro) meses, de 01/09/2025 até 31/12/2025</w:t>
      </w:r>
      <w:r w:rsidDel="00000000" w:rsidR="00000000" w:rsidRPr="00000000">
        <w:rPr>
          <w:rFonts w:ascii="Arial Narrow" w:cs="Arial Narrow" w:eastAsia="Arial Narrow" w:hAnsi="Arial Narrow"/>
          <w:b w:val="1"/>
          <w:sz w:val="24"/>
          <w:szCs w:val="24"/>
          <w:rtl w:val="0"/>
        </w:rPr>
        <w:t xml:space="preserve">.</w:t>
      </w:r>
      <w:r w:rsidDel="00000000" w:rsidR="00000000" w:rsidRPr="00000000">
        <w:rPr>
          <w:rtl w:val="0"/>
        </w:rPr>
      </w:r>
    </w:p>
    <w:p w:rsidR="00000000" w:rsidDel="00000000" w:rsidP="00000000" w:rsidRDefault="00000000" w:rsidRPr="00000000" w14:paraId="000002FE">
      <w:pPr>
        <w:spacing w:after="0" w:line="276"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FF">
      <w:pPr>
        <w:spacing w:after="0" w:line="276"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14 - CONDIÇÕES DE PAGAMENTO</w:t>
      </w:r>
    </w:p>
    <w:p w:rsidR="00000000" w:rsidDel="00000000" w:rsidP="00000000" w:rsidRDefault="00000000" w:rsidRPr="00000000" w14:paraId="00000300">
      <w:pPr>
        <w:spacing w:after="0" w:line="276" w:lineRule="auto"/>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301">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15.1.</w:t>
      </w:r>
      <w:r w:rsidDel="00000000" w:rsidR="00000000" w:rsidRPr="00000000">
        <w:rPr>
          <w:rFonts w:ascii="Arial Narrow" w:cs="Arial Narrow" w:eastAsia="Arial Narrow" w:hAnsi="Arial Narrow"/>
          <w:sz w:val="24"/>
          <w:szCs w:val="24"/>
          <w:rtl w:val="0"/>
        </w:rPr>
        <w:t xml:space="preserve"> </w:t>
      </w:r>
      <w:r w:rsidDel="00000000" w:rsidR="00000000" w:rsidRPr="00000000">
        <w:rPr>
          <w:rFonts w:ascii="Arial Narrow" w:cs="Arial Narrow" w:eastAsia="Arial Narrow" w:hAnsi="Arial Narrow"/>
          <w:b w:val="1"/>
          <w:sz w:val="24"/>
          <w:szCs w:val="24"/>
          <w:rtl w:val="0"/>
        </w:rPr>
        <w:t xml:space="preserve">O pagamento será efetuado mensalmente, considerando o valor global divido em 04 (quatro) parcelas iguais, em conformidade com a execução da prestação dos serviços e devida apresentação da Nota Fiscal,</w:t>
      </w:r>
      <w:r w:rsidDel="00000000" w:rsidR="00000000" w:rsidRPr="00000000">
        <w:rPr>
          <w:rFonts w:ascii="Arial Narrow" w:cs="Arial Narrow" w:eastAsia="Arial Narrow" w:hAnsi="Arial Narrow"/>
          <w:sz w:val="24"/>
          <w:szCs w:val="24"/>
          <w:rtl w:val="0"/>
        </w:rPr>
        <w:t xml:space="preserve"> atestada no verso por 02 (dois) servidores, preferencialmente carimbada ou informando o número da matrícula e CPF. </w:t>
      </w:r>
    </w:p>
    <w:p w:rsidR="00000000" w:rsidDel="00000000" w:rsidP="00000000" w:rsidRDefault="00000000" w:rsidRPr="00000000" w14:paraId="00000302">
      <w:pPr>
        <w:spacing w:after="0" w:line="276"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15.2. O prazo para pagamentos será de até 30 (trinta) dias consecutivos, a contar da data do atesto da Nota Fiscal, mediante ordem bancária em conta corrente ou por outro meio, de acordo com as exigências administrativas em vigor.</w:t>
      </w:r>
    </w:p>
    <w:p w:rsidR="00000000" w:rsidDel="00000000" w:rsidP="00000000" w:rsidRDefault="00000000" w:rsidRPr="00000000" w14:paraId="00000303">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15.3.</w:t>
      </w:r>
      <w:r w:rsidDel="00000000" w:rsidR="00000000" w:rsidRPr="00000000">
        <w:rPr>
          <w:rFonts w:ascii="Arial Narrow" w:cs="Arial Narrow" w:eastAsia="Arial Narrow" w:hAnsi="Arial Narrow"/>
          <w:sz w:val="24"/>
          <w:szCs w:val="24"/>
          <w:rtl w:val="0"/>
        </w:rPr>
        <w:t xml:space="preserve"> Os pagamentos, mediante a emissão de qualquer modalidade de ordem bancária serão realizados desde que a contratada efetue a cobrança de forma a permitir o cumprimento das exigências legais, especialmente no que se refere as retenções tributárias. Quando do pagamento, será efetuado a retenção tributária prevista na legislação aplicável.</w:t>
      </w:r>
    </w:p>
    <w:p w:rsidR="00000000" w:rsidDel="00000000" w:rsidP="00000000" w:rsidRDefault="00000000" w:rsidRPr="00000000" w14:paraId="00000304">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15.4.</w:t>
      </w:r>
      <w:r w:rsidDel="00000000" w:rsidR="00000000" w:rsidRPr="00000000">
        <w:rPr>
          <w:rFonts w:ascii="Arial Narrow" w:cs="Arial Narrow" w:eastAsia="Arial Narrow" w:hAnsi="Arial Narrow"/>
          <w:sz w:val="24"/>
          <w:szCs w:val="24"/>
          <w:rtl w:val="0"/>
        </w:rPr>
        <w:t xml:space="preserve"> As despesas referentes ao objeto deste Termo de Referência correrão à conta dos recursos consignados no Orçamento desta Secretaria Municipal de Educação – Fundo Municipal de Educação, existentes nas dotações, na data dos respectivos empenhos.</w:t>
      </w:r>
    </w:p>
    <w:p w:rsidR="00000000" w:rsidDel="00000000" w:rsidP="00000000" w:rsidRDefault="00000000" w:rsidRPr="00000000" w14:paraId="00000305">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15.5.</w:t>
      </w:r>
      <w:r w:rsidDel="00000000" w:rsidR="00000000" w:rsidRPr="00000000">
        <w:rPr>
          <w:rFonts w:ascii="Arial Narrow" w:cs="Arial Narrow" w:eastAsia="Arial Narrow" w:hAnsi="Arial Narrow"/>
          <w:sz w:val="24"/>
          <w:szCs w:val="24"/>
          <w:rtl w:val="0"/>
        </w:rPr>
        <w:t xml:space="preserve"> </w:t>
      </w:r>
      <w:r w:rsidDel="00000000" w:rsidR="00000000" w:rsidRPr="00000000">
        <w:rPr>
          <w:rFonts w:ascii="Arial Narrow" w:cs="Arial Narrow" w:eastAsia="Arial Narrow" w:hAnsi="Arial Narrow"/>
          <w:b w:val="1"/>
          <w:sz w:val="24"/>
          <w:szCs w:val="24"/>
          <w:rtl w:val="0"/>
        </w:rPr>
        <w:t xml:space="preserve">A nota fiscal deverá ser emitida em nome do Fundo Municipal de Educação de Miracema, CNPJ nº 57.034.544/0001-91 – Rua Santo Antônio, nº 359 – Centro – Miracema/RJ – CEP 28.460-000.</w:t>
      </w:r>
      <w:r w:rsidDel="00000000" w:rsidR="00000000" w:rsidRPr="00000000">
        <w:rPr>
          <w:rtl w:val="0"/>
        </w:rPr>
      </w:r>
    </w:p>
    <w:p w:rsidR="00000000" w:rsidDel="00000000" w:rsidP="00000000" w:rsidRDefault="00000000" w:rsidRPr="00000000" w14:paraId="00000306">
      <w:pPr>
        <w:spacing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15.6.</w:t>
      </w:r>
      <w:r w:rsidDel="00000000" w:rsidR="00000000" w:rsidRPr="00000000">
        <w:rPr>
          <w:rFonts w:ascii="Arial Narrow" w:cs="Arial Narrow" w:eastAsia="Arial Narrow" w:hAnsi="Arial Narrow"/>
          <w:sz w:val="24"/>
          <w:szCs w:val="24"/>
          <w:rtl w:val="0"/>
        </w:rPr>
        <w:t xml:space="preserve"> Considera-se adimplemento o cumprimento da prestação do serviço com a entrega do objeto, devidamente atestada pelos agentes competentes. </w:t>
      </w:r>
    </w:p>
    <w:p w:rsidR="00000000" w:rsidDel="00000000" w:rsidP="00000000" w:rsidRDefault="00000000" w:rsidRPr="00000000" w14:paraId="00000307">
      <w:pPr>
        <w:spacing w:after="0" w:line="276" w:lineRule="auto"/>
        <w:jc w:val="both"/>
        <w:rPr>
          <w:rFonts w:ascii="Arial Narrow" w:cs="Arial Narrow" w:eastAsia="Arial Narrow" w:hAnsi="Arial Narrow"/>
          <w:color w:val="ff0000"/>
          <w:sz w:val="24"/>
          <w:szCs w:val="24"/>
        </w:rPr>
      </w:pPr>
      <w:r w:rsidDel="00000000" w:rsidR="00000000" w:rsidRPr="00000000">
        <w:rPr>
          <w:rtl w:val="0"/>
        </w:rPr>
      </w:r>
    </w:p>
    <w:p w:rsidR="00000000" w:rsidDel="00000000" w:rsidP="00000000" w:rsidRDefault="00000000" w:rsidRPr="00000000" w14:paraId="00000308">
      <w:pPr>
        <w:spacing w:after="0" w:line="276"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16 - DA RESCISÃO</w:t>
      </w:r>
    </w:p>
    <w:p w:rsidR="00000000" w:rsidDel="00000000" w:rsidP="00000000" w:rsidRDefault="00000000" w:rsidRPr="00000000" w14:paraId="00000309">
      <w:pPr>
        <w:spacing w:after="0" w:line="276" w:lineRule="auto"/>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30A">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16.1.</w:t>
      </w:r>
      <w:r w:rsidDel="00000000" w:rsidR="00000000" w:rsidRPr="00000000">
        <w:rPr>
          <w:rFonts w:ascii="Arial Narrow" w:cs="Arial Narrow" w:eastAsia="Arial Narrow" w:hAnsi="Arial Narrow"/>
          <w:sz w:val="24"/>
          <w:szCs w:val="24"/>
          <w:rtl w:val="0"/>
        </w:rPr>
        <w:t xml:space="preserve"> O inadimplemento das cláusulas e condições estabelecidas neste Termo de Referência assegurará aos contraentes, nos termos da Lei Federal nº 14.133/21 e suas alterações, o direito de dá-lo, por rescindido, mediante notificação através de ofício entregue diretamente ou por via postal, com prova de recebimento, sem prejuízo do disposto anteriormente, mantendo-se as sanções aplicadas anteriormente.</w:t>
      </w:r>
    </w:p>
    <w:p w:rsidR="00000000" w:rsidDel="00000000" w:rsidP="00000000" w:rsidRDefault="00000000" w:rsidRPr="00000000" w14:paraId="0000030B">
      <w:pPr>
        <w:spacing w:after="0" w:line="276" w:lineRule="auto"/>
        <w:jc w:val="both"/>
        <w:rPr>
          <w:rFonts w:ascii="Arial Narrow" w:cs="Arial Narrow" w:eastAsia="Arial Narrow" w:hAnsi="Arial Narrow"/>
          <w:b w:val="1"/>
          <w:color w:val="ff0000"/>
          <w:sz w:val="24"/>
          <w:szCs w:val="24"/>
        </w:rPr>
      </w:pPr>
      <w:r w:rsidDel="00000000" w:rsidR="00000000" w:rsidRPr="00000000">
        <w:rPr>
          <w:rtl w:val="0"/>
        </w:rPr>
      </w:r>
    </w:p>
    <w:p w:rsidR="00000000" w:rsidDel="00000000" w:rsidP="00000000" w:rsidRDefault="00000000" w:rsidRPr="00000000" w14:paraId="0000030C">
      <w:pPr>
        <w:spacing w:after="0" w:line="276"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17 – FISCALIZAÇÃO E GERENCIAMENTO DO CONTRATO</w:t>
      </w:r>
    </w:p>
    <w:p w:rsidR="00000000" w:rsidDel="00000000" w:rsidP="00000000" w:rsidRDefault="00000000" w:rsidRPr="00000000" w14:paraId="0000030D">
      <w:pPr>
        <w:spacing w:after="0" w:line="276" w:lineRule="auto"/>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30E">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17.1.</w:t>
      </w:r>
      <w:r w:rsidDel="00000000" w:rsidR="00000000" w:rsidRPr="00000000">
        <w:rPr>
          <w:rFonts w:ascii="Arial Narrow" w:cs="Arial Narrow" w:eastAsia="Arial Narrow" w:hAnsi="Arial Narrow"/>
          <w:sz w:val="24"/>
          <w:szCs w:val="24"/>
          <w:rtl w:val="0"/>
        </w:rPr>
        <w:t xml:space="preserve"> A fiscalização e o gerenciamento do contrato serão realizados por servidores designados pela Secretaria Municipal de Educação de Miracema, que terão as seguintes atribuições:</w:t>
      </w:r>
    </w:p>
    <w:p w:rsidR="00000000" w:rsidDel="00000000" w:rsidP="00000000" w:rsidRDefault="00000000" w:rsidRPr="00000000" w14:paraId="0000030F">
      <w:pPr>
        <w:spacing w:after="0" w:line="276" w:lineRule="auto"/>
        <w:ind w:left="36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17.1.1.</w:t>
      </w:r>
      <w:r w:rsidDel="00000000" w:rsidR="00000000" w:rsidRPr="00000000">
        <w:rPr>
          <w:rFonts w:ascii="Arial Narrow" w:cs="Arial Narrow" w:eastAsia="Arial Narrow" w:hAnsi="Arial Narrow"/>
          <w:sz w:val="24"/>
          <w:szCs w:val="24"/>
          <w:rtl w:val="0"/>
        </w:rPr>
        <w:t xml:space="preserve"> Acompanhar a execução dos serviços em todas as unidades escolares, verificando a qualidade, a conformidade com as especificações e o cumprimento dos prazos.</w:t>
      </w:r>
    </w:p>
    <w:p w:rsidR="00000000" w:rsidDel="00000000" w:rsidP="00000000" w:rsidRDefault="00000000" w:rsidRPr="00000000" w14:paraId="00000310">
      <w:pPr>
        <w:spacing w:after="0" w:line="276" w:lineRule="auto"/>
        <w:ind w:left="36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17.1.2.</w:t>
      </w:r>
      <w:r w:rsidDel="00000000" w:rsidR="00000000" w:rsidRPr="00000000">
        <w:rPr>
          <w:rFonts w:ascii="Arial Narrow" w:cs="Arial Narrow" w:eastAsia="Arial Narrow" w:hAnsi="Arial Narrow"/>
          <w:sz w:val="24"/>
          <w:szCs w:val="24"/>
          <w:rtl w:val="0"/>
        </w:rPr>
        <w:t xml:space="preserve"> Atestar as medições dos serviços para fins de pagamento, com base nos relatórios de cada escola.</w:t>
      </w:r>
    </w:p>
    <w:p w:rsidR="00000000" w:rsidDel="00000000" w:rsidP="00000000" w:rsidRDefault="00000000" w:rsidRPr="00000000" w14:paraId="00000311">
      <w:pPr>
        <w:spacing w:after="0" w:line="276" w:lineRule="auto"/>
        <w:ind w:left="36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17.1.3.</w:t>
      </w:r>
      <w:r w:rsidDel="00000000" w:rsidR="00000000" w:rsidRPr="00000000">
        <w:rPr>
          <w:rFonts w:ascii="Arial Narrow" w:cs="Arial Narrow" w:eastAsia="Arial Narrow" w:hAnsi="Arial Narrow"/>
          <w:sz w:val="24"/>
          <w:szCs w:val="24"/>
          <w:rtl w:val="0"/>
        </w:rPr>
        <w:t xml:space="preserve"> Comunicar à Contratada quaisquer não conformidades ou problemas identificados.</w:t>
      </w:r>
    </w:p>
    <w:p w:rsidR="00000000" w:rsidDel="00000000" w:rsidP="00000000" w:rsidRDefault="00000000" w:rsidRPr="00000000" w14:paraId="00000312">
      <w:pPr>
        <w:spacing w:after="0" w:line="276" w:lineRule="auto"/>
        <w:ind w:left="36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17.1.4.</w:t>
      </w:r>
      <w:r w:rsidDel="00000000" w:rsidR="00000000" w:rsidRPr="00000000">
        <w:rPr>
          <w:rFonts w:ascii="Arial Narrow" w:cs="Arial Narrow" w:eastAsia="Arial Narrow" w:hAnsi="Arial Narrow"/>
          <w:sz w:val="24"/>
          <w:szCs w:val="24"/>
          <w:rtl w:val="0"/>
        </w:rPr>
        <w:t xml:space="preserve"> Registrar as ocorrências e providenciar as notificações cabíveis.</w:t>
      </w:r>
    </w:p>
    <w:p w:rsidR="00000000" w:rsidDel="00000000" w:rsidP="00000000" w:rsidRDefault="00000000" w:rsidRPr="00000000" w14:paraId="00000313">
      <w:pPr>
        <w:spacing w:after="0" w:line="276" w:lineRule="auto"/>
        <w:ind w:left="36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17.1.5.</w:t>
      </w:r>
      <w:r w:rsidDel="00000000" w:rsidR="00000000" w:rsidRPr="00000000">
        <w:rPr>
          <w:rFonts w:ascii="Arial Narrow" w:cs="Arial Narrow" w:eastAsia="Arial Narrow" w:hAnsi="Arial Narrow"/>
          <w:sz w:val="24"/>
          <w:szCs w:val="24"/>
          <w:rtl w:val="0"/>
        </w:rPr>
        <w:t xml:space="preserve"> Solicitar informações e documentos à Contratada, quando necessário.</w:t>
      </w:r>
    </w:p>
    <w:p w:rsidR="00000000" w:rsidDel="00000000" w:rsidP="00000000" w:rsidRDefault="00000000" w:rsidRPr="00000000" w14:paraId="00000314">
      <w:pPr>
        <w:spacing w:after="0" w:line="276" w:lineRule="auto"/>
        <w:ind w:left="36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17.1.6.</w:t>
      </w:r>
      <w:r w:rsidDel="00000000" w:rsidR="00000000" w:rsidRPr="00000000">
        <w:rPr>
          <w:rFonts w:ascii="Arial Narrow" w:cs="Arial Narrow" w:eastAsia="Arial Narrow" w:hAnsi="Arial Narrow"/>
          <w:sz w:val="24"/>
          <w:szCs w:val="24"/>
          <w:rtl w:val="0"/>
        </w:rPr>
        <w:t xml:space="preserve"> Encaminhar à autoridade competente as demandas de aplicação de sanções, se for o caso.</w:t>
      </w:r>
    </w:p>
    <w:p w:rsidR="00000000" w:rsidDel="00000000" w:rsidP="00000000" w:rsidRDefault="00000000" w:rsidRPr="00000000" w14:paraId="00000315">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17.2.</w:t>
      </w:r>
      <w:r w:rsidDel="00000000" w:rsidR="00000000" w:rsidRPr="00000000">
        <w:rPr>
          <w:rFonts w:ascii="Arial Narrow" w:cs="Arial Narrow" w:eastAsia="Arial Narrow" w:hAnsi="Arial Narrow"/>
          <w:sz w:val="24"/>
          <w:szCs w:val="24"/>
          <w:rtl w:val="0"/>
        </w:rPr>
        <w:t xml:space="preserve"> Nos termos do § 3º do Artigo 8º da Lei Federal nº 14.133/21 e do Decreto nº 11.246/22, será designado representante para acompanhar e fiscalizar a entrega dos bens ou serviços, anotando em registro próprio todas as ocorrências relacionadas com a execução e determinando o que for necessário à regularização de falhas observadas.</w:t>
      </w:r>
    </w:p>
    <w:p w:rsidR="00000000" w:rsidDel="00000000" w:rsidP="00000000" w:rsidRDefault="00000000" w:rsidRPr="00000000" w14:paraId="00000316">
      <w:pPr>
        <w:spacing w:after="0" w:line="276" w:lineRule="auto"/>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317">
      <w:pPr>
        <w:spacing w:after="0" w:line="276"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18. UNIDADE ADMINISTRATIVA RESPONSÁVEL</w:t>
      </w:r>
    </w:p>
    <w:p w:rsidR="00000000" w:rsidDel="00000000" w:rsidP="00000000" w:rsidRDefault="00000000" w:rsidRPr="00000000" w14:paraId="00000318">
      <w:pPr>
        <w:spacing w:after="0" w:line="276" w:lineRule="auto"/>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319">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15.1 Nos termos do § 3º do Artigo 8º da Lei Federal nº 14.133/21 e do Decreto nº 11.246/22, será designado abaixo representante para acompanhar e fiscalizar a entrega dos bens ou serviços, anotando em registro próprio todas as ocorrências relacionadas com a execução e determinando o que for necessário à regularização de falhas observadas.</w:t>
      </w:r>
    </w:p>
    <w:p w:rsidR="00000000" w:rsidDel="00000000" w:rsidP="00000000" w:rsidRDefault="00000000" w:rsidRPr="00000000" w14:paraId="0000031A">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Unidade Administrativa Responsável: </w:t>
      </w:r>
      <w:r w:rsidDel="00000000" w:rsidR="00000000" w:rsidRPr="00000000">
        <w:rPr>
          <w:rFonts w:ascii="Arial Narrow" w:cs="Arial Narrow" w:eastAsia="Arial Narrow" w:hAnsi="Arial Narrow"/>
          <w:b w:val="1"/>
          <w:sz w:val="24"/>
          <w:szCs w:val="24"/>
          <w:rtl w:val="0"/>
        </w:rPr>
        <w:t xml:space="preserve">Secretaria Municipal de Educação</w:t>
      </w:r>
      <w:r w:rsidDel="00000000" w:rsidR="00000000" w:rsidRPr="00000000">
        <w:rPr>
          <w:rtl w:val="0"/>
        </w:rPr>
      </w:r>
    </w:p>
    <w:p w:rsidR="00000000" w:rsidDel="00000000" w:rsidP="00000000" w:rsidRDefault="00000000" w:rsidRPr="00000000" w14:paraId="0000031B">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Servidor Gestor do Contrato: </w:t>
      </w:r>
      <w:r w:rsidDel="00000000" w:rsidR="00000000" w:rsidRPr="00000000">
        <w:rPr>
          <w:rFonts w:ascii="Arial Narrow" w:cs="Arial Narrow" w:eastAsia="Arial Narrow" w:hAnsi="Arial Narrow"/>
          <w:b w:val="1"/>
          <w:sz w:val="24"/>
          <w:szCs w:val="24"/>
          <w:rtl w:val="0"/>
        </w:rPr>
        <w:t xml:space="preserve">Sidnei Silva</w:t>
      </w:r>
      <w:r w:rsidDel="00000000" w:rsidR="00000000" w:rsidRPr="00000000">
        <w:rPr>
          <w:rFonts w:ascii="Arial Narrow" w:cs="Arial Narrow" w:eastAsia="Arial Narrow" w:hAnsi="Arial Narrow"/>
          <w:sz w:val="24"/>
          <w:szCs w:val="24"/>
          <w:rtl w:val="0"/>
        </w:rPr>
        <w:t xml:space="preserve">, </w:t>
      </w:r>
      <w:r w:rsidDel="00000000" w:rsidR="00000000" w:rsidRPr="00000000">
        <w:rPr>
          <w:rFonts w:ascii="Arial Narrow" w:cs="Arial Narrow" w:eastAsia="Arial Narrow" w:hAnsi="Arial Narrow"/>
          <w:b w:val="1"/>
          <w:sz w:val="24"/>
          <w:szCs w:val="24"/>
          <w:rtl w:val="0"/>
        </w:rPr>
        <w:t xml:space="preserve">matrícula 2675-1</w:t>
      </w:r>
      <w:r w:rsidDel="00000000" w:rsidR="00000000" w:rsidRPr="00000000">
        <w:rPr>
          <w:rtl w:val="0"/>
        </w:rPr>
      </w:r>
    </w:p>
    <w:p w:rsidR="00000000" w:rsidDel="00000000" w:rsidP="00000000" w:rsidRDefault="00000000" w:rsidRPr="00000000" w14:paraId="0000031C">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Servidor Fiscal do Contrato: </w:t>
      </w:r>
      <w:r w:rsidDel="00000000" w:rsidR="00000000" w:rsidRPr="00000000">
        <w:rPr>
          <w:rFonts w:ascii="Arial Narrow" w:cs="Arial Narrow" w:eastAsia="Arial Narrow" w:hAnsi="Arial Narrow"/>
          <w:b w:val="1"/>
          <w:sz w:val="24"/>
          <w:szCs w:val="24"/>
          <w:rtl w:val="0"/>
        </w:rPr>
        <w:t xml:space="preserve">Wanderlene Freire Eiras, matrícula 2680-8</w:t>
      </w:r>
      <w:r w:rsidDel="00000000" w:rsidR="00000000" w:rsidRPr="00000000">
        <w:rPr>
          <w:rtl w:val="0"/>
        </w:rPr>
      </w:r>
    </w:p>
    <w:p w:rsidR="00000000" w:rsidDel="00000000" w:rsidP="00000000" w:rsidRDefault="00000000" w:rsidRPr="00000000" w14:paraId="0000031D">
      <w:pPr>
        <w:spacing w:after="0" w:line="276"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31E">
      <w:pPr>
        <w:spacing w:after="0" w:line="276" w:lineRule="auto"/>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16. TERMO DE ACEITE DO GESTOR E DO FISCAL DO CONTRATO</w:t>
      </w:r>
    </w:p>
    <w:p w:rsidR="00000000" w:rsidDel="00000000" w:rsidP="00000000" w:rsidRDefault="00000000" w:rsidRPr="00000000" w14:paraId="0000031F">
      <w:pPr>
        <w:spacing w:after="0" w:line="276" w:lineRule="auto"/>
        <w:jc w:val="both"/>
        <w:rPr>
          <w:rFonts w:ascii="Arial Narrow" w:cs="Arial Narrow" w:eastAsia="Arial Narrow" w:hAnsi="Arial Narrow"/>
          <w:b w:val="1"/>
          <w:color w:val="ee0000"/>
          <w:sz w:val="24"/>
          <w:szCs w:val="24"/>
        </w:rPr>
      </w:pPr>
      <w:r w:rsidDel="00000000" w:rsidR="00000000" w:rsidRPr="00000000">
        <w:rPr>
          <w:rtl w:val="0"/>
        </w:rPr>
      </w:r>
    </w:p>
    <w:p w:rsidR="00000000" w:rsidDel="00000000" w:rsidP="00000000" w:rsidRDefault="00000000" w:rsidRPr="00000000" w14:paraId="00000320">
      <w:pPr>
        <w:spacing w:after="0" w:line="276"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sz w:val="24"/>
          <w:szCs w:val="24"/>
          <w:rtl w:val="0"/>
        </w:rPr>
        <w:t xml:space="preserve">Eu, </w:t>
      </w:r>
      <w:r w:rsidDel="00000000" w:rsidR="00000000" w:rsidRPr="00000000">
        <w:rPr>
          <w:rFonts w:ascii="Arial Narrow" w:cs="Arial Narrow" w:eastAsia="Arial Narrow" w:hAnsi="Arial Narrow"/>
          <w:b w:val="1"/>
          <w:sz w:val="24"/>
          <w:szCs w:val="24"/>
          <w:rtl w:val="0"/>
        </w:rPr>
        <w:t xml:space="preserve">Sidnei Silva</w:t>
      </w:r>
      <w:r w:rsidDel="00000000" w:rsidR="00000000" w:rsidRPr="00000000">
        <w:rPr>
          <w:rFonts w:ascii="Arial Narrow" w:cs="Arial Narrow" w:eastAsia="Arial Narrow" w:hAnsi="Arial Narrow"/>
          <w:sz w:val="24"/>
          <w:szCs w:val="24"/>
          <w:rtl w:val="0"/>
        </w:rPr>
        <w:t xml:space="preserve">, </w:t>
      </w:r>
      <w:r w:rsidDel="00000000" w:rsidR="00000000" w:rsidRPr="00000000">
        <w:rPr>
          <w:rFonts w:ascii="Arial Narrow" w:cs="Arial Narrow" w:eastAsia="Arial Narrow" w:hAnsi="Arial Narrow"/>
          <w:b w:val="1"/>
          <w:sz w:val="24"/>
          <w:szCs w:val="24"/>
          <w:rtl w:val="0"/>
        </w:rPr>
        <w:t xml:space="preserve">matrícula 2675-1</w:t>
      </w:r>
      <w:r w:rsidDel="00000000" w:rsidR="00000000" w:rsidRPr="00000000">
        <w:rPr>
          <w:rFonts w:ascii="Arial Narrow" w:cs="Arial Narrow" w:eastAsia="Arial Narrow" w:hAnsi="Arial Narrow"/>
          <w:sz w:val="24"/>
          <w:szCs w:val="24"/>
          <w:rtl w:val="0"/>
        </w:rPr>
        <w:t xml:space="preserve">, venho por meio deste documento formalizar o meu </w:t>
      </w:r>
      <w:r w:rsidDel="00000000" w:rsidR="00000000" w:rsidRPr="00000000">
        <w:rPr>
          <w:rFonts w:ascii="Arial Narrow" w:cs="Arial Narrow" w:eastAsia="Arial Narrow" w:hAnsi="Arial Narrow"/>
          <w:b w:val="1"/>
          <w:sz w:val="24"/>
          <w:szCs w:val="24"/>
          <w:rtl w:val="0"/>
        </w:rPr>
        <w:t xml:space="preserve">aceite para atuar como </w:t>
      </w:r>
      <w:r w:rsidDel="00000000" w:rsidR="00000000" w:rsidRPr="00000000">
        <w:rPr>
          <w:rFonts w:ascii="Arial Narrow" w:cs="Arial Narrow" w:eastAsia="Arial Narrow" w:hAnsi="Arial Narrow"/>
          <w:b w:val="1"/>
          <w:sz w:val="24"/>
          <w:szCs w:val="24"/>
          <w:u w:val="single"/>
          <w:rtl w:val="0"/>
        </w:rPr>
        <w:t xml:space="preserve">Gestor de Contrato</w:t>
      </w:r>
      <w:r w:rsidDel="00000000" w:rsidR="00000000" w:rsidRPr="00000000">
        <w:rPr>
          <w:rFonts w:ascii="Arial Narrow" w:cs="Arial Narrow" w:eastAsia="Arial Narrow" w:hAnsi="Arial Narrow"/>
          <w:sz w:val="24"/>
          <w:szCs w:val="24"/>
          <w:rtl w:val="0"/>
        </w:rPr>
        <w:t xml:space="preserve">, referente ao </w:t>
      </w:r>
      <w:r w:rsidDel="00000000" w:rsidR="00000000" w:rsidRPr="00000000">
        <w:rPr>
          <w:rFonts w:ascii="Arial Narrow" w:cs="Arial Narrow" w:eastAsia="Arial Narrow" w:hAnsi="Arial Narrow"/>
          <w:b w:val="1"/>
          <w:sz w:val="24"/>
          <w:szCs w:val="24"/>
          <w:rtl w:val="0"/>
        </w:rPr>
        <w:t xml:space="preserve">processo administrativo nº</w:t>
      </w:r>
      <w:r w:rsidDel="00000000" w:rsidR="00000000" w:rsidRPr="00000000">
        <w:rPr>
          <w:rFonts w:ascii="Arial Narrow" w:cs="Arial Narrow" w:eastAsia="Arial Narrow" w:hAnsi="Arial Narrow"/>
          <w:sz w:val="24"/>
          <w:szCs w:val="24"/>
          <w:rtl w:val="0"/>
        </w:rPr>
        <w:t xml:space="preserve"> </w:t>
      </w:r>
      <w:r w:rsidDel="00000000" w:rsidR="00000000" w:rsidRPr="00000000">
        <w:rPr>
          <w:rFonts w:ascii="Arial Narrow" w:cs="Arial Narrow" w:eastAsia="Arial Narrow" w:hAnsi="Arial Narrow"/>
          <w:b w:val="1"/>
          <w:sz w:val="24"/>
          <w:szCs w:val="24"/>
          <w:rtl w:val="0"/>
        </w:rPr>
        <w:t xml:space="preserve">2025.21853-9, </w:t>
      </w:r>
      <w:r w:rsidDel="00000000" w:rsidR="00000000" w:rsidRPr="00000000">
        <w:rPr>
          <w:rFonts w:ascii="Arial Narrow" w:cs="Arial Narrow" w:eastAsia="Arial Narrow" w:hAnsi="Arial Narrow"/>
          <w:sz w:val="24"/>
          <w:szCs w:val="24"/>
          <w:rtl w:val="0"/>
        </w:rPr>
        <w:t xml:space="preserve">estando ciente das responsabilidades e atribuições inerentes a esta função, conforme descrito no presente Termo de Referência. Comprometo-me a exercer as atividades de gestão com a devida diligência, garantindo a correta execução do objeto contratual.</w:t>
      </w:r>
      <w:r w:rsidDel="00000000" w:rsidR="00000000" w:rsidRPr="00000000">
        <w:rPr>
          <w:rtl w:val="0"/>
        </w:rPr>
      </w:r>
    </w:p>
    <w:p w:rsidR="00000000" w:rsidDel="00000000" w:rsidP="00000000" w:rsidRDefault="00000000" w:rsidRPr="00000000" w14:paraId="00000321">
      <w:pPr>
        <w:spacing w:after="0" w:line="276" w:lineRule="auto"/>
        <w:jc w:val="right"/>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________________________________</w:t>
      </w:r>
    </w:p>
    <w:p w:rsidR="00000000" w:rsidDel="00000000" w:rsidP="00000000" w:rsidRDefault="00000000" w:rsidRPr="00000000" w14:paraId="00000322">
      <w:pPr>
        <w:spacing w:after="0" w:line="276" w:lineRule="auto"/>
        <w:jc w:val="both"/>
        <w:rPr>
          <w:rFonts w:ascii="Arial Narrow" w:cs="Arial Narrow" w:eastAsia="Arial Narrow" w:hAnsi="Arial Narrow"/>
          <w:color w:val="ee0000"/>
          <w:sz w:val="24"/>
          <w:szCs w:val="24"/>
        </w:rPr>
      </w:pPr>
      <w:r w:rsidDel="00000000" w:rsidR="00000000" w:rsidRPr="00000000">
        <w:rPr>
          <w:rtl w:val="0"/>
        </w:rPr>
      </w:r>
    </w:p>
    <w:p w:rsidR="00000000" w:rsidDel="00000000" w:rsidP="00000000" w:rsidRDefault="00000000" w:rsidRPr="00000000" w14:paraId="00000323">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Eu, </w:t>
      </w:r>
      <w:r w:rsidDel="00000000" w:rsidR="00000000" w:rsidRPr="00000000">
        <w:rPr>
          <w:rFonts w:ascii="Arial Narrow" w:cs="Arial Narrow" w:eastAsia="Arial Narrow" w:hAnsi="Arial Narrow"/>
          <w:b w:val="1"/>
          <w:sz w:val="24"/>
          <w:szCs w:val="24"/>
          <w:rtl w:val="0"/>
        </w:rPr>
        <w:t xml:space="preserve">Wanderlene Freire Eiras, matrícula 2680-8, </w:t>
      </w:r>
      <w:r w:rsidDel="00000000" w:rsidR="00000000" w:rsidRPr="00000000">
        <w:rPr>
          <w:rFonts w:ascii="Arial Narrow" w:cs="Arial Narrow" w:eastAsia="Arial Narrow" w:hAnsi="Arial Narrow"/>
          <w:sz w:val="24"/>
          <w:szCs w:val="24"/>
          <w:rtl w:val="0"/>
        </w:rPr>
        <w:t xml:space="preserve">venho por meio deste documento formalizar o meu </w:t>
      </w:r>
      <w:r w:rsidDel="00000000" w:rsidR="00000000" w:rsidRPr="00000000">
        <w:rPr>
          <w:rFonts w:ascii="Arial Narrow" w:cs="Arial Narrow" w:eastAsia="Arial Narrow" w:hAnsi="Arial Narrow"/>
          <w:b w:val="1"/>
          <w:sz w:val="24"/>
          <w:szCs w:val="24"/>
          <w:rtl w:val="0"/>
        </w:rPr>
        <w:t xml:space="preserve">aceite para atuar como </w:t>
      </w:r>
      <w:r w:rsidDel="00000000" w:rsidR="00000000" w:rsidRPr="00000000">
        <w:rPr>
          <w:rFonts w:ascii="Arial Narrow" w:cs="Arial Narrow" w:eastAsia="Arial Narrow" w:hAnsi="Arial Narrow"/>
          <w:b w:val="1"/>
          <w:sz w:val="24"/>
          <w:szCs w:val="24"/>
          <w:u w:val="single"/>
          <w:rtl w:val="0"/>
        </w:rPr>
        <w:t xml:space="preserve">Fiscal do Contrato</w:t>
      </w:r>
      <w:r w:rsidDel="00000000" w:rsidR="00000000" w:rsidRPr="00000000">
        <w:rPr>
          <w:rFonts w:ascii="Arial Narrow" w:cs="Arial Narrow" w:eastAsia="Arial Narrow" w:hAnsi="Arial Narrow"/>
          <w:sz w:val="24"/>
          <w:szCs w:val="24"/>
          <w:rtl w:val="0"/>
        </w:rPr>
        <w:t xml:space="preserve">, referente ao </w:t>
      </w:r>
      <w:r w:rsidDel="00000000" w:rsidR="00000000" w:rsidRPr="00000000">
        <w:rPr>
          <w:rFonts w:ascii="Arial Narrow" w:cs="Arial Narrow" w:eastAsia="Arial Narrow" w:hAnsi="Arial Narrow"/>
          <w:b w:val="1"/>
          <w:sz w:val="24"/>
          <w:szCs w:val="24"/>
          <w:rtl w:val="0"/>
        </w:rPr>
        <w:t xml:space="preserve">processo administrativo nº</w:t>
      </w:r>
      <w:r w:rsidDel="00000000" w:rsidR="00000000" w:rsidRPr="00000000">
        <w:rPr>
          <w:rFonts w:ascii="Arial Narrow" w:cs="Arial Narrow" w:eastAsia="Arial Narrow" w:hAnsi="Arial Narrow"/>
          <w:sz w:val="24"/>
          <w:szCs w:val="24"/>
          <w:rtl w:val="0"/>
        </w:rPr>
        <w:t xml:space="preserve"> </w:t>
      </w:r>
      <w:r w:rsidDel="00000000" w:rsidR="00000000" w:rsidRPr="00000000">
        <w:rPr>
          <w:rFonts w:ascii="Arial Narrow" w:cs="Arial Narrow" w:eastAsia="Arial Narrow" w:hAnsi="Arial Narrow"/>
          <w:b w:val="1"/>
          <w:sz w:val="24"/>
          <w:szCs w:val="24"/>
          <w:rtl w:val="0"/>
        </w:rPr>
        <w:t xml:space="preserve">2025.21853-9, </w:t>
      </w:r>
      <w:r w:rsidDel="00000000" w:rsidR="00000000" w:rsidRPr="00000000">
        <w:rPr>
          <w:rFonts w:ascii="Arial Narrow" w:cs="Arial Narrow" w:eastAsia="Arial Narrow" w:hAnsi="Arial Narrow"/>
          <w:sz w:val="24"/>
          <w:szCs w:val="24"/>
          <w:rtl w:val="0"/>
        </w:rPr>
        <w:t xml:space="preserve">estando ciente das responsabilidades e atribuições inerentes a esta função, conforme descrito no presente Termo de Referência. Comprometo-me a exercer as atividades de acompanhamento e fiscalização com a devida diligência, garantindo a correta execução do objeto contratual.</w:t>
      </w:r>
    </w:p>
    <w:p w:rsidR="00000000" w:rsidDel="00000000" w:rsidP="00000000" w:rsidRDefault="00000000" w:rsidRPr="00000000" w14:paraId="00000324">
      <w:pPr>
        <w:spacing w:after="0" w:line="276" w:lineRule="auto"/>
        <w:jc w:val="right"/>
        <w:rPr>
          <w:rFonts w:ascii="Arial Narrow" w:cs="Arial Narrow" w:eastAsia="Arial Narrow" w:hAnsi="Arial Narrow"/>
          <w:b w:val="1"/>
          <w:color w:val="ee0000"/>
          <w:sz w:val="24"/>
          <w:szCs w:val="24"/>
        </w:rPr>
      </w:pPr>
      <w:r w:rsidDel="00000000" w:rsidR="00000000" w:rsidRPr="00000000">
        <w:rPr>
          <w:rFonts w:ascii="Arial Narrow" w:cs="Arial Narrow" w:eastAsia="Arial Narrow" w:hAnsi="Arial Narrow"/>
          <w:b w:val="1"/>
          <w:sz w:val="24"/>
          <w:szCs w:val="24"/>
          <w:rtl w:val="0"/>
        </w:rPr>
        <w:t xml:space="preserve">__________________________________</w:t>
      </w:r>
      <w:r w:rsidDel="00000000" w:rsidR="00000000" w:rsidRPr="00000000">
        <w:rPr>
          <w:rtl w:val="0"/>
        </w:rPr>
      </w:r>
    </w:p>
    <w:p w:rsidR="00000000" w:rsidDel="00000000" w:rsidP="00000000" w:rsidRDefault="00000000" w:rsidRPr="00000000" w14:paraId="00000325">
      <w:pPr>
        <w:spacing w:after="0" w:line="276" w:lineRule="auto"/>
        <w:rPr>
          <w:rFonts w:ascii="Arial Narrow" w:cs="Arial Narrow" w:eastAsia="Arial Narrow" w:hAnsi="Arial Narrow"/>
          <w:b w:val="1"/>
          <w:color w:val="ee0000"/>
          <w:sz w:val="24"/>
          <w:szCs w:val="24"/>
        </w:rPr>
      </w:pPr>
      <w:r w:rsidDel="00000000" w:rsidR="00000000" w:rsidRPr="00000000">
        <w:rPr>
          <w:rtl w:val="0"/>
        </w:rPr>
      </w:r>
    </w:p>
    <w:p w:rsidR="00000000" w:rsidDel="00000000" w:rsidP="00000000" w:rsidRDefault="00000000" w:rsidRPr="00000000" w14:paraId="00000326">
      <w:pPr>
        <w:spacing w:after="0" w:line="276" w:lineRule="auto"/>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18. DISPOSIÇÕES FINAIS</w:t>
      </w:r>
    </w:p>
    <w:p w:rsidR="00000000" w:rsidDel="00000000" w:rsidP="00000000" w:rsidRDefault="00000000" w:rsidRPr="00000000" w14:paraId="00000327">
      <w:pPr>
        <w:spacing w:after="0" w:line="276" w:lineRule="auto"/>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328">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17.1. O</w:t>
      </w:r>
      <w:r w:rsidDel="00000000" w:rsidR="00000000" w:rsidRPr="00000000">
        <w:rPr>
          <w:rFonts w:ascii="Arial Narrow" w:cs="Arial Narrow" w:eastAsia="Arial Narrow" w:hAnsi="Arial Narrow"/>
          <w:sz w:val="24"/>
          <w:szCs w:val="24"/>
          <w:rtl w:val="0"/>
        </w:rPr>
        <w:t xml:space="preserve"> </w:t>
      </w:r>
      <w:r w:rsidDel="00000000" w:rsidR="00000000" w:rsidRPr="00000000">
        <w:rPr>
          <w:rFonts w:ascii="Arial Narrow" w:cs="Arial Narrow" w:eastAsia="Arial Narrow" w:hAnsi="Arial Narrow"/>
          <w:b w:val="1"/>
          <w:sz w:val="24"/>
          <w:szCs w:val="24"/>
          <w:rtl w:val="0"/>
        </w:rPr>
        <w:t xml:space="preserve">Termo de Referência nº 010/2025</w:t>
      </w:r>
      <w:r w:rsidDel="00000000" w:rsidR="00000000" w:rsidRPr="00000000">
        <w:rPr>
          <w:rFonts w:ascii="Arial Narrow" w:cs="Arial Narrow" w:eastAsia="Arial Narrow" w:hAnsi="Arial Narrow"/>
          <w:sz w:val="24"/>
          <w:szCs w:val="24"/>
          <w:rtl w:val="0"/>
        </w:rPr>
        <w:t xml:space="preserve"> foi finalizado após análise detalhada e contribuições de todas as áreas técnicas envolvidas, garantindo a sua conformidade com as necessidades do Fundo Municipal de Educação e com a legislação vigente, em especial a Lei nº 14.133/2021 (Nova Lei de Licitações e Contratos Administrativos).</w:t>
      </w:r>
    </w:p>
    <w:p w:rsidR="00000000" w:rsidDel="00000000" w:rsidP="00000000" w:rsidRDefault="00000000" w:rsidRPr="00000000" w14:paraId="00000329">
      <w:pPr>
        <w:spacing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17.2.</w:t>
      </w:r>
      <w:r w:rsidDel="00000000" w:rsidR="00000000" w:rsidRPr="00000000">
        <w:rPr>
          <w:rFonts w:ascii="Arial Narrow" w:cs="Arial Narrow" w:eastAsia="Arial Narrow" w:hAnsi="Arial Narrow"/>
          <w:sz w:val="24"/>
          <w:szCs w:val="24"/>
          <w:rtl w:val="0"/>
        </w:rPr>
        <w:t xml:space="preserve"> O Termo de Referência contempla todas as especificações técnicas, quantitativos, prazos e condições de entrega necessários para a futura contratação, visando à seleção da proposta mais vantajosa para a administração pública.</w:t>
      </w:r>
    </w:p>
    <w:p w:rsidR="00000000" w:rsidDel="00000000" w:rsidP="00000000" w:rsidRDefault="00000000" w:rsidRPr="00000000" w14:paraId="0000032A">
      <w:pPr>
        <w:spacing w:line="276"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Miracema, 11 de agosto de 2025.</w:t>
      </w:r>
    </w:p>
    <w:p w:rsidR="00000000" w:rsidDel="00000000" w:rsidP="00000000" w:rsidRDefault="00000000" w:rsidRPr="00000000" w14:paraId="0000032B">
      <w:pPr>
        <w:spacing w:after="0" w:line="276" w:lineRule="auto"/>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32C">
      <w:pPr>
        <w:spacing w:after="0" w:line="276"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_______________________________________</w:t>
      </w:r>
    </w:p>
    <w:p w:rsidR="00000000" w:rsidDel="00000000" w:rsidP="00000000" w:rsidRDefault="00000000" w:rsidRPr="00000000" w14:paraId="0000032D">
      <w:pPr>
        <w:spacing w:after="0" w:line="276"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Stefany Andrade Paz, </w:t>
      </w:r>
    </w:p>
    <w:p w:rsidR="00000000" w:rsidDel="00000000" w:rsidP="00000000" w:rsidRDefault="00000000" w:rsidRPr="00000000" w14:paraId="0000032E">
      <w:pPr>
        <w:spacing w:after="0" w:line="276"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Responsável pelo Setor de Compras da SME </w:t>
      </w:r>
    </w:p>
    <w:p w:rsidR="00000000" w:rsidDel="00000000" w:rsidP="00000000" w:rsidRDefault="00000000" w:rsidRPr="00000000" w14:paraId="0000032F">
      <w:pPr>
        <w:spacing w:after="0" w:line="276"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Portaria 32/2025.</w:t>
      </w:r>
    </w:p>
    <w:p w:rsidR="00000000" w:rsidDel="00000000" w:rsidP="00000000" w:rsidRDefault="00000000" w:rsidRPr="00000000" w14:paraId="00000330">
      <w:pPr>
        <w:spacing w:after="0" w:line="276" w:lineRule="auto"/>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331">
      <w:pPr>
        <w:spacing w:after="0" w:line="276"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DESPACHO DO ORDENADOR DE DESPESAS</w:t>
      </w:r>
    </w:p>
    <w:p w:rsidR="00000000" w:rsidDel="00000000" w:rsidP="00000000" w:rsidRDefault="00000000" w:rsidRPr="00000000" w14:paraId="00000332">
      <w:pPr>
        <w:spacing w:after="0" w:line="276" w:lineRule="auto"/>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333">
      <w:pPr>
        <w:spacing w:after="0" w:line="276" w:lineRule="auto"/>
        <w:ind w:left="284"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O documento apresentado descreve de maneira adequada o planejamento da contratação, permitindo a avaliação de custos e demandas, e possui anexo os orçamentos e planilhas de preços de mercado, definindo a sistemática de suprimento, critérios de aceitação do objeto, deveres do Licitante e da Administração, procedimentos de fiscalização e gerenciamento, prazos de entrega e a possibilidade de sanções administrativas, de forma clara, concisa e objetiva e, desta forma, </w:t>
      </w:r>
      <w:r w:rsidDel="00000000" w:rsidR="00000000" w:rsidRPr="00000000">
        <w:rPr>
          <w:rFonts w:ascii="Arial Narrow" w:cs="Arial Narrow" w:eastAsia="Arial Narrow" w:hAnsi="Arial Narrow"/>
          <w:b w:val="1"/>
          <w:sz w:val="24"/>
          <w:szCs w:val="24"/>
          <w:u w:val="single"/>
          <w:rtl w:val="0"/>
        </w:rPr>
        <w:t xml:space="preserve">APROVO o presente Termo de Referência.</w:t>
      </w:r>
      <w:r w:rsidDel="00000000" w:rsidR="00000000" w:rsidRPr="00000000">
        <w:rPr>
          <w:rtl w:val="0"/>
        </w:rPr>
      </w:r>
    </w:p>
    <w:p w:rsidR="00000000" w:rsidDel="00000000" w:rsidP="00000000" w:rsidRDefault="00000000" w:rsidRPr="00000000" w14:paraId="00000334">
      <w:pPr>
        <w:spacing w:after="0" w:line="276"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335">
      <w:pPr>
        <w:spacing w:after="0" w:line="276"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Miracema/RJ, 11 de agosto</w:t>
      </w:r>
      <w:r w:rsidDel="00000000" w:rsidR="00000000" w:rsidRPr="00000000">
        <w:rPr>
          <w:rFonts w:ascii="Arial Narrow" w:cs="Arial Narrow" w:eastAsia="Arial Narrow" w:hAnsi="Arial Narrow"/>
          <w:sz w:val="24"/>
          <w:szCs w:val="24"/>
          <w:rtl w:val="0"/>
        </w:rPr>
        <w:t xml:space="preserve"> </w:t>
      </w:r>
      <w:r w:rsidDel="00000000" w:rsidR="00000000" w:rsidRPr="00000000">
        <w:rPr>
          <w:rFonts w:ascii="Arial Narrow" w:cs="Arial Narrow" w:eastAsia="Arial Narrow" w:hAnsi="Arial Narrow"/>
          <w:b w:val="1"/>
          <w:sz w:val="24"/>
          <w:szCs w:val="24"/>
          <w:rtl w:val="0"/>
        </w:rPr>
        <w:t xml:space="preserve">de</w:t>
      </w:r>
      <w:r w:rsidDel="00000000" w:rsidR="00000000" w:rsidRPr="00000000">
        <w:rPr>
          <w:rFonts w:ascii="Arial Narrow" w:cs="Arial Narrow" w:eastAsia="Arial Narrow" w:hAnsi="Arial Narrow"/>
          <w:sz w:val="24"/>
          <w:szCs w:val="24"/>
          <w:rtl w:val="0"/>
        </w:rPr>
        <w:t xml:space="preserve"> </w:t>
      </w:r>
      <w:r w:rsidDel="00000000" w:rsidR="00000000" w:rsidRPr="00000000">
        <w:rPr>
          <w:rFonts w:ascii="Arial Narrow" w:cs="Arial Narrow" w:eastAsia="Arial Narrow" w:hAnsi="Arial Narrow"/>
          <w:b w:val="1"/>
          <w:sz w:val="24"/>
          <w:szCs w:val="24"/>
          <w:rtl w:val="0"/>
        </w:rPr>
        <w:t xml:space="preserve">2025</w:t>
      </w:r>
      <w:r w:rsidDel="00000000" w:rsidR="00000000" w:rsidRPr="00000000">
        <w:rPr>
          <w:rFonts w:ascii="Arial Narrow" w:cs="Arial Narrow" w:eastAsia="Arial Narrow" w:hAnsi="Arial Narrow"/>
          <w:sz w:val="24"/>
          <w:szCs w:val="24"/>
          <w:rtl w:val="0"/>
        </w:rPr>
        <w:t xml:space="preserve">.</w:t>
      </w:r>
    </w:p>
    <w:p w:rsidR="00000000" w:rsidDel="00000000" w:rsidP="00000000" w:rsidRDefault="00000000" w:rsidRPr="00000000" w14:paraId="00000336">
      <w:pPr>
        <w:spacing w:after="0" w:line="276"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337">
      <w:pPr>
        <w:spacing w:after="0" w:line="276" w:lineRule="auto"/>
        <w:jc w:val="center"/>
        <w:rPr>
          <w:rFonts w:ascii="Arial Narrow" w:cs="Arial Narrow" w:eastAsia="Arial Narrow" w:hAnsi="Arial Narrow"/>
          <w:color w:val="212529"/>
          <w:sz w:val="24"/>
          <w:szCs w:val="24"/>
          <w:highlight w:val="white"/>
        </w:rPr>
      </w:pPr>
      <w:r w:rsidDel="00000000" w:rsidR="00000000" w:rsidRPr="00000000">
        <w:rPr>
          <w:rFonts w:ascii="Arial Narrow" w:cs="Arial Narrow" w:eastAsia="Arial Narrow" w:hAnsi="Arial Narrow"/>
          <w:color w:val="212529"/>
          <w:sz w:val="24"/>
          <w:szCs w:val="24"/>
          <w:highlight w:val="white"/>
          <w:rtl w:val="0"/>
        </w:rPr>
        <w:t xml:space="preserve">_________________________________________</w:t>
      </w:r>
    </w:p>
    <w:p w:rsidR="00000000" w:rsidDel="00000000" w:rsidP="00000000" w:rsidRDefault="00000000" w:rsidRPr="00000000" w14:paraId="00000338">
      <w:pPr>
        <w:spacing w:after="0" w:line="276" w:lineRule="auto"/>
        <w:jc w:val="center"/>
        <w:rPr>
          <w:rFonts w:ascii="Arial Narrow" w:cs="Arial Narrow" w:eastAsia="Arial Narrow" w:hAnsi="Arial Narrow"/>
          <w:b w:val="1"/>
          <w:color w:val="000000"/>
          <w:sz w:val="24"/>
          <w:szCs w:val="24"/>
        </w:rPr>
      </w:pPr>
      <w:r w:rsidDel="00000000" w:rsidR="00000000" w:rsidRPr="00000000">
        <w:rPr>
          <w:rFonts w:ascii="Arial Narrow" w:cs="Arial Narrow" w:eastAsia="Arial Narrow" w:hAnsi="Arial Narrow"/>
          <w:b w:val="1"/>
          <w:color w:val="000000"/>
          <w:sz w:val="24"/>
          <w:szCs w:val="24"/>
          <w:rtl w:val="0"/>
        </w:rPr>
        <w:t xml:space="preserve">Drª Amanda Bersacula de Azevedo</w:t>
      </w:r>
    </w:p>
    <w:p w:rsidR="00000000" w:rsidDel="00000000" w:rsidP="00000000" w:rsidRDefault="00000000" w:rsidRPr="00000000" w14:paraId="00000339">
      <w:pPr>
        <w:spacing w:after="0" w:line="276" w:lineRule="auto"/>
        <w:jc w:val="center"/>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Secretária Municipal de Educação</w:t>
      </w:r>
    </w:p>
    <w:p w:rsidR="00000000" w:rsidDel="00000000" w:rsidP="00000000" w:rsidRDefault="00000000" w:rsidRPr="00000000" w14:paraId="0000033A">
      <w:pPr>
        <w:spacing w:after="0" w:line="276" w:lineRule="auto"/>
        <w:jc w:val="center"/>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Portaria 05/2025</w:t>
      </w:r>
    </w:p>
    <w:p w:rsidR="00000000" w:rsidDel="00000000" w:rsidP="00000000" w:rsidRDefault="00000000" w:rsidRPr="00000000" w14:paraId="0000033B">
      <w:pPr>
        <w:spacing w:after="0" w:line="276" w:lineRule="auto"/>
        <w:jc w:val="center"/>
        <w:rPr>
          <w:rFonts w:ascii="Arial Narrow" w:cs="Arial Narrow" w:eastAsia="Arial Narrow" w:hAnsi="Arial Narrow"/>
          <w:b w:val="1"/>
          <w:color w:val="000000"/>
          <w:sz w:val="24"/>
          <w:szCs w:val="24"/>
        </w:rPr>
      </w:pPr>
      <w:r w:rsidDel="00000000" w:rsidR="00000000" w:rsidRPr="00000000">
        <w:rPr>
          <w:rtl w:val="0"/>
        </w:rPr>
      </w:r>
    </w:p>
    <w:p w:rsidR="00000000" w:rsidDel="00000000" w:rsidP="00000000" w:rsidRDefault="00000000" w:rsidRPr="00000000" w14:paraId="0000033C">
      <w:pPr>
        <w:spacing w:after="0" w:line="276"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 </w:t>
      </w:r>
    </w:p>
    <w:p w:rsidR="00000000" w:rsidDel="00000000" w:rsidP="00000000" w:rsidRDefault="00000000" w:rsidRPr="00000000" w14:paraId="0000033D">
      <w:pPr>
        <w:spacing w:after="0" w:line="276" w:lineRule="auto"/>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33E">
      <w:pPr>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DECLARAÇÃO DE EXISTÊNCIA DE RECURSOS ORÇAMENTÁRIOS</w:t>
      </w:r>
    </w:p>
    <w:p w:rsidR="00000000" w:rsidDel="00000000" w:rsidP="00000000" w:rsidRDefault="00000000" w:rsidRPr="00000000" w14:paraId="0000033F">
      <w:pPr>
        <w:spacing w:line="240" w:lineRule="auto"/>
        <w:ind w:firstLine="708"/>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340">
      <w:pPr>
        <w:spacing w:line="240" w:lineRule="auto"/>
        <w:ind w:firstLine="708"/>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Declaro, para os devidos fins, que existem recursos orçamentários suficientes para a despesa abaixo especificada, em conformidade com as leis orçamentárias municipais vigentes.</w:t>
      </w:r>
    </w:p>
    <w:p w:rsidR="00000000" w:rsidDel="00000000" w:rsidP="00000000" w:rsidRDefault="00000000" w:rsidRPr="00000000" w14:paraId="00000341">
      <w:pPr>
        <w:spacing w:line="240" w:lineRule="auto"/>
        <w:ind w:firstLine="708"/>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Detalhamento da Despesa:</w:t>
      </w:r>
    </w:p>
    <w:p w:rsidR="00000000" w:rsidDel="00000000" w:rsidP="00000000" w:rsidRDefault="00000000" w:rsidRPr="00000000" w14:paraId="00000342">
      <w:pPr>
        <w:numPr>
          <w:ilvl w:val="0"/>
          <w:numId w:val="1"/>
        </w:numPr>
        <w:spacing w:after="0" w:line="240" w:lineRule="auto"/>
        <w:ind w:left="720" w:hanging="360"/>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sz w:val="24"/>
          <w:szCs w:val="24"/>
          <w:rtl w:val="0"/>
        </w:rPr>
        <w:t xml:space="preserve">Gestão/Unidade: </w:t>
      </w:r>
      <w:r w:rsidDel="00000000" w:rsidR="00000000" w:rsidRPr="00000000">
        <w:rPr>
          <w:rFonts w:ascii="Arial Narrow" w:cs="Arial Narrow" w:eastAsia="Arial Narrow" w:hAnsi="Arial Narrow"/>
          <w:b w:val="1"/>
          <w:sz w:val="24"/>
          <w:szCs w:val="24"/>
          <w:rtl w:val="0"/>
        </w:rPr>
        <w:t xml:space="preserve">FUNDO MUNICIPAL DE EDUCAÇÃO</w:t>
      </w:r>
    </w:p>
    <w:p w:rsidR="00000000" w:rsidDel="00000000" w:rsidP="00000000" w:rsidRDefault="00000000" w:rsidRPr="00000000" w14:paraId="000003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Fonte de Recursos: 500 – Recursos não vinculados de Impostos</w:t>
      </w:r>
    </w:p>
    <w:p w:rsidR="00000000" w:rsidDel="00000000" w:rsidP="00000000" w:rsidRDefault="00000000" w:rsidRPr="00000000" w14:paraId="000003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Programa de Trabalho: 12.361.0208.2.207.000</w:t>
      </w:r>
    </w:p>
    <w:p w:rsidR="00000000" w:rsidDel="00000000" w:rsidP="00000000" w:rsidRDefault="00000000" w:rsidRPr="00000000" w14:paraId="000003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Elemento de Despesa: 3.3.90.39.00.00.00</w:t>
      </w:r>
    </w:p>
    <w:p w:rsidR="00000000" w:rsidDel="00000000" w:rsidP="00000000" w:rsidRDefault="00000000" w:rsidRPr="00000000" w14:paraId="000003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Desdobramento da despesa: 1044 – Outros Serviços de Terceiros – Pessoa Jurídica</w:t>
      </w:r>
    </w:p>
    <w:p w:rsidR="00000000" w:rsidDel="00000000" w:rsidP="00000000" w:rsidRDefault="00000000" w:rsidRPr="00000000" w14:paraId="00000347">
      <w:pPr>
        <w:spacing w:line="240" w:lineRule="auto"/>
        <w:ind w:left="720" w:firstLine="0"/>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348">
      <w:pPr>
        <w:spacing w:line="240" w:lineRule="auto"/>
        <w:ind w:firstLine="708"/>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Informo, ainda, que os recursos estão devidamente alocados e disponíveis para a execução do referido gasto, respeitando as normas e procedimentos da Lei de Responsabilidade Fiscal e demais legislações aplicáveis.</w:t>
      </w:r>
    </w:p>
    <w:p w:rsidR="00000000" w:rsidDel="00000000" w:rsidP="00000000" w:rsidRDefault="00000000" w:rsidRPr="00000000" w14:paraId="00000349">
      <w:pPr>
        <w:spacing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Miracema/RJ, 11 de agosto de 2025.</w:t>
      </w:r>
    </w:p>
    <w:p w:rsidR="00000000" w:rsidDel="00000000" w:rsidP="00000000" w:rsidRDefault="00000000" w:rsidRPr="00000000" w14:paraId="0000034A">
      <w:pPr>
        <w:spacing w:line="240" w:lineRule="auto"/>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34B">
      <w:pPr>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__________________________________________________</w:t>
      </w:r>
    </w:p>
    <w:p w:rsidR="00000000" w:rsidDel="00000000" w:rsidP="00000000" w:rsidRDefault="00000000" w:rsidRPr="00000000" w14:paraId="0000034C">
      <w:pPr>
        <w:spacing w:after="0" w:line="240"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Marco Aurélio Galone Peres</w:t>
      </w:r>
    </w:p>
    <w:p w:rsidR="00000000" w:rsidDel="00000000" w:rsidP="00000000" w:rsidRDefault="00000000" w:rsidRPr="00000000" w14:paraId="0000034D">
      <w:pPr>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Responsável pela Administração Financeira e Contábil do FME</w:t>
      </w:r>
    </w:p>
    <w:p w:rsidR="00000000" w:rsidDel="00000000" w:rsidP="00000000" w:rsidRDefault="00000000" w:rsidRPr="00000000" w14:paraId="0000034E">
      <w:pPr>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Portaria nº 08/2025</w:t>
      </w:r>
    </w:p>
    <w:p w:rsidR="00000000" w:rsidDel="00000000" w:rsidP="00000000" w:rsidRDefault="00000000" w:rsidRPr="00000000" w14:paraId="0000034F">
      <w:pPr>
        <w:spacing w:after="0" w:line="276" w:lineRule="auto"/>
        <w:jc w:val="both"/>
        <w:rPr>
          <w:rFonts w:ascii="Arial Narrow" w:cs="Arial Narrow" w:eastAsia="Arial Narrow" w:hAnsi="Arial Narrow"/>
          <w:color w:val="ee0000"/>
          <w:sz w:val="24"/>
          <w:szCs w:val="24"/>
        </w:rPr>
      </w:pPr>
      <w:r w:rsidDel="00000000" w:rsidR="00000000" w:rsidRPr="00000000">
        <w:rPr>
          <w:rtl w:val="0"/>
        </w:rPr>
      </w:r>
    </w:p>
    <w:p w:rsidR="00000000" w:rsidDel="00000000" w:rsidP="00000000" w:rsidRDefault="00000000" w:rsidRPr="00000000" w14:paraId="00000350">
      <w:pPr>
        <w:spacing w:after="0" w:line="276" w:lineRule="auto"/>
        <w:jc w:val="both"/>
        <w:rPr>
          <w:rFonts w:ascii="Arial Narrow" w:cs="Arial Narrow" w:eastAsia="Arial Narrow" w:hAnsi="Arial Narrow"/>
          <w:color w:val="ee0000"/>
          <w:sz w:val="24"/>
          <w:szCs w:val="24"/>
        </w:rPr>
      </w:pPr>
      <w:r w:rsidDel="00000000" w:rsidR="00000000" w:rsidRPr="00000000">
        <w:rPr>
          <w:rtl w:val="0"/>
        </w:rPr>
      </w:r>
    </w:p>
    <w:p w:rsidR="00000000" w:rsidDel="00000000" w:rsidP="00000000" w:rsidRDefault="00000000" w:rsidRPr="00000000" w14:paraId="00000351">
      <w:pPr>
        <w:spacing w:after="0" w:line="276" w:lineRule="auto"/>
        <w:jc w:val="both"/>
        <w:rPr>
          <w:rFonts w:ascii="Arial Narrow" w:cs="Arial Narrow" w:eastAsia="Arial Narrow" w:hAnsi="Arial Narrow"/>
          <w:color w:val="ee0000"/>
          <w:sz w:val="24"/>
          <w:szCs w:val="24"/>
        </w:rPr>
      </w:pPr>
      <w:r w:rsidDel="00000000" w:rsidR="00000000" w:rsidRPr="00000000">
        <w:rPr>
          <w:rtl w:val="0"/>
        </w:rPr>
      </w:r>
    </w:p>
    <w:p w:rsidR="00000000" w:rsidDel="00000000" w:rsidP="00000000" w:rsidRDefault="00000000" w:rsidRPr="00000000" w14:paraId="00000352">
      <w:pPr>
        <w:spacing w:after="0" w:line="276" w:lineRule="auto"/>
        <w:jc w:val="both"/>
        <w:rPr>
          <w:rFonts w:ascii="Arial Narrow" w:cs="Arial Narrow" w:eastAsia="Arial Narrow" w:hAnsi="Arial Narrow"/>
          <w:color w:val="ee0000"/>
          <w:sz w:val="24"/>
          <w:szCs w:val="24"/>
        </w:rPr>
      </w:pPr>
      <w:r w:rsidDel="00000000" w:rsidR="00000000" w:rsidRPr="00000000">
        <w:rPr>
          <w:rtl w:val="0"/>
        </w:rPr>
      </w:r>
    </w:p>
    <w:p w:rsidR="00000000" w:rsidDel="00000000" w:rsidP="00000000" w:rsidRDefault="00000000" w:rsidRPr="00000000" w14:paraId="00000353">
      <w:pPr>
        <w:spacing w:after="0" w:line="276" w:lineRule="auto"/>
        <w:jc w:val="both"/>
        <w:rPr>
          <w:rFonts w:ascii="Arial Narrow" w:cs="Arial Narrow" w:eastAsia="Arial Narrow" w:hAnsi="Arial Narrow"/>
          <w:color w:val="ee0000"/>
          <w:sz w:val="24"/>
          <w:szCs w:val="24"/>
        </w:rPr>
      </w:pPr>
      <w:r w:rsidDel="00000000" w:rsidR="00000000" w:rsidRPr="00000000">
        <w:rPr>
          <w:rtl w:val="0"/>
        </w:rPr>
      </w:r>
    </w:p>
    <w:p w:rsidR="00000000" w:rsidDel="00000000" w:rsidP="00000000" w:rsidRDefault="00000000" w:rsidRPr="00000000" w14:paraId="00000354">
      <w:pPr>
        <w:spacing w:after="0" w:line="276" w:lineRule="auto"/>
        <w:jc w:val="both"/>
        <w:rPr>
          <w:rFonts w:ascii="Arial Narrow" w:cs="Arial Narrow" w:eastAsia="Arial Narrow" w:hAnsi="Arial Narrow"/>
          <w:color w:val="ee0000"/>
          <w:sz w:val="24"/>
          <w:szCs w:val="24"/>
        </w:rPr>
      </w:pPr>
      <w:r w:rsidDel="00000000" w:rsidR="00000000" w:rsidRPr="00000000">
        <w:rPr>
          <w:rtl w:val="0"/>
        </w:rPr>
      </w:r>
    </w:p>
    <w:p w:rsidR="00000000" w:rsidDel="00000000" w:rsidP="00000000" w:rsidRDefault="00000000" w:rsidRPr="00000000" w14:paraId="00000355">
      <w:pPr>
        <w:spacing w:after="0" w:line="276" w:lineRule="auto"/>
        <w:jc w:val="both"/>
        <w:rPr>
          <w:rFonts w:ascii="Arial Narrow" w:cs="Arial Narrow" w:eastAsia="Arial Narrow" w:hAnsi="Arial Narrow"/>
          <w:color w:val="ee0000"/>
          <w:sz w:val="24"/>
          <w:szCs w:val="24"/>
        </w:rPr>
      </w:pPr>
      <w:r w:rsidDel="00000000" w:rsidR="00000000" w:rsidRPr="00000000">
        <w:rPr>
          <w:rtl w:val="0"/>
        </w:rPr>
      </w:r>
    </w:p>
    <w:p w:rsidR="00000000" w:rsidDel="00000000" w:rsidP="00000000" w:rsidRDefault="00000000" w:rsidRPr="00000000" w14:paraId="00000356">
      <w:pPr>
        <w:spacing w:after="0" w:line="276" w:lineRule="auto"/>
        <w:jc w:val="both"/>
        <w:rPr>
          <w:rFonts w:ascii="Arial Narrow" w:cs="Arial Narrow" w:eastAsia="Arial Narrow" w:hAnsi="Arial Narrow"/>
          <w:color w:val="ee0000"/>
          <w:sz w:val="24"/>
          <w:szCs w:val="24"/>
        </w:rPr>
      </w:pPr>
      <w:r w:rsidDel="00000000" w:rsidR="00000000" w:rsidRPr="00000000">
        <w:rPr>
          <w:rtl w:val="0"/>
        </w:rPr>
      </w:r>
    </w:p>
    <w:p w:rsidR="00000000" w:rsidDel="00000000" w:rsidP="00000000" w:rsidRDefault="00000000" w:rsidRPr="00000000" w14:paraId="00000357">
      <w:pPr>
        <w:spacing w:after="0" w:line="276" w:lineRule="auto"/>
        <w:jc w:val="both"/>
        <w:rPr>
          <w:rFonts w:ascii="Arial Narrow" w:cs="Arial Narrow" w:eastAsia="Arial Narrow" w:hAnsi="Arial Narrow"/>
          <w:color w:val="ee0000"/>
          <w:sz w:val="24"/>
          <w:szCs w:val="24"/>
        </w:rPr>
      </w:pPr>
      <w:r w:rsidDel="00000000" w:rsidR="00000000" w:rsidRPr="00000000">
        <w:rPr>
          <w:rtl w:val="0"/>
        </w:rPr>
      </w:r>
    </w:p>
    <w:p w:rsidR="00000000" w:rsidDel="00000000" w:rsidP="00000000" w:rsidRDefault="00000000" w:rsidRPr="00000000" w14:paraId="00000358">
      <w:pPr>
        <w:spacing w:after="0" w:line="276" w:lineRule="auto"/>
        <w:jc w:val="both"/>
        <w:rPr>
          <w:rFonts w:ascii="Arial Narrow" w:cs="Arial Narrow" w:eastAsia="Arial Narrow" w:hAnsi="Arial Narrow"/>
          <w:color w:val="ee0000"/>
          <w:sz w:val="24"/>
          <w:szCs w:val="24"/>
        </w:rPr>
      </w:pPr>
      <w:r w:rsidDel="00000000" w:rsidR="00000000" w:rsidRPr="00000000">
        <w:rPr>
          <w:rtl w:val="0"/>
        </w:rPr>
      </w:r>
    </w:p>
    <w:p w:rsidR="00000000" w:rsidDel="00000000" w:rsidP="00000000" w:rsidRDefault="00000000" w:rsidRPr="00000000" w14:paraId="00000359">
      <w:pPr>
        <w:spacing w:after="0" w:line="276" w:lineRule="auto"/>
        <w:jc w:val="both"/>
        <w:rPr>
          <w:rFonts w:ascii="Arial Narrow" w:cs="Arial Narrow" w:eastAsia="Arial Narrow" w:hAnsi="Arial Narrow"/>
          <w:color w:val="ee0000"/>
          <w:sz w:val="24"/>
          <w:szCs w:val="24"/>
        </w:rPr>
      </w:pPr>
      <w:r w:rsidDel="00000000" w:rsidR="00000000" w:rsidRPr="00000000">
        <w:rPr>
          <w:rtl w:val="0"/>
        </w:rPr>
      </w:r>
    </w:p>
    <w:p w:rsidR="00000000" w:rsidDel="00000000" w:rsidP="00000000" w:rsidRDefault="00000000" w:rsidRPr="00000000" w14:paraId="0000035A">
      <w:pPr>
        <w:spacing w:after="0" w:line="276" w:lineRule="auto"/>
        <w:jc w:val="both"/>
        <w:rPr>
          <w:rFonts w:ascii="Arial Narrow" w:cs="Arial Narrow" w:eastAsia="Arial Narrow" w:hAnsi="Arial Narrow"/>
          <w:color w:val="ee0000"/>
          <w:sz w:val="24"/>
          <w:szCs w:val="24"/>
        </w:rPr>
      </w:pPr>
      <w:r w:rsidDel="00000000" w:rsidR="00000000" w:rsidRPr="00000000">
        <w:rPr>
          <w:rtl w:val="0"/>
        </w:rPr>
      </w:r>
    </w:p>
    <w:p w:rsidR="00000000" w:rsidDel="00000000" w:rsidP="00000000" w:rsidRDefault="00000000" w:rsidRPr="00000000" w14:paraId="0000035B">
      <w:pPr>
        <w:spacing w:after="0" w:line="276" w:lineRule="auto"/>
        <w:jc w:val="both"/>
        <w:rPr>
          <w:rFonts w:ascii="Arial Narrow" w:cs="Arial Narrow" w:eastAsia="Arial Narrow" w:hAnsi="Arial Narrow"/>
          <w:color w:val="ee0000"/>
          <w:sz w:val="24"/>
          <w:szCs w:val="24"/>
        </w:rPr>
      </w:pPr>
      <w:r w:rsidDel="00000000" w:rsidR="00000000" w:rsidRPr="00000000">
        <w:rPr>
          <w:rtl w:val="0"/>
        </w:rPr>
      </w:r>
    </w:p>
    <w:p w:rsidR="00000000" w:rsidDel="00000000" w:rsidP="00000000" w:rsidRDefault="00000000" w:rsidRPr="00000000" w14:paraId="0000035C">
      <w:pPr>
        <w:spacing w:after="0" w:line="276" w:lineRule="auto"/>
        <w:jc w:val="both"/>
        <w:rPr>
          <w:rFonts w:ascii="Arial Narrow" w:cs="Arial Narrow" w:eastAsia="Arial Narrow" w:hAnsi="Arial Narrow"/>
          <w:color w:val="ee0000"/>
          <w:sz w:val="24"/>
          <w:szCs w:val="24"/>
        </w:rPr>
      </w:pPr>
      <w:r w:rsidDel="00000000" w:rsidR="00000000" w:rsidRPr="00000000">
        <w:rPr>
          <w:rtl w:val="0"/>
        </w:rPr>
      </w:r>
    </w:p>
    <w:p w:rsidR="00000000" w:rsidDel="00000000" w:rsidP="00000000" w:rsidRDefault="00000000" w:rsidRPr="00000000" w14:paraId="0000035D">
      <w:pPr>
        <w:spacing w:after="0" w:line="276" w:lineRule="auto"/>
        <w:jc w:val="both"/>
        <w:rPr>
          <w:rFonts w:ascii="Arial Narrow" w:cs="Arial Narrow" w:eastAsia="Arial Narrow" w:hAnsi="Arial Narrow"/>
          <w:color w:val="ee0000"/>
          <w:sz w:val="24"/>
          <w:szCs w:val="24"/>
        </w:rPr>
      </w:pPr>
      <w:r w:rsidDel="00000000" w:rsidR="00000000" w:rsidRPr="00000000">
        <w:rPr>
          <w:rtl w:val="0"/>
        </w:rPr>
      </w:r>
    </w:p>
    <w:p w:rsidR="00000000" w:rsidDel="00000000" w:rsidP="00000000" w:rsidRDefault="00000000" w:rsidRPr="00000000" w14:paraId="0000035E">
      <w:pPr>
        <w:spacing w:after="0" w:line="276" w:lineRule="auto"/>
        <w:jc w:val="both"/>
        <w:rPr>
          <w:rFonts w:ascii="Arial Narrow" w:cs="Arial Narrow" w:eastAsia="Arial Narrow" w:hAnsi="Arial Narrow"/>
          <w:color w:val="ee0000"/>
          <w:sz w:val="24"/>
          <w:szCs w:val="24"/>
        </w:rPr>
      </w:pPr>
      <w:r w:rsidDel="00000000" w:rsidR="00000000" w:rsidRPr="00000000">
        <w:rPr>
          <w:rtl w:val="0"/>
        </w:rPr>
      </w:r>
    </w:p>
    <w:p w:rsidR="00000000" w:rsidDel="00000000" w:rsidP="00000000" w:rsidRDefault="00000000" w:rsidRPr="00000000" w14:paraId="0000035F">
      <w:pPr>
        <w:spacing w:after="0" w:line="276" w:lineRule="auto"/>
        <w:jc w:val="both"/>
        <w:rPr>
          <w:rFonts w:ascii="Arial Narrow" w:cs="Arial Narrow" w:eastAsia="Arial Narrow" w:hAnsi="Arial Narrow"/>
          <w:color w:val="ee0000"/>
          <w:sz w:val="24"/>
          <w:szCs w:val="24"/>
        </w:rPr>
      </w:pPr>
      <w:r w:rsidDel="00000000" w:rsidR="00000000" w:rsidRPr="00000000">
        <w:rPr>
          <w:rtl w:val="0"/>
        </w:rPr>
      </w:r>
    </w:p>
    <w:p w:rsidR="00000000" w:rsidDel="00000000" w:rsidP="00000000" w:rsidRDefault="00000000" w:rsidRPr="00000000" w14:paraId="00000360">
      <w:pPr>
        <w:spacing w:after="0" w:line="276" w:lineRule="auto"/>
        <w:jc w:val="center"/>
        <w:rPr>
          <w:rFonts w:ascii="Arial Narrow" w:cs="Arial Narrow" w:eastAsia="Arial Narrow" w:hAnsi="Arial Narrow"/>
          <w:b w:val="1"/>
          <w:color w:val="ee0000"/>
          <w:sz w:val="24"/>
          <w:szCs w:val="24"/>
        </w:rPr>
      </w:pPr>
      <w:r w:rsidDel="00000000" w:rsidR="00000000" w:rsidRPr="00000000">
        <w:rPr>
          <w:rtl w:val="0"/>
        </w:rPr>
      </w:r>
    </w:p>
    <w:p w:rsidR="00000000" w:rsidDel="00000000" w:rsidP="00000000" w:rsidRDefault="00000000" w:rsidRPr="00000000" w14:paraId="00000361">
      <w:pPr>
        <w:shd w:fill="d9d9d9" w:val="clear"/>
        <w:spacing w:after="0" w:line="276" w:lineRule="auto"/>
        <w:jc w:val="center"/>
        <w:rPr>
          <w:rFonts w:ascii="Arial Narrow" w:cs="Arial Narrow" w:eastAsia="Arial Narrow" w:hAnsi="Arial Narrow"/>
          <w:b w:val="1"/>
          <w:color w:val="ee0000"/>
          <w:sz w:val="24"/>
          <w:szCs w:val="24"/>
        </w:rPr>
      </w:pPr>
      <w:r w:rsidDel="00000000" w:rsidR="00000000" w:rsidRPr="00000000">
        <w:rPr>
          <w:rtl w:val="0"/>
        </w:rPr>
      </w:r>
    </w:p>
    <w:p w:rsidR="00000000" w:rsidDel="00000000" w:rsidP="00000000" w:rsidRDefault="00000000" w:rsidRPr="00000000" w14:paraId="00000362">
      <w:pPr>
        <w:shd w:fill="d9d9d9" w:val="clear"/>
        <w:spacing w:after="0" w:line="276"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ANEXO II – DOCUMENTAÇÃO DE HABILITAÇÃO</w:t>
      </w:r>
    </w:p>
    <w:p w:rsidR="00000000" w:rsidDel="00000000" w:rsidP="00000000" w:rsidRDefault="00000000" w:rsidRPr="00000000" w14:paraId="00000363">
      <w:pPr>
        <w:shd w:fill="d9d9d9" w:val="clear"/>
        <w:spacing w:after="0" w:line="276" w:lineRule="auto"/>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364">
      <w:pPr>
        <w:spacing w:after="0" w:line="276" w:lineRule="auto"/>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365">
      <w:pPr>
        <w:spacing w:after="0" w:line="276"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1. HABILITAÇÃO JURÍDICA</w:t>
      </w:r>
    </w:p>
    <w:p w:rsidR="00000000" w:rsidDel="00000000" w:rsidP="00000000" w:rsidRDefault="00000000" w:rsidRPr="00000000" w14:paraId="00000366">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1.1. No caso de empresário individual, inscrição no Registro Público de Empresas Mercantis, a cargo da Junta Comercial da respectiva sede;</w:t>
      </w:r>
    </w:p>
    <w:p w:rsidR="00000000" w:rsidDel="00000000" w:rsidP="00000000" w:rsidRDefault="00000000" w:rsidRPr="00000000" w14:paraId="00000367">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1.2. Documento de identidade e CPF dos sócios da empresa;</w:t>
      </w:r>
    </w:p>
    <w:p w:rsidR="00000000" w:rsidDel="00000000" w:rsidP="00000000" w:rsidRDefault="00000000" w:rsidRPr="00000000" w14:paraId="00000368">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1.3. Em se tratando de Microempreendedor Individual – MEI: Certificado da Condição de Microempreendedor Individual - CCMEI, cuja aceitação ficará condicionada à verificação da autenticidade no sítio www.portaldoempreendedor.gov.br;</w:t>
      </w:r>
    </w:p>
    <w:p w:rsidR="00000000" w:rsidDel="00000000" w:rsidP="00000000" w:rsidRDefault="00000000" w:rsidRPr="00000000" w14:paraId="00000369">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1.4. Ato constitutivo, estatuto ou contrato social em vigor, devidamente registrado na Junta Comercial da respectiva sede, acompanhado de documento comprobatório de seus administradores;</w:t>
      </w:r>
    </w:p>
    <w:p w:rsidR="00000000" w:rsidDel="00000000" w:rsidP="00000000" w:rsidRDefault="00000000" w:rsidRPr="00000000" w14:paraId="0000036A">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1.5. Inscrição no Registro Público de Empresas Mercantis onde opera, com averbação no Registro onde tem sede a matriz, no caso de ser o participante sucursal, filial ou agência;</w:t>
      </w:r>
    </w:p>
    <w:p w:rsidR="00000000" w:rsidDel="00000000" w:rsidP="00000000" w:rsidRDefault="00000000" w:rsidRPr="00000000" w14:paraId="0000036B">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1.6. No caso de sociedade simples: inscrição do ato constitutivo no Registro Civil das Pessoas Jurídicas do local de sua sede, acompanhada de prova da indicação dos seus administradores;</w:t>
      </w:r>
    </w:p>
    <w:p w:rsidR="00000000" w:rsidDel="00000000" w:rsidP="00000000" w:rsidRDefault="00000000" w:rsidRPr="00000000" w14:paraId="0000036C">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1.7. Decreto de autorização, em se tratando de sociedade empresária estrangeira em funcionamento no País;</w:t>
      </w:r>
    </w:p>
    <w:p w:rsidR="00000000" w:rsidDel="00000000" w:rsidP="00000000" w:rsidRDefault="00000000" w:rsidRPr="00000000" w14:paraId="0000036D">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1.8. Os documentos acima deverão estar acompanhados de todas as alterações ou da consolidação respectiva.</w:t>
      </w:r>
    </w:p>
    <w:p w:rsidR="00000000" w:rsidDel="00000000" w:rsidP="00000000" w:rsidRDefault="00000000" w:rsidRPr="00000000" w14:paraId="0000036E">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1.9. Outras obrigações perante órgãos de Vigilância Sanitária e/ou na conformidade do item “4”, do Termo de Referência nº 010/2025.</w:t>
      </w:r>
    </w:p>
    <w:p w:rsidR="00000000" w:rsidDel="00000000" w:rsidP="00000000" w:rsidRDefault="00000000" w:rsidRPr="00000000" w14:paraId="0000036F">
      <w:pPr>
        <w:spacing w:after="0" w:line="276"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370">
      <w:pPr>
        <w:spacing w:after="0" w:line="276"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2. REGULARIDADE FISCAL, SOCIAL E TRABALHISTA</w:t>
      </w:r>
    </w:p>
    <w:p w:rsidR="00000000" w:rsidDel="00000000" w:rsidP="00000000" w:rsidRDefault="00000000" w:rsidRPr="00000000" w14:paraId="00000371">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 Prova de Inscrição no Cadastro Nacional da Pessoa Jurídica do Ministério da Fazenda – CNPJ/MF;</w:t>
      </w:r>
    </w:p>
    <w:p w:rsidR="00000000" w:rsidDel="00000000" w:rsidP="00000000" w:rsidRDefault="00000000" w:rsidRPr="00000000" w14:paraId="00000372">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b) Federal (Certidão Negativa Conjunta de Débitos, expedida pela Secretaria de Receita Federal); </w:t>
      </w:r>
    </w:p>
    <w:p w:rsidR="00000000" w:rsidDel="00000000" w:rsidP="00000000" w:rsidRDefault="00000000" w:rsidRPr="00000000" w14:paraId="00000373">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 Estadual (Certidão Negativa de Débitos ou de regularidade, expedida pela Secretaria de Fazenda Estadual da sede da empresa); </w:t>
      </w:r>
    </w:p>
    <w:p w:rsidR="00000000" w:rsidDel="00000000" w:rsidP="00000000" w:rsidRDefault="00000000" w:rsidRPr="00000000" w14:paraId="00000374">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c1) No caso de empresa do Estado do Rio de Janeiro a Certidão Estadual deverá ser acompanhada de Certidão Negativa de Débitos ou de regularidade referente à Dívida Ativa do Estado nos termos Resolução Conjunta PGE/SER nº 033/2004.</w:t>
      </w:r>
    </w:p>
    <w:p w:rsidR="00000000" w:rsidDel="00000000" w:rsidP="00000000" w:rsidRDefault="00000000" w:rsidRPr="00000000" w14:paraId="00000375">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 Municipal (Certidão Negativa de Débitos, expedida pela Secretaria de Fazenda Municipal, relativo à sede da licitante);</w:t>
      </w:r>
    </w:p>
    <w:p w:rsidR="00000000" w:rsidDel="00000000" w:rsidP="00000000" w:rsidRDefault="00000000" w:rsidRPr="00000000" w14:paraId="00000376">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 Prova de regularidade perante o Fundo de Garantia de Tempo de Serviço – FGTS, mediante apresentação do CRF – Certificado de Regularidade de Fundo de Garantia, fornecido pela Caixa Econômica Federal.</w:t>
      </w:r>
    </w:p>
    <w:p w:rsidR="00000000" w:rsidDel="00000000" w:rsidP="00000000" w:rsidRDefault="00000000" w:rsidRPr="00000000" w14:paraId="00000377">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f) Federal Trabalhista (Certidão Negativa de Débitos Trabalhistas, expedida pelo Tribunal Regional do Trabalho respectivo, conforme o caso, de acordo com a Lei nº 12.440/2011).</w:t>
      </w:r>
    </w:p>
    <w:p w:rsidR="00000000" w:rsidDel="00000000" w:rsidP="00000000" w:rsidRDefault="00000000" w:rsidRPr="00000000" w14:paraId="00000378">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2.1. Para as Certidões Negativas de Débitos relacionadas nas alíneas "b" a "f" deste subitem, poderão ser apresentadas pelas proponentes Certidões Positivas de Débitos com Efeito de Negativas.</w:t>
      </w:r>
    </w:p>
    <w:p w:rsidR="00000000" w:rsidDel="00000000" w:rsidP="00000000" w:rsidRDefault="00000000" w:rsidRPr="00000000" w14:paraId="00000379">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2.2. Caso o fornecedor seja considerado isento dos tributos Estadual ou Municipal relacionados ao objeto contratual, deverá comprovar tal condição mediante a apresentação de declaração da Fazenda respectiva do seu domicílio ou sede, ou outra equivalente, na forma da lei.</w:t>
      </w:r>
    </w:p>
    <w:p w:rsidR="00000000" w:rsidDel="00000000" w:rsidP="00000000" w:rsidRDefault="00000000" w:rsidRPr="00000000" w14:paraId="0000037A">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2.3. O fornecedor enquadrado como microempreendedor individual que pretenda auferir os benefícios do tratamento diferenciado previstos na Lei Complementar n. 123, de 2006, estará dispensado da prova de inscrição nos cadastros de contribuintes estadual e municipal. </w:t>
      </w:r>
    </w:p>
    <w:p w:rsidR="00000000" w:rsidDel="00000000" w:rsidP="00000000" w:rsidRDefault="00000000" w:rsidRPr="00000000" w14:paraId="0000037B">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2.4. Se o fornecedor for matriz, todos os documentos deverão estar em nome da matriz, e se o licitante for filial, todos os documentos deverão estar em nome da filial, exceto para atestados de capacidade técnica, e no caso daqueles documentos que, pela própria natureza, comprovadamente, forem emitidos somente em nome da matriz.</w:t>
      </w:r>
    </w:p>
    <w:p w:rsidR="00000000" w:rsidDel="00000000" w:rsidP="00000000" w:rsidRDefault="00000000" w:rsidRPr="00000000" w14:paraId="0000037C">
      <w:pPr>
        <w:spacing w:after="0" w:line="276" w:lineRule="auto"/>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37D">
      <w:pPr>
        <w:spacing w:after="0" w:line="276" w:lineRule="auto"/>
        <w:jc w:val="center"/>
        <w:rPr>
          <w:rFonts w:ascii="Arial Narrow" w:cs="Arial Narrow" w:eastAsia="Arial Narrow" w:hAnsi="Arial Narrow"/>
          <w:b w:val="1"/>
          <w:color w:val="ee0000"/>
          <w:sz w:val="24"/>
          <w:szCs w:val="24"/>
        </w:rPr>
      </w:pPr>
      <w:r w:rsidDel="00000000" w:rsidR="00000000" w:rsidRPr="00000000">
        <w:rPr>
          <w:rtl w:val="0"/>
        </w:rPr>
      </w:r>
    </w:p>
    <w:p w:rsidR="00000000" w:rsidDel="00000000" w:rsidP="00000000" w:rsidRDefault="00000000" w:rsidRPr="00000000" w14:paraId="0000037E">
      <w:pPr>
        <w:spacing w:after="0" w:line="276" w:lineRule="auto"/>
        <w:jc w:val="center"/>
        <w:rPr>
          <w:rFonts w:ascii="Arial Narrow" w:cs="Arial Narrow" w:eastAsia="Arial Narrow" w:hAnsi="Arial Narrow"/>
          <w:b w:val="1"/>
          <w:color w:val="ee0000"/>
          <w:sz w:val="24"/>
          <w:szCs w:val="24"/>
        </w:rPr>
      </w:pPr>
      <w:r w:rsidDel="00000000" w:rsidR="00000000" w:rsidRPr="00000000">
        <w:rPr>
          <w:rtl w:val="0"/>
        </w:rPr>
      </w:r>
    </w:p>
    <w:p w:rsidR="00000000" w:rsidDel="00000000" w:rsidP="00000000" w:rsidRDefault="00000000" w:rsidRPr="00000000" w14:paraId="0000037F">
      <w:pPr>
        <w:spacing w:after="0" w:line="276" w:lineRule="auto"/>
        <w:jc w:val="center"/>
        <w:rPr>
          <w:rFonts w:ascii="Arial Narrow" w:cs="Arial Narrow" w:eastAsia="Arial Narrow" w:hAnsi="Arial Narrow"/>
          <w:b w:val="1"/>
          <w:color w:val="ee0000"/>
          <w:sz w:val="24"/>
          <w:szCs w:val="24"/>
        </w:rPr>
      </w:pPr>
      <w:r w:rsidDel="00000000" w:rsidR="00000000" w:rsidRPr="00000000">
        <w:rPr>
          <w:rtl w:val="0"/>
        </w:rPr>
      </w:r>
    </w:p>
    <w:p w:rsidR="00000000" w:rsidDel="00000000" w:rsidP="00000000" w:rsidRDefault="00000000" w:rsidRPr="00000000" w14:paraId="00000380">
      <w:pPr>
        <w:spacing w:after="0" w:line="276" w:lineRule="auto"/>
        <w:jc w:val="center"/>
        <w:rPr>
          <w:rFonts w:ascii="Arial Narrow" w:cs="Arial Narrow" w:eastAsia="Arial Narrow" w:hAnsi="Arial Narrow"/>
          <w:b w:val="1"/>
          <w:color w:val="ee0000"/>
          <w:sz w:val="24"/>
          <w:szCs w:val="24"/>
        </w:rPr>
      </w:pPr>
      <w:r w:rsidDel="00000000" w:rsidR="00000000" w:rsidRPr="00000000">
        <w:rPr>
          <w:rtl w:val="0"/>
        </w:rPr>
      </w:r>
    </w:p>
    <w:p w:rsidR="00000000" w:rsidDel="00000000" w:rsidP="00000000" w:rsidRDefault="00000000" w:rsidRPr="00000000" w14:paraId="00000381">
      <w:pPr>
        <w:spacing w:after="0" w:line="276" w:lineRule="auto"/>
        <w:jc w:val="center"/>
        <w:rPr>
          <w:rFonts w:ascii="Arial Narrow" w:cs="Arial Narrow" w:eastAsia="Arial Narrow" w:hAnsi="Arial Narrow"/>
          <w:b w:val="1"/>
          <w:color w:val="ee0000"/>
          <w:sz w:val="24"/>
          <w:szCs w:val="24"/>
        </w:rPr>
      </w:pPr>
      <w:r w:rsidDel="00000000" w:rsidR="00000000" w:rsidRPr="00000000">
        <w:rPr>
          <w:rtl w:val="0"/>
        </w:rPr>
      </w:r>
    </w:p>
    <w:p w:rsidR="00000000" w:rsidDel="00000000" w:rsidP="00000000" w:rsidRDefault="00000000" w:rsidRPr="00000000" w14:paraId="00000382">
      <w:pPr>
        <w:spacing w:after="0" w:line="276" w:lineRule="auto"/>
        <w:jc w:val="center"/>
        <w:rPr>
          <w:rFonts w:ascii="Arial Narrow" w:cs="Arial Narrow" w:eastAsia="Arial Narrow" w:hAnsi="Arial Narrow"/>
          <w:b w:val="1"/>
          <w:color w:val="ee0000"/>
          <w:sz w:val="24"/>
          <w:szCs w:val="24"/>
        </w:rPr>
      </w:pPr>
      <w:r w:rsidDel="00000000" w:rsidR="00000000" w:rsidRPr="00000000">
        <w:rPr>
          <w:rtl w:val="0"/>
        </w:rPr>
      </w:r>
    </w:p>
    <w:p w:rsidR="00000000" w:rsidDel="00000000" w:rsidP="00000000" w:rsidRDefault="00000000" w:rsidRPr="00000000" w14:paraId="00000383">
      <w:pPr>
        <w:spacing w:after="0" w:line="276" w:lineRule="auto"/>
        <w:jc w:val="center"/>
        <w:rPr>
          <w:rFonts w:ascii="Arial Narrow" w:cs="Arial Narrow" w:eastAsia="Arial Narrow" w:hAnsi="Arial Narrow"/>
          <w:b w:val="1"/>
          <w:color w:val="ee0000"/>
          <w:sz w:val="24"/>
          <w:szCs w:val="24"/>
        </w:rPr>
      </w:pPr>
      <w:r w:rsidDel="00000000" w:rsidR="00000000" w:rsidRPr="00000000">
        <w:rPr>
          <w:rtl w:val="0"/>
        </w:rPr>
      </w:r>
    </w:p>
    <w:p w:rsidR="00000000" w:rsidDel="00000000" w:rsidP="00000000" w:rsidRDefault="00000000" w:rsidRPr="00000000" w14:paraId="00000384">
      <w:pPr>
        <w:spacing w:after="0" w:line="276" w:lineRule="auto"/>
        <w:jc w:val="center"/>
        <w:rPr>
          <w:rFonts w:ascii="Arial Narrow" w:cs="Arial Narrow" w:eastAsia="Arial Narrow" w:hAnsi="Arial Narrow"/>
          <w:b w:val="1"/>
          <w:color w:val="ee0000"/>
          <w:sz w:val="24"/>
          <w:szCs w:val="24"/>
        </w:rPr>
      </w:pPr>
      <w:r w:rsidDel="00000000" w:rsidR="00000000" w:rsidRPr="00000000">
        <w:rPr>
          <w:rtl w:val="0"/>
        </w:rPr>
      </w:r>
    </w:p>
    <w:p w:rsidR="00000000" w:rsidDel="00000000" w:rsidP="00000000" w:rsidRDefault="00000000" w:rsidRPr="00000000" w14:paraId="00000385">
      <w:pPr>
        <w:spacing w:after="0" w:line="276" w:lineRule="auto"/>
        <w:jc w:val="center"/>
        <w:rPr>
          <w:rFonts w:ascii="Arial Narrow" w:cs="Arial Narrow" w:eastAsia="Arial Narrow" w:hAnsi="Arial Narrow"/>
          <w:b w:val="1"/>
          <w:color w:val="ee0000"/>
          <w:sz w:val="24"/>
          <w:szCs w:val="24"/>
        </w:rPr>
      </w:pPr>
      <w:r w:rsidDel="00000000" w:rsidR="00000000" w:rsidRPr="00000000">
        <w:rPr>
          <w:rtl w:val="0"/>
        </w:rPr>
      </w:r>
    </w:p>
    <w:p w:rsidR="00000000" w:rsidDel="00000000" w:rsidP="00000000" w:rsidRDefault="00000000" w:rsidRPr="00000000" w14:paraId="00000386">
      <w:pPr>
        <w:spacing w:after="0" w:line="276" w:lineRule="auto"/>
        <w:jc w:val="center"/>
        <w:rPr>
          <w:rFonts w:ascii="Arial Narrow" w:cs="Arial Narrow" w:eastAsia="Arial Narrow" w:hAnsi="Arial Narrow"/>
          <w:b w:val="1"/>
          <w:color w:val="ee0000"/>
          <w:sz w:val="24"/>
          <w:szCs w:val="24"/>
        </w:rPr>
      </w:pPr>
      <w:r w:rsidDel="00000000" w:rsidR="00000000" w:rsidRPr="00000000">
        <w:rPr>
          <w:rtl w:val="0"/>
        </w:rPr>
      </w:r>
    </w:p>
    <w:p w:rsidR="00000000" w:rsidDel="00000000" w:rsidP="00000000" w:rsidRDefault="00000000" w:rsidRPr="00000000" w14:paraId="00000387">
      <w:pPr>
        <w:spacing w:after="0" w:line="276" w:lineRule="auto"/>
        <w:jc w:val="center"/>
        <w:rPr>
          <w:rFonts w:ascii="Arial Narrow" w:cs="Arial Narrow" w:eastAsia="Arial Narrow" w:hAnsi="Arial Narrow"/>
          <w:b w:val="1"/>
          <w:color w:val="ee0000"/>
          <w:sz w:val="24"/>
          <w:szCs w:val="24"/>
        </w:rPr>
      </w:pPr>
      <w:r w:rsidDel="00000000" w:rsidR="00000000" w:rsidRPr="00000000">
        <w:rPr>
          <w:rtl w:val="0"/>
        </w:rPr>
      </w:r>
    </w:p>
    <w:p w:rsidR="00000000" w:rsidDel="00000000" w:rsidP="00000000" w:rsidRDefault="00000000" w:rsidRPr="00000000" w14:paraId="00000388">
      <w:pPr>
        <w:spacing w:after="0" w:line="276" w:lineRule="auto"/>
        <w:jc w:val="center"/>
        <w:rPr>
          <w:rFonts w:ascii="Arial Narrow" w:cs="Arial Narrow" w:eastAsia="Arial Narrow" w:hAnsi="Arial Narrow"/>
          <w:b w:val="1"/>
          <w:color w:val="ee0000"/>
          <w:sz w:val="24"/>
          <w:szCs w:val="24"/>
        </w:rPr>
      </w:pPr>
      <w:r w:rsidDel="00000000" w:rsidR="00000000" w:rsidRPr="00000000">
        <w:rPr>
          <w:rtl w:val="0"/>
        </w:rPr>
      </w:r>
    </w:p>
    <w:p w:rsidR="00000000" w:rsidDel="00000000" w:rsidP="00000000" w:rsidRDefault="00000000" w:rsidRPr="00000000" w14:paraId="00000389">
      <w:pPr>
        <w:spacing w:after="0" w:line="276" w:lineRule="auto"/>
        <w:jc w:val="center"/>
        <w:rPr>
          <w:rFonts w:ascii="Arial Narrow" w:cs="Arial Narrow" w:eastAsia="Arial Narrow" w:hAnsi="Arial Narrow"/>
          <w:b w:val="1"/>
          <w:color w:val="ee0000"/>
          <w:sz w:val="24"/>
          <w:szCs w:val="24"/>
        </w:rPr>
      </w:pPr>
      <w:r w:rsidDel="00000000" w:rsidR="00000000" w:rsidRPr="00000000">
        <w:rPr>
          <w:rtl w:val="0"/>
        </w:rPr>
      </w:r>
    </w:p>
    <w:p w:rsidR="00000000" w:rsidDel="00000000" w:rsidP="00000000" w:rsidRDefault="00000000" w:rsidRPr="00000000" w14:paraId="0000038A">
      <w:pPr>
        <w:spacing w:after="0" w:line="276" w:lineRule="auto"/>
        <w:jc w:val="center"/>
        <w:rPr>
          <w:rFonts w:ascii="Arial Narrow" w:cs="Arial Narrow" w:eastAsia="Arial Narrow" w:hAnsi="Arial Narrow"/>
          <w:b w:val="1"/>
          <w:color w:val="ee0000"/>
          <w:sz w:val="24"/>
          <w:szCs w:val="24"/>
        </w:rPr>
      </w:pPr>
      <w:r w:rsidDel="00000000" w:rsidR="00000000" w:rsidRPr="00000000">
        <w:rPr>
          <w:rtl w:val="0"/>
        </w:rPr>
      </w:r>
    </w:p>
    <w:p w:rsidR="00000000" w:rsidDel="00000000" w:rsidP="00000000" w:rsidRDefault="00000000" w:rsidRPr="00000000" w14:paraId="0000038B">
      <w:pPr>
        <w:spacing w:after="0" w:line="276" w:lineRule="auto"/>
        <w:jc w:val="center"/>
        <w:rPr>
          <w:rFonts w:ascii="Arial Narrow" w:cs="Arial Narrow" w:eastAsia="Arial Narrow" w:hAnsi="Arial Narrow"/>
          <w:b w:val="1"/>
          <w:color w:val="ee0000"/>
          <w:sz w:val="24"/>
          <w:szCs w:val="24"/>
        </w:rPr>
      </w:pPr>
      <w:r w:rsidDel="00000000" w:rsidR="00000000" w:rsidRPr="00000000">
        <w:rPr>
          <w:rtl w:val="0"/>
        </w:rPr>
      </w:r>
    </w:p>
    <w:p w:rsidR="00000000" w:rsidDel="00000000" w:rsidP="00000000" w:rsidRDefault="00000000" w:rsidRPr="00000000" w14:paraId="0000038C">
      <w:pPr>
        <w:spacing w:after="0" w:line="276" w:lineRule="auto"/>
        <w:jc w:val="center"/>
        <w:rPr>
          <w:rFonts w:ascii="Arial Narrow" w:cs="Arial Narrow" w:eastAsia="Arial Narrow" w:hAnsi="Arial Narrow"/>
          <w:b w:val="1"/>
          <w:color w:val="ee0000"/>
          <w:sz w:val="24"/>
          <w:szCs w:val="24"/>
        </w:rPr>
      </w:pPr>
      <w:r w:rsidDel="00000000" w:rsidR="00000000" w:rsidRPr="00000000">
        <w:rPr>
          <w:rtl w:val="0"/>
        </w:rPr>
      </w:r>
    </w:p>
    <w:p w:rsidR="00000000" w:rsidDel="00000000" w:rsidP="00000000" w:rsidRDefault="00000000" w:rsidRPr="00000000" w14:paraId="0000038D">
      <w:pPr>
        <w:spacing w:after="0" w:line="276" w:lineRule="auto"/>
        <w:jc w:val="center"/>
        <w:rPr>
          <w:rFonts w:ascii="Arial Narrow" w:cs="Arial Narrow" w:eastAsia="Arial Narrow" w:hAnsi="Arial Narrow"/>
          <w:b w:val="1"/>
          <w:color w:val="ee0000"/>
          <w:sz w:val="24"/>
          <w:szCs w:val="24"/>
        </w:rPr>
      </w:pPr>
      <w:r w:rsidDel="00000000" w:rsidR="00000000" w:rsidRPr="00000000">
        <w:rPr>
          <w:rtl w:val="0"/>
        </w:rPr>
      </w:r>
    </w:p>
    <w:p w:rsidR="00000000" w:rsidDel="00000000" w:rsidP="00000000" w:rsidRDefault="00000000" w:rsidRPr="00000000" w14:paraId="0000038E">
      <w:pPr>
        <w:spacing w:after="0" w:line="276" w:lineRule="auto"/>
        <w:jc w:val="center"/>
        <w:rPr>
          <w:rFonts w:ascii="Arial Narrow" w:cs="Arial Narrow" w:eastAsia="Arial Narrow" w:hAnsi="Arial Narrow"/>
          <w:b w:val="1"/>
          <w:color w:val="ee0000"/>
          <w:sz w:val="24"/>
          <w:szCs w:val="24"/>
        </w:rPr>
      </w:pPr>
      <w:r w:rsidDel="00000000" w:rsidR="00000000" w:rsidRPr="00000000">
        <w:rPr>
          <w:rtl w:val="0"/>
        </w:rPr>
      </w:r>
    </w:p>
    <w:p w:rsidR="00000000" w:rsidDel="00000000" w:rsidP="00000000" w:rsidRDefault="00000000" w:rsidRPr="00000000" w14:paraId="0000038F">
      <w:pPr>
        <w:spacing w:after="0" w:line="276" w:lineRule="auto"/>
        <w:jc w:val="center"/>
        <w:rPr>
          <w:rFonts w:ascii="Arial Narrow" w:cs="Arial Narrow" w:eastAsia="Arial Narrow" w:hAnsi="Arial Narrow"/>
          <w:b w:val="1"/>
          <w:color w:val="ee0000"/>
          <w:sz w:val="24"/>
          <w:szCs w:val="24"/>
        </w:rPr>
      </w:pPr>
      <w:r w:rsidDel="00000000" w:rsidR="00000000" w:rsidRPr="00000000">
        <w:rPr>
          <w:rtl w:val="0"/>
        </w:rPr>
      </w:r>
    </w:p>
    <w:p w:rsidR="00000000" w:rsidDel="00000000" w:rsidP="00000000" w:rsidRDefault="00000000" w:rsidRPr="00000000" w14:paraId="00000390">
      <w:pPr>
        <w:spacing w:after="0" w:line="276" w:lineRule="auto"/>
        <w:jc w:val="center"/>
        <w:rPr>
          <w:rFonts w:ascii="Arial Narrow" w:cs="Arial Narrow" w:eastAsia="Arial Narrow" w:hAnsi="Arial Narrow"/>
          <w:b w:val="1"/>
          <w:color w:val="ee0000"/>
          <w:sz w:val="24"/>
          <w:szCs w:val="24"/>
        </w:rPr>
      </w:pPr>
      <w:r w:rsidDel="00000000" w:rsidR="00000000" w:rsidRPr="00000000">
        <w:rPr>
          <w:rtl w:val="0"/>
        </w:rPr>
      </w:r>
    </w:p>
    <w:p w:rsidR="00000000" w:rsidDel="00000000" w:rsidP="00000000" w:rsidRDefault="00000000" w:rsidRPr="00000000" w14:paraId="00000391">
      <w:pPr>
        <w:spacing w:after="0" w:line="276" w:lineRule="auto"/>
        <w:jc w:val="center"/>
        <w:rPr>
          <w:rFonts w:ascii="Arial Narrow" w:cs="Arial Narrow" w:eastAsia="Arial Narrow" w:hAnsi="Arial Narrow"/>
          <w:b w:val="1"/>
          <w:color w:val="ee0000"/>
          <w:sz w:val="24"/>
          <w:szCs w:val="24"/>
        </w:rPr>
      </w:pPr>
      <w:r w:rsidDel="00000000" w:rsidR="00000000" w:rsidRPr="00000000">
        <w:rPr>
          <w:rtl w:val="0"/>
        </w:rPr>
      </w:r>
    </w:p>
    <w:p w:rsidR="00000000" w:rsidDel="00000000" w:rsidP="00000000" w:rsidRDefault="00000000" w:rsidRPr="00000000" w14:paraId="00000392">
      <w:pPr>
        <w:spacing w:after="0" w:line="276" w:lineRule="auto"/>
        <w:jc w:val="center"/>
        <w:rPr>
          <w:rFonts w:ascii="Arial Narrow" w:cs="Arial Narrow" w:eastAsia="Arial Narrow" w:hAnsi="Arial Narrow"/>
          <w:b w:val="1"/>
          <w:color w:val="ee0000"/>
          <w:sz w:val="24"/>
          <w:szCs w:val="24"/>
        </w:rPr>
      </w:pPr>
      <w:r w:rsidDel="00000000" w:rsidR="00000000" w:rsidRPr="00000000">
        <w:rPr>
          <w:rtl w:val="0"/>
        </w:rPr>
      </w:r>
    </w:p>
    <w:p w:rsidR="00000000" w:rsidDel="00000000" w:rsidP="00000000" w:rsidRDefault="00000000" w:rsidRPr="00000000" w14:paraId="00000393">
      <w:pPr>
        <w:spacing w:after="0" w:line="276" w:lineRule="auto"/>
        <w:jc w:val="center"/>
        <w:rPr>
          <w:rFonts w:ascii="Arial Narrow" w:cs="Arial Narrow" w:eastAsia="Arial Narrow" w:hAnsi="Arial Narrow"/>
          <w:b w:val="1"/>
          <w:color w:val="ee0000"/>
          <w:sz w:val="24"/>
          <w:szCs w:val="24"/>
        </w:rPr>
      </w:pPr>
      <w:r w:rsidDel="00000000" w:rsidR="00000000" w:rsidRPr="00000000">
        <w:rPr>
          <w:rtl w:val="0"/>
        </w:rPr>
      </w:r>
    </w:p>
    <w:p w:rsidR="00000000" w:rsidDel="00000000" w:rsidP="00000000" w:rsidRDefault="00000000" w:rsidRPr="00000000" w14:paraId="00000394">
      <w:pPr>
        <w:spacing w:after="0" w:line="276" w:lineRule="auto"/>
        <w:jc w:val="center"/>
        <w:rPr>
          <w:rFonts w:ascii="Arial Narrow" w:cs="Arial Narrow" w:eastAsia="Arial Narrow" w:hAnsi="Arial Narrow"/>
          <w:b w:val="1"/>
          <w:color w:val="ee0000"/>
          <w:sz w:val="24"/>
          <w:szCs w:val="24"/>
        </w:rPr>
      </w:pPr>
      <w:r w:rsidDel="00000000" w:rsidR="00000000" w:rsidRPr="00000000">
        <w:rPr>
          <w:rtl w:val="0"/>
        </w:rPr>
      </w:r>
    </w:p>
    <w:p w:rsidR="00000000" w:rsidDel="00000000" w:rsidP="00000000" w:rsidRDefault="00000000" w:rsidRPr="00000000" w14:paraId="00000395">
      <w:pPr>
        <w:spacing w:after="0" w:line="276" w:lineRule="auto"/>
        <w:jc w:val="center"/>
        <w:rPr>
          <w:rFonts w:ascii="Arial Narrow" w:cs="Arial Narrow" w:eastAsia="Arial Narrow" w:hAnsi="Arial Narrow"/>
          <w:b w:val="1"/>
          <w:color w:val="ee0000"/>
          <w:sz w:val="24"/>
          <w:szCs w:val="24"/>
        </w:rPr>
      </w:pPr>
      <w:r w:rsidDel="00000000" w:rsidR="00000000" w:rsidRPr="00000000">
        <w:rPr>
          <w:rtl w:val="0"/>
        </w:rPr>
      </w:r>
    </w:p>
    <w:p w:rsidR="00000000" w:rsidDel="00000000" w:rsidP="00000000" w:rsidRDefault="00000000" w:rsidRPr="00000000" w14:paraId="00000396">
      <w:pPr>
        <w:spacing w:after="0" w:line="276" w:lineRule="auto"/>
        <w:jc w:val="center"/>
        <w:rPr>
          <w:rFonts w:ascii="Arial Narrow" w:cs="Arial Narrow" w:eastAsia="Arial Narrow" w:hAnsi="Arial Narrow"/>
          <w:b w:val="1"/>
          <w:color w:val="ee0000"/>
          <w:sz w:val="24"/>
          <w:szCs w:val="24"/>
        </w:rPr>
      </w:pPr>
      <w:r w:rsidDel="00000000" w:rsidR="00000000" w:rsidRPr="00000000">
        <w:rPr>
          <w:rtl w:val="0"/>
        </w:rPr>
      </w:r>
    </w:p>
    <w:p w:rsidR="00000000" w:rsidDel="00000000" w:rsidP="00000000" w:rsidRDefault="00000000" w:rsidRPr="00000000" w14:paraId="00000397">
      <w:pPr>
        <w:spacing w:after="0" w:line="276" w:lineRule="auto"/>
        <w:jc w:val="center"/>
        <w:rPr>
          <w:rFonts w:ascii="Arial Narrow" w:cs="Arial Narrow" w:eastAsia="Arial Narrow" w:hAnsi="Arial Narrow"/>
          <w:b w:val="1"/>
          <w:color w:val="ee0000"/>
          <w:sz w:val="24"/>
          <w:szCs w:val="24"/>
        </w:rPr>
      </w:pPr>
      <w:r w:rsidDel="00000000" w:rsidR="00000000" w:rsidRPr="00000000">
        <w:rPr>
          <w:rtl w:val="0"/>
        </w:rPr>
      </w:r>
    </w:p>
    <w:p w:rsidR="00000000" w:rsidDel="00000000" w:rsidP="00000000" w:rsidRDefault="00000000" w:rsidRPr="00000000" w14:paraId="00000398">
      <w:pPr>
        <w:spacing w:after="0" w:line="276" w:lineRule="auto"/>
        <w:jc w:val="center"/>
        <w:rPr>
          <w:rFonts w:ascii="Arial Narrow" w:cs="Arial Narrow" w:eastAsia="Arial Narrow" w:hAnsi="Arial Narrow"/>
          <w:b w:val="1"/>
          <w:color w:val="ee0000"/>
          <w:sz w:val="24"/>
          <w:szCs w:val="24"/>
        </w:rPr>
      </w:pPr>
      <w:r w:rsidDel="00000000" w:rsidR="00000000" w:rsidRPr="00000000">
        <w:rPr>
          <w:rtl w:val="0"/>
        </w:rPr>
      </w:r>
    </w:p>
    <w:p w:rsidR="00000000" w:rsidDel="00000000" w:rsidP="00000000" w:rsidRDefault="00000000" w:rsidRPr="00000000" w14:paraId="00000399">
      <w:pPr>
        <w:spacing w:after="0" w:line="276" w:lineRule="auto"/>
        <w:jc w:val="center"/>
        <w:rPr>
          <w:rFonts w:ascii="Arial Narrow" w:cs="Arial Narrow" w:eastAsia="Arial Narrow" w:hAnsi="Arial Narrow"/>
          <w:b w:val="1"/>
          <w:color w:val="ee0000"/>
          <w:sz w:val="24"/>
          <w:szCs w:val="24"/>
        </w:rPr>
      </w:pPr>
      <w:r w:rsidDel="00000000" w:rsidR="00000000" w:rsidRPr="00000000">
        <w:rPr>
          <w:rtl w:val="0"/>
        </w:rPr>
      </w:r>
    </w:p>
    <w:p w:rsidR="00000000" w:rsidDel="00000000" w:rsidP="00000000" w:rsidRDefault="00000000" w:rsidRPr="00000000" w14:paraId="0000039A">
      <w:pPr>
        <w:spacing w:after="0" w:line="276" w:lineRule="auto"/>
        <w:jc w:val="center"/>
        <w:rPr>
          <w:rFonts w:ascii="Arial Narrow" w:cs="Arial Narrow" w:eastAsia="Arial Narrow" w:hAnsi="Arial Narrow"/>
          <w:b w:val="1"/>
          <w:color w:val="ee0000"/>
          <w:sz w:val="24"/>
          <w:szCs w:val="24"/>
        </w:rPr>
      </w:pPr>
      <w:r w:rsidDel="00000000" w:rsidR="00000000" w:rsidRPr="00000000">
        <w:rPr>
          <w:rtl w:val="0"/>
        </w:rPr>
      </w:r>
    </w:p>
    <w:p w:rsidR="00000000" w:rsidDel="00000000" w:rsidP="00000000" w:rsidRDefault="00000000" w:rsidRPr="00000000" w14:paraId="0000039B">
      <w:pPr>
        <w:spacing w:after="0" w:line="276" w:lineRule="auto"/>
        <w:jc w:val="center"/>
        <w:rPr>
          <w:rFonts w:ascii="Arial Narrow" w:cs="Arial Narrow" w:eastAsia="Arial Narrow" w:hAnsi="Arial Narrow"/>
          <w:b w:val="1"/>
          <w:color w:val="ee0000"/>
          <w:sz w:val="24"/>
          <w:szCs w:val="24"/>
        </w:rPr>
      </w:pPr>
      <w:r w:rsidDel="00000000" w:rsidR="00000000" w:rsidRPr="00000000">
        <w:rPr>
          <w:rtl w:val="0"/>
        </w:rPr>
      </w:r>
    </w:p>
    <w:p w:rsidR="00000000" w:rsidDel="00000000" w:rsidP="00000000" w:rsidRDefault="00000000" w:rsidRPr="00000000" w14:paraId="0000039C">
      <w:pPr>
        <w:spacing w:after="0" w:line="276" w:lineRule="auto"/>
        <w:jc w:val="center"/>
        <w:rPr>
          <w:rFonts w:ascii="Arial Narrow" w:cs="Arial Narrow" w:eastAsia="Arial Narrow" w:hAnsi="Arial Narrow"/>
          <w:b w:val="1"/>
          <w:color w:val="ee0000"/>
          <w:sz w:val="24"/>
          <w:szCs w:val="24"/>
        </w:rPr>
      </w:pPr>
      <w:r w:rsidDel="00000000" w:rsidR="00000000" w:rsidRPr="00000000">
        <w:rPr>
          <w:rtl w:val="0"/>
        </w:rPr>
      </w:r>
    </w:p>
    <w:p w:rsidR="00000000" w:rsidDel="00000000" w:rsidP="00000000" w:rsidRDefault="00000000" w:rsidRPr="00000000" w14:paraId="0000039D">
      <w:pPr>
        <w:spacing w:after="0" w:line="276" w:lineRule="auto"/>
        <w:jc w:val="center"/>
        <w:rPr>
          <w:rFonts w:ascii="Arial Narrow" w:cs="Arial Narrow" w:eastAsia="Arial Narrow" w:hAnsi="Arial Narrow"/>
          <w:b w:val="1"/>
          <w:color w:val="ee0000"/>
          <w:sz w:val="24"/>
          <w:szCs w:val="24"/>
        </w:rPr>
      </w:pPr>
      <w:r w:rsidDel="00000000" w:rsidR="00000000" w:rsidRPr="00000000">
        <w:rPr>
          <w:rtl w:val="0"/>
        </w:rPr>
      </w:r>
    </w:p>
    <w:p w:rsidR="00000000" w:rsidDel="00000000" w:rsidP="00000000" w:rsidRDefault="00000000" w:rsidRPr="00000000" w14:paraId="0000039E">
      <w:pPr>
        <w:spacing w:after="0" w:line="276" w:lineRule="auto"/>
        <w:jc w:val="center"/>
        <w:rPr>
          <w:rFonts w:ascii="Arial Narrow" w:cs="Arial Narrow" w:eastAsia="Arial Narrow" w:hAnsi="Arial Narrow"/>
          <w:b w:val="1"/>
          <w:color w:val="ee0000"/>
          <w:sz w:val="24"/>
          <w:szCs w:val="24"/>
        </w:rPr>
      </w:pPr>
      <w:r w:rsidDel="00000000" w:rsidR="00000000" w:rsidRPr="00000000">
        <w:rPr>
          <w:rtl w:val="0"/>
        </w:rPr>
      </w:r>
    </w:p>
    <w:p w:rsidR="00000000" w:rsidDel="00000000" w:rsidP="00000000" w:rsidRDefault="00000000" w:rsidRPr="00000000" w14:paraId="0000039F">
      <w:pPr>
        <w:spacing w:after="0" w:line="276" w:lineRule="auto"/>
        <w:jc w:val="center"/>
        <w:rPr>
          <w:rFonts w:ascii="Arial Narrow" w:cs="Arial Narrow" w:eastAsia="Arial Narrow" w:hAnsi="Arial Narrow"/>
          <w:b w:val="1"/>
          <w:color w:val="ee0000"/>
          <w:sz w:val="24"/>
          <w:szCs w:val="24"/>
        </w:rPr>
      </w:pPr>
      <w:r w:rsidDel="00000000" w:rsidR="00000000" w:rsidRPr="00000000">
        <w:rPr>
          <w:rtl w:val="0"/>
        </w:rPr>
      </w:r>
    </w:p>
    <w:p w:rsidR="00000000" w:rsidDel="00000000" w:rsidP="00000000" w:rsidRDefault="00000000" w:rsidRPr="00000000" w14:paraId="000003A0">
      <w:pPr>
        <w:shd w:fill="d9d9d9" w:val="clear"/>
        <w:spacing w:after="0" w:line="276" w:lineRule="auto"/>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3A1">
      <w:pPr>
        <w:shd w:fill="d9d9d9" w:val="clear"/>
        <w:spacing w:after="0" w:line="276"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ANEXO III – MODELO DE PROPOSTA</w:t>
      </w:r>
    </w:p>
    <w:p w:rsidR="00000000" w:rsidDel="00000000" w:rsidP="00000000" w:rsidRDefault="00000000" w:rsidRPr="00000000" w14:paraId="000003A2">
      <w:pPr>
        <w:shd w:fill="d9d9d9" w:val="clear"/>
        <w:spacing w:after="0" w:line="276" w:lineRule="auto"/>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3A3">
      <w:pPr>
        <w:spacing w:after="0" w:line="276"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3A4">
      <w:pPr>
        <w:spacing w:after="0" w:line="276"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Aviso de dispensa n°........../2025</w:t>
      </w:r>
    </w:p>
    <w:tbl>
      <w:tblPr>
        <w:tblStyle w:val="Table4"/>
        <w:tblW w:w="9072.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6"/>
        <w:gridCol w:w="2902"/>
        <w:gridCol w:w="1842"/>
        <w:gridCol w:w="851"/>
        <w:gridCol w:w="2551"/>
        <w:tblGridChange w:id="0">
          <w:tblGrid>
            <w:gridCol w:w="926"/>
            <w:gridCol w:w="2902"/>
            <w:gridCol w:w="1842"/>
            <w:gridCol w:w="851"/>
            <w:gridCol w:w="2551"/>
          </w:tblGrid>
        </w:tblGridChange>
      </w:tblGrid>
      <w:tr>
        <w:trPr>
          <w:cantSplit w:val="0"/>
          <w:trHeight w:val="218" w:hRule="atLeast"/>
          <w:tblHeader w:val="0"/>
        </w:trPr>
        <w:tc>
          <w:tcPr>
            <w:gridSpan w:val="5"/>
            <w:tcBorders>
              <w:top w:color="000000" w:space="0" w:sz="4" w:val="single"/>
              <w:left w:color="000000" w:space="0" w:sz="4" w:val="single"/>
              <w:bottom w:color="000000" w:space="0" w:sz="0" w:val="nil"/>
              <w:right w:color="000000" w:space="0" w:sz="4" w:val="single"/>
            </w:tcBorders>
            <w:shd w:fill="e6e6e6" w:val="clear"/>
            <w:vAlign w:val="center"/>
          </w:tcPr>
          <w:p w:rsidR="00000000" w:rsidDel="00000000" w:rsidP="00000000" w:rsidRDefault="00000000" w:rsidRPr="00000000" w14:paraId="000003A5">
            <w:pPr>
              <w:spacing w:after="0" w:line="276"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RAZÃO SOCIAL</w:t>
            </w:r>
          </w:p>
        </w:tc>
      </w:tr>
      <w:tr>
        <w:trPr>
          <w:cantSplit w:val="0"/>
          <w:trHeight w:val="238" w:hRule="atLeast"/>
          <w:tblHeader w:val="0"/>
        </w:trPr>
        <w:tc>
          <w:tcPr>
            <w:gridSpan w:val="5"/>
            <w:tcBorders>
              <w:top w:color="000000" w:space="0" w:sz="0" w:val="nil"/>
              <w:bottom w:color="000000" w:space="0" w:sz="4" w:val="single"/>
            </w:tcBorders>
            <w:shd w:fill="ffffff" w:val="clear"/>
            <w:vAlign w:val="center"/>
          </w:tcPr>
          <w:p w:rsidR="00000000" w:rsidDel="00000000" w:rsidP="00000000" w:rsidRDefault="00000000" w:rsidRPr="00000000" w14:paraId="000003AA">
            <w:pPr>
              <w:spacing w:after="0"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     </w:t>
            </w:r>
          </w:p>
        </w:tc>
      </w:tr>
      <w:tr>
        <w:trPr>
          <w:cantSplit w:val="1"/>
          <w:trHeight w:val="278" w:hRule="atLeast"/>
          <w:tblHeader w:val="0"/>
        </w:trPr>
        <w:tc>
          <w:tcPr>
            <w:gridSpan w:val="4"/>
            <w:tcBorders>
              <w:top w:color="000000" w:space="0" w:sz="4" w:val="single"/>
              <w:left w:color="000000" w:space="0" w:sz="4" w:val="single"/>
              <w:bottom w:color="000000" w:space="0" w:sz="0" w:val="nil"/>
              <w:right w:color="000000" w:space="0" w:sz="4" w:val="single"/>
            </w:tcBorders>
            <w:shd w:fill="e6e6e6" w:val="clear"/>
            <w:vAlign w:val="center"/>
          </w:tcPr>
          <w:p w:rsidR="00000000" w:rsidDel="00000000" w:rsidP="00000000" w:rsidRDefault="00000000" w:rsidRPr="00000000" w14:paraId="000003AF">
            <w:pPr>
              <w:spacing w:after="0" w:line="276"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TÍTULO DO ESTABELECIMENTO (nome fantasia)</w:t>
            </w:r>
          </w:p>
        </w:tc>
        <w:tc>
          <w:tcPr>
            <w:tcBorders>
              <w:top w:color="000000" w:space="0" w:sz="4" w:val="single"/>
              <w:left w:color="000000" w:space="0" w:sz="4" w:val="single"/>
              <w:bottom w:color="000000" w:space="0" w:sz="0" w:val="nil"/>
              <w:right w:color="000000" w:space="0" w:sz="4" w:val="single"/>
            </w:tcBorders>
            <w:shd w:fill="e6e6e6" w:val="clear"/>
            <w:vAlign w:val="center"/>
          </w:tcPr>
          <w:p w:rsidR="00000000" w:rsidDel="00000000" w:rsidP="00000000" w:rsidRDefault="00000000" w:rsidRPr="00000000" w14:paraId="000003B3">
            <w:pPr>
              <w:spacing w:after="0" w:line="276"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CNPJ</w:t>
            </w:r>
          </w:p>
        </w:tc>
      </w:tr>
      <w:tr>
        <w:trPr>
          <w:cantSplit w:val="1"/>
          <w:trHeight w:val="74" w:hRule="atLeast"/>
          <w:tblHeader w:val="0"/>
        </w:trPr>
        <w:tc>
          <w:tcPr>
            <w:gridSpan w:val="4"/>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B4">
            <w:pPr>
              <w:spacing w:after="0"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     </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B8">
            <w:pPr>
              <w:spacing w:after="0"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     </w:t>
            </w:r>
          </w:p>
        </w:tc>
      </w:tr>
      <w:tr>
        <w:trPr>
          <w:cantSplit w:val="1"/>
          <w:trHeight w:val="200" w:hRule="atLeast"/>
          <w:tblHeader w:val="0"/>
        </w:trPr>
        <w:tc>
          <w:tcPr>
            <w:gridSpan w:val="3"/>
            <w:tcBorders>
              <w:top w:color="000000" w:space="0" w:sz="4" w:val="single"/>
              <w:left w:color="000000" w:space="0" w:sz="4" w:val="single"/>
              <w:bottom w:color="000000" w:space="0" w:sz="0" w:val="nil"/>
              <w:right w:color="000000" w:space="0" w:sz="0" w:val="nil"/>
            </w:tcBorders>
            <w:shd w:fill="e6e6e6" w:val="clear"/>
            <w:vAlign w:val="center"/>
          </w:tcPr>
          <w:p w:rsidR="00000000" w:rsidDel="00000000" w:rsidP="00000000" w:rsidRDefault="00000000" w:rsidRPr="00000000" w14:paraId="000003B9">
            <w:pPr>
              <w:spacing w:after="0" w:line="276"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RUA, AVENIDA ETC.</w:t>
            </w:r>
          </w:p>
        </w:tc>
        <w:tc>
          <w:tcPr>
            <w:tcBorders>
              <w:top w:color="000000" w:space="0" w:sz="4" w:val="single"/>
              <w:left w:color="000000" w:space="0" w:sz="4" w:val="single"/>
              <w:bottom w:color="000000" w:space="0" w:sz="0" w:val="nil"/>
              <w:right w:color="000000" w:space="0" w:sz="0" w:val="nil"/>
            </w:tcBorders>
            <w:shd w:fill="e6e6e6" w:val="clear"/>
            <w:vAlign w:val="center"/>
          </w:tcPr>
          <w:p w:rsidR="00000000" w:rsidDel="00000000" w:rsidP="00000000" w:rsidRDefault="00000000" w:rsidRPr="00000000" w14:paraId="000003BC">
            <w:pPr>
              <w:spacing w:after="0" w:line="276"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Nº</w:t>
            </w:r>
          </w:p>
        </w:tc>
        <w:tc>
          <w:tcPr>
            <w:tcBorders>
              <w:top w:color="000000" w:space="0" w:sz="4" w:val="single"/>
              <w:left w:color="000000" w:space="0" w:sz="4" w:val="single"/>
              <w:bottom w:color="000000" w:space="0" w:sz="0" w:val="nil"/>
              <w:right w:color="000000" w:space="0" w:sz="4" w:val="single"/>
            </w:tcBorders>
            <w:shd w:fill="e6e6e6" w:val="clear"/>
            <w:vAlign w:val="center"/>
          </w:tcPr>
          <w:p w:rsidR="00000000" w:rsidDel="00000000" w:rsidP="00000000" w:rsidRDefault="00000000" w:rsidRPr="00000000" w14:paraId="000003BD">
            <w:pPr>
              <w:spacing w:after="0" w:line="276"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COMPLEMENTO</w:t>
            </w:r>
          </w:p>
        </w:tc>
      </w:tr>
      <w:tr>
        <w:trPr>
          <w:cantSplit w:val="1"/>
          <w:trHeight w:val="74" w:hRule="atLeast"/>
          <w:tblHeader w:val="0"/>
        </w:trPr>
        <w:tc>
          <w:tcPr>
            <w:gridSpan w:val="3"/>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BE">
            <w:pPr>
              <w:spacing w:after="0"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     </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C1">
            <w:pPr>
              <w:spacing w:after="0"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     </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C2">
            <w:pPr>
              <w:spacing w:after="0"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     </w:t>
            </w:r>
          </w:p>
        </w:tc>
      </w:tr>
      <w:tr>
        <w:trPr>
          <w:cantSplit w:val="1"/>
          <w:trHeight w:val="200" w:hRule="atLeast"/>
          <w:tblHeader w:val="0"/>
        </w:trPr>
        <w:tc>
          <w:tcPr>
            <w:gridSpan w:val="4"/>
            <w:tcBorders>
              <w:top w:color="000000" w:space="0" w:sz="4" w:val="single"/>
              <w:left w:color="000000" w:space="0" w:sz="4" w:val="single"/>
              <w:bottom w:color="000000" w:space="0" w:sz="0" w:val="nil"/>
            </w:tcBorders>
            <w:shd w:fill="e6e6e6" w:val="clear"/>
            <w:vAlign w:val="center"/>
          </w:tcPr>
          <w:p w:rsidR="00000000" w:rsidDel="00000000" w:rsidP="00000000" w:rsidRDefault="00000000" w:rsidRPr="00000000" w14:paraId="000003C3">
            <w:pPr>
              <w:spacing w:after="0" w:line="276"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BAIRRO / DISTRITO</w:t>
            </w:r>
          </w:p>
        </w:tc>
        <w:tc>
          <w:tcPr>
            <w:tcBorders>
              <w:top w:color="000000" w:space="0" w:sz="4" w:val="single"/>
              <w:left w:color="000000" w:space="0" w:sz="4" w:val="single"/>
              <w:bottom w:color="000000" w:space="0" w:sz="0" w:val="nil"/>
            </w:tcBorders>
            <w:shd w:fill="e6e6e6" w:val="clear"/>
            <w:vAlign w:val="center"/>
          </w:tcPr>
          <w:p w:rsidR="00000000" w:rsidDel="00000000" w:rsidP="00000000" w:rsidRDefault="00000000" w:rsidRPr="00000000" w14:paraId="000003C7">
            <w:pPr>
              <w:spacing w:after="0" w:line="276"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CEP</w:t>
            </w:r>
          </w:p>
        </w:tc>
      </w:tr>
      <w:tr>
        <w:trPr>
          <w:cantSplit w:val="1"/>
          <w:trHeight w:val="74" w:hRule="atLeast"/>
          <w:tblHeader w:val="0"/>
        </w:trPr>
        <w:tc>
          <w:tcPr>
            <w:gridSpan w:val="4"/>
            <w:tcBorders>
              <w:top w:color="000000" w:space="0" w:sz="0" w:val="nil"/>
              <w:left w:color="000000" w:space="0" w:sz="4" w:val="single"/>
              <w:bottom w:color="000000" w:space="0" w:sz="4" w:val="single"/>
            </w:tcBorders>
            <w:vAlign w:val="center"/>
          </w:tcPr>
          <w:p w:rsidR="00000000" w:rsidDel="00000000" w:rsidP="00000000" w:rsidRDefault="00000000" w:rsidRPr="00000000" w14:paraId="000003C8">
            <w:pPr>
              <w:spacing w:after="0"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     </w:t>
            </w:r>
          </w:p>
        </w:tc>
        <w:tc>
          <w:tcPr>
            <w:tcBorders>
              <w:top w:color="000000" w:space="0" w:sz="0" w:val="nil"/>
              <w:left w:color="000000" w:space="0" w:sz="4" w:val="single"/>
              <w:bottom w:color="000000" w:space="0" w:sz="4" w:val="single"/>
            </w:tcBorders>
            <w:vAlign w:val="center"/>
          </w:tcPr>
          <w:p w:rsidR="00000000" w:rsidDel="00000000" w:rsidP="00000000" w:rsidRDefault="00000000" w:rsidRPr="00000000" w14:paraId="000003CC">
            <w:pPr>
              <w:spacing w:after="0"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     </w:t>
            </w:r>
          </w:p>
        </w:tc>
      </w:tr>
      <w:tr>
        <w:trPr>
          <w:cantSplit w:val="1"/>
          <w:trHeight w:val="200" w:hRule="atLeast"/>
          <w:tblHeader w:val="0"/>
        </w:trPr>
        <w:tc>
          <w:tcPr>
            <w:gridSpan w:val="4"/>
            <w:tcBorders>
              <w:top w:color="000000" w:space="0" w:sz="4" w:val="single"/>
              <w:left w:color="000000" w:space="0" w:sz="4" w:val="single"/>
              <w:bottom w:color="000000" w:space="0" w:sz="0" w:val="nil"/>
              <w:right w:color="000000" w:space="0" w:sz="4" w:val="single"/>
            </w:tcBorders>
            <w:shd w:fill="e6e6e6" w:val="clear"/>
            <w:vAlign w:val="center"/>
          </w:tcPr>
          <w:p w:rsidR="00000000" w:rsidDel="00000000" w:rsidP="00000000" w:rsidRDefault="00000000" w:rsidRPr="00000000" w14:paraId="000003CD">
            <w:pPr>
              <w:spacing w:after="0" w:line="276"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MUNICÍPIO</w:t>
            </w:r>
          </w:p>
        </w:tc>
        <w:tc>
          <w:tcPr>
            <w:tcBorders>
              <w:top w:color="000000" w:space="0" w:sz="4" w:val="single"/>
              <w:left w:color="000000" w:space="0" w:sz="4" w:val="single"/>
              <w:bottom w:color="000000" w:space="0" w:sz="0" w:val="nil"/>
              <w:right w:color="000000" w:space="0" w:sz="4" w:val="single"/>
            </w:tcBorders>
            <w:shd w:fill="e6e6e6" w:val="clear"/>
            <w:vAlign w:val="center"/>
          </w:tcPr>
          <w:p w:rsidR="00000000" w:rsidDel="00000000" w:rsidP="00000000" w:rsidRDefault="00000000" w:rsidRPr="00000000" w14:paraId="000003D1">
            <w:pPr>
              <w:spacing w:after="0" w:line="276"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UF</w:t>
            </w:r>
          </w:p>
        </w:tc>
      </w:tr>
      <w:tr>
        <w:trPr>
          <w:cantSplit w:val="1"/>
          <w:trHeight w:val="74" w:hRule="atLeast"/>
          <w:tblHeader w:val="0"/>
        </w:trPr>
        <w:tc>
          <w:tcPr>
            <w:gridSpan w:val="4"/>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D2">
            <w:pPr>
              <w:spacing w:after="0"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     </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D6">
            <w:pPr>
              <w:spacing w:after="0"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     </w:t>
            </w:r>
          </w:p>
        </w:tc>
      </w:tr>
      <w:tr>
        <w:trPr>
          <w:cantSplit w:val="1"/>
          <w:trHeight w:val="200" w:hRule="atLeast"/>
          <w:tblHeader w:val="0"/>
        </w:trPr>
        <w:tc>
          <w:tcPr>
            <w:tcBorders>
              <w:top w:color="000000" w:space="0" w:sz="4" w:val="single"/>
              <w:left w:color="000000" w:space="0" w:sz="4" w:val="single"/>
              <w:bottom w:color="000000" w:space="0" w:sz="0" w:val="nil"/>
              <w:right w:color="000000" w:space="0" w:sz="0" w:val="nil"/>
            </w:tcBorders>
            <w:shd w:fill="e6e6e6" w:val="clear"/>
            <w:vAlign w:val="center"/>
          </w:tcPr>
          <w:p w:rsidR="00000000" w:rsidDel="00000000" w:rsidP="00000000" w:rsidRDefault="00000000" w:rsidRPr="00000000" w14:paraId="000003D7">
            <w:pPr>
              <w:spacing w:after="0" w:line="276"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DDD</w:t>
            </w:r>
          </w:p>
        </w:tc>
        <w:tc>
          <w:tcPr>
            <w:tcBorders>
              <w:top w:color="000000" w:space="0" w:sz="4" w:val="single"/>
              <w:left w:color="000000" w:space="0" w:sz="0" w:val="nil"/>
              <w:bottom w:color="000000" w:space="0" w:sz="0" w:val="nil"/>
              <w:right w:color="000000" w:space="0" w:sz="4" w:val="single"/>
            </w:tcBorders>
            <w:shd w:fill="e6e6e6" w:val="clear"/>
            <w:vAlign w:val="center"/>
          </w:tcPr>
          <w:p w:rsidR="00000000" w:rsidDel="00000000" w:rsidP="00000000" w:rsidRDefault="00000000" w:rsidRPr="00000000" w14:paraId="000003D8">
            <w:pPr>
              <w:spacing w:after="0" w:line="276"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TELEFONE MÓVEL</w:t>
            </w:r>
          </w:p>
        </w:tc>
        <w:tc>
          <w:tcPr>
            <w:gridSpan w:val="3"/>
            <w:tcBorders>
              <w:top w:color="000000" w:space="0" w:sz="4" w:val="single"/>
              <w:left w:color="000000" w:space="0" w:sz="4" w:val="single"/>
              <w:bottom w:color="000000" w:space="0" w:sz="0" w:val="nil"/>
              <w:right w:color="000000" w:space="0" w:sz="4" w:val="single"/>
            </w:tcBorders>
            <w:shd w:fill="e6e6e6" w:val="clear"/>
            <w:vAlign w:val="center"/>
          </w:tcPr>
          <w:p w:rsidR="00000000" w:rsidDel="00000000" w:rsidP="00000000" w:rsidRDefault="00000000" w:rsidRPr="00000000" w14:paraId="000003D9">
            <w:pPr>
              <w:spacing w:after="0" w:line="276"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CORREIO ELETRÔNICO (E-MAIL)</w:t>
            </w:r>
          </w:p>
        </w:tc>
      </w:tr>
      <w:tr>
        <w:trPr>
          <w:cantSplit w:val="1"/>
          <w:trHeight w:val="74"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3DC">
            <w:pPr>
              <w:spacing w:after="0"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DD">
            <w:pPr>
              <w:spacing w:after="0"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     </w:t>
            </w:r>
          </w:p>
        </w:tc>
        <w:tc>
          <w:tcPr>
            <w:gridSpan w:val="3"/>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DE">
            <w:pPr>
              <w:spacing w:after="0"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     </w:t>
            </w:r>
          </w:p>
        </w:tc>
      </w:tr>
    </w:tbl>
    <w:p w:rsidR="00000000" w:rsidDel="00000000" w:rsidP="00000000" w:rsidRDefault="00000000" w:rsidRPr="00000000" w14:paraId="000003E1">
      <w:pPr>
        <w:spacing w:after="0" w:line="276" w:lineRule="auto"/>
        <w:rPr>
          <w:rFonts w:ascii="Arial Narrow" w:cs="Arial Narrow" w:eastAsia="Arial Narrow" w:hAnsi="Arial Narrow"/>
          <w:b w:val="1"/>
          <w:sz w:val="24"/>
          <w:szCs w:val="24"/>
        </w:rPr>
      </w:pPr>
      <w:r w:rsidDel="00000000" w:rsidR="00000000" w:rsidRPr="00000000">
        <w:rPr>
          <w:rtl w:val="0"/>
        </w:rPr>
      </w:r>
    </w:p>
    <w:tbl>
      <w:tblPr>
        <w:tblStyle w:val="Table5"/>
        <w:tblW w:w="9072.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9"/>
        <w:gridCol w:w="3827"/>
        <w:gridCol w:w="851"/>
        <w:gridCol w:w="1559"/>
        <w:gridCol w:w="2126"/>
        <w:tblGridChange w:id="0">
          <w:tblGrid>
            <w:gridCol w:w="709"/>
            <w:gridCol w:w="3827"/>
            <w:gridCol w:w="851"/>
            <w:gridCol w:w="1559"/>
            <w:gridCol w:w="2126"/>
          </w:tblGrid>
        </w:tblGridChange>
      </w:tblGrid>
      <w:tr>
        <w:trPr>
          <w:cantSplit w:val="0"/>
          <w:trHeight w:val="319" w:hRule="atLeast"/>
          <w:tblHeader w:val="0"/>
        </w:trPr>
        <w:tc>
          <w:tcPr>
            <w:vAlign w:val="center"/>
          </w:tcPr>
          <w:p w:rsidR="00000000" w:rsidDel="00000000" w:rsidP="00000000" w:rsidRDefault="00000000" w:rsidRPr="00000000" w14:paraId="000003E2">
            <w:pPr>
              <w:tabs>
                <w:tab w:val="left" w:leader="none" w:pos="1460"/>
              </w:tabs>
              <w:spacing w:after="0"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ITEM</w:t>
            </w:r>
          </w:p>
        </w:tc>
        <w:tc>
          <w:tcPr>
            <w:shd w:fill="ffffff" w:val="clear"/>
            <w:vAlign w:val="center"/>
          </w:tcPr>
          <w:p w:rsidR="00000000" w:rsidDel="00000000" w:rsidP="00000000" w:rsidRDefault="00000000" w:rsidRPr="00000000" w14:paraId="000003E3">
            <w:pPr>
              <w:spacing w:after="0"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ESPECIFICAÇÃO</w:t>
            </w:r>
          </w:p>
        </w:tc>
        <w:tc>
          <w:tcPr>
            <w:shd w:fill="ffffff" w:val="clear"/>
            <w:vAlign w:val="center"/>
          </w:tcPr>
          <w:p w:rsidR="00000000" w:rsidDel="00000000" w:rsidP="00000000" w:rsidRDefault="00000000" w:rsidRPr="00000000" w14:paraId="000003E4">
            <w:pPr>
              <w:spacing w:after="0"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UNID.</w:t>
            </w:r>
          </w:p>
        </w:tc>
        <w:tc>
          <w:tcPr>
            <w:vAlign w:val="center"/>
          </w:tcPr>
          <w:p w:rsidR="00000000" w:rsidDel="00000000" w:rsidP="00000000" w:rsidRDefault="00000000" w:rsidRPr="00000000" w14:paraId="000003E5">
            <w:pPr>
              <w:spacing w:after="0"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VALOR UNITÁRIO</w:t>
            </w:r>
          </w:p>
        </w:tc>
        <w:tc>
          <w:tcPr>
            <w:vAlign w:val="center"/>
          </w:tcPr>
          <w:p w:rsidR="00000000" w:rsidDel="00000000" w:rsidP="00000000" w:rsidRDefault="00000000" w:rsidRPr="00000000" w14:paraId="000003E6">
            <w:pPr>
              <w:spacing w:after="0"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VALOR TOTAL</w:t>
            </w:r>
          </w:p>
        </w:tc>
      </w:tr>
      <w:tr>
        <w:trPr>
          <w:cantSplit w:val="0"/>
          <w:trHeight w:val="319" w:hRule="atLeast"/>
          <w:tblHeader w:val="0"/>
        </w:trPr>
        <w:tc>
          <w:tcPr>
            <w:vAlign w:val="center"/>
          </w:tcPr>
          <w:p w:rsidR="00000000" w:rsidDel="00000000" w:rsidP="00000000" w:rsidRDefault="00000000" w:rsidRPr="00000000" w14:paraId="000003E7">
            <w:pPr>
              <w:tabs>
                <w:tab w:val="left" w:leader="none" w:pos="1460"/>
              </w:tabs>
              <w:spacing w:after="0"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01</w:t>
            </w:r>
          </w:p>
        </w:tc>
        <w:tc>
          <w:tcPr>
            <w:shd w:fill="ffffff" w:val="clear"/>
            <w:vAlign w:val="center"/>
          </w:tcPr>
          <w:p w:rsidR="00000000" w:rsidDel="00000000" w:rsidP="00000000" w:rsidRDefault="00000000" w:rsidRPr="00000000" w14:paraId="000003E8">
            <w:pPr>
              <w:spacing w:after="0"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prestação de serviços de desinsetização, desratização e descupinização nas unidades escolares da rede municipal de educação de Miracema. </w:t>
            </w:r>
          </w:p>
        </w:tc>
        <w:tc>
          <w:tcPr>
            <w:shd w:fill="ffffff" w:val="clear"/>
          </w:tcPr>
          <w:p w:rsidR="00000000" w:rsidDel="00000000" w:rsidP="00000000" w:rsidRDefault="00000000" w:rsidRPr="00000000" w14:paraId="000003E9">
            <w:pPr>
              <w:spacing w:after="0" w:line="276" w:lineRule="auto"/>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3EA">
            <w:pPr>
              <w:spacing w:after="0"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m²</w:t>
            </w:r>
          </w:p>
        </w:tc>
        <w:tc>
          <w:tcPr/>
          <w:p w:rsidR="00000000" w:rsidDel="00000000" w:rsidP="00000000" w:rsidRDefault="00000000" w:rsidRPr="00000000" w14:paraId="000003EB">
            <w:pPr>
              <w:spacing w:after="0" w:line="276" w:lineRule="auto"/>
              <w:jc w:val="right"/>
              <w:rPr>
                <w:rFonts w:ascii="Arial Narrow" w:cs="Arial Narrow" w:eastAsia="Arial Narrow" w:hAnsi="Arial Narrow"/>
              </w:rPr>
            </w:pPr>
            <w:r w:rsidDel="00000000" w:rsidR="00000000" w:rsidRPr="00000000">
              <w:rPr>
                <w:rtl w:val="0"/>
              </w:rPr>
            </w:r>
          </w:p>
        </w:tc>
        <w:tc>
          <w:tcPr/>
          <w:p w:rsidR="00000000" w:rsidDel="00000000" w:rsidP="00000000" w:rsidRDefault="00000000" w:rsidRPr="00000000" w14:paraId="000003EC">
            <w:pPr>
              <w:spacing w:after="0" w:line="276" w:lineRule="auto"/>
              <w:jc w:val="right"/>
              <w:rPr>
                <w:rFonts w:ascii="Arial Narrow" w:cs="Arial Narrow" w:eastAsia="Arial Narrow" w:hAnsi="Arial Narrow"/>
              </w:rPr>
            </w:pPr>
            <w:r w:rsidDel="00000000" w:rsidR="00000000" w:rsidRPr="00000000">
              <w:rPr>
                <w:rtl w:val="0"/>
              </w:rPr>
            </w:r>
          </w:p>
        </w:tc>
      </w:tr>
    </w:tbl>
    <w:p w:rsidR="00000000" w:rsidDel="00000000" w:rsidP="00000000" w:rsidRDefault="00000000" w:rsidRPr="00000000" w14:paraId="000003ED">
      <w:pPr>
        <w:pBdr>
          <w:top w:space="0" w:sz="0" w:val="nil"/>
          <w:left w:space="0" w:sz="0" w:val="nil"/>
          <w:bottom w:space="0" w:sz="0" w:val="nil"/>
          <w:right w:space="0" w:sz="0" w:val="nil"/>
          <w:between w:space="0" w:sz="0" w:val="nil"/>
        </w:pBdr>
        <w:spacing w:after="0" w:line="276" w:lineRule="auto"/>
        <w:jc w:val="both"/>
        <w:rPr>
          <w:rFonts w:ascii="Arial Narrow" w:cs="Arial Narrow" w:eastAsia="Arial Narrow" w:hAnsi="Arial Narrow"/>
          <w:color w:val="ee0000"/>
          <w:sz w:val="24"/>
          <w:szCs w:val="24"/>
        </w:rPr>
      </w:pPr>
      <w:r w:rsidDel="00000000" w:rsidR="00000000" w:rsidRPr="00000000">
        <w:rPr>
          <w:rtl w:val="0"/>
        </w:rPr>
      </w:r>
    </w:p>
    <w:p w:rsidR="00000000" w:rsidDel="00000000" w:rsidP="00000000" w:rsidRDefault="00000000" w:rsidRPr="00000000" w14:paraId="000003EE">
      <w:pPr>
        <w:pBdr>
          <w:top w:space="0" w:sz="0" w:val="nil"/>
          <w:left w:space="0" w:sz="0" w:val="nil"/>
          <w:bottom w:space="0" w:sz="0" w:val="nil"/>
          <w:right w:space="0" w:sz="0" w:val="nil"/>
          <w:between w:space="0" w:sz="0" w:val="nil"/>
        </w:pBd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 </w:t>
      </w:r>
      <w:r w:rsidDel="00000000" w:rsidR="00000000" w:rsidRPr="00000000">
        <w:rPr>
          <w:rFonts w:ascii="Arial Narrow" w:cs="Arial Narrow" w:eastAsia="Arial Narrow" w:hAnsi="Arial Narrow"/>
          <w:sz w:val="20"/>
          <w:szCs w:val="20"/>
          <w:rtl w:val="0"/>
        </w:rPr>
        <w:t xml:space="preserve">Os licitantes, sob risco de responderem por superfaturamento em solidariedade com os agentes públicos, têm a obrigação de oferecer preços que reflitam os paradigmas de mercado, ainda que os valores fixados pela Administração no orçamento-base do certame se situem além daquele patamar. (TCU – Jurisprudência, sessões 29 e 30 de janeiro, 5 e 6 de fevereiro de 2019. Acórdão 183/2019 Plenário, Tomada de Contas Especial, Relator Ministro Benjamin Zymler.)</w:t>
      </w:r>
    </w:p>
    <w:p w:rsidR="00000000" w:rsidDel="00000000" w:rsidP="00000000" w:rsidRDefault="00000000" w:rsidRPr="00000000" w14:paraId="000003EF">
      <w:pPr>
        <w:pBdr>
          <w:top w:space="0" w:sz="0" w:val="nil"/>
          <w:left w:space="0" w:sz="0" w:val="nil"/>
          <w:bottom w:space="0" w:sz="0" w:val="nil"/>
          <w:right w:space="0" w:sz="0" w:val="nil"/>
          <w:between w:space="0" w:sz="0" w:val="nil"/>
        </w:pBdr>
        <w:spacing w:after="0" w:line="276" w:lineRule="auto"/>
        <w:jc w:val="both"/>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3F0">
      <w:pPr>
        <w:pBdr>
          <w:top w:space="0" w:sz="0" w:val="nil"/>
          <w:left w:space="0" w:sz="0" w:val="nil"/>
          <w:bottom w:space="0" w:sz="0" w:val="nil"/>
          <w:right w:space="0" w:sz="0" w:val="nil"/>
          <w:between w:space="0" w:sz="0" w:val="nil"/>
        </w:pBd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 </w:t>
      </w:r>
      <w:r w:rsidDel="00000000" w:rsidR="00000000" w:rsidRPr="00000000">
        <w:rPr>
          <w:rFonts w:ascii="Arial Narrow" w:cs="Arial Narrow" w:eastAsia="Arial Narrow" w:hAnsi="Arial Narrow"/>
          <w:sz w:val="20"/>
          <w:szCs w:val="20"/>
          <w:rtl w:val="0"/>
        </w:rPr>
        <w:t xml:space="preserve">O preço ofertado inclui todas as despesas incidentes, mão-de-obra, ônus e custos diretos e indiretos, inclusive os resultantes da incidência de quaisquer seguros, impostos, taxas, tributos, encargos sociais, administração, contribuições e obrigações decorrentes da legislação trabalhista, fiscal, previdenciária e comercial, contribuições parafiscais, transporte, garantia, bem como as relativas à legislação civil e demais despesas indispensáveis à perfeita execução do objeto.</w:t>
      </w:r>
    </w:p>
    <w:p w:rsidR="00000000" w:rsidDel="00000000" w:rsidP="00000000" w:rsidRDefault="00000000" w:rsidRPr="00000000" w14:paraId="000003F1">
      <w:pPr>
        <w:pBdr>
          <w:top w:space="0" w:sz="0" w:val="nil"/>
          <w:left w:space="0" w:sz="0" w:val="nil"/>
          <w:bottom w:space="0" w:sz="0" w:val="nil"/>
          <w:right w:space="0" w:sz="0" w:val="nil"/>
          <w:between w:space="0" w:sz="0" w:val="nil"/>
        </w:pBdr>
        <w:spacing w:after="0" w:line="276" w:lineRule="auto"/>
        <w:jc w:val="both"/>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3F2">
      <w:pPr>
        <w:pBdr>
          <w:top w:space="0" w:sz="0" w:val="nil"/>
          <w:left w:space="0" w:sz="0" w:val="nil"/>
          <w:bottom w:space="0" w:sz="0" w:val="nil"/>
          <w:right w:space="0" w:sz="0" w:val="nil"/>
          <w:between w:space="0" w:sz="0" w:val="nil"/>
        </w:pBd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 </w:t>
      </w:r>
      <w:r w:rsidDel="00000000" w:rsidR="00000000" w:rsidRPr="00000000">
        <w:rPr>
          <w:rFonts w:ascii="Arial Narrow" w:cs="Arial Narrow" w:eastAsia="Arial Narrow" w:hAnsi="Arial Narrow"/>
          <w:sz w:val="20"/>
          <w:szCs w:val="20"/>
          <w:rtl w:val="0"/>
        </w:rPr>
        <w:t xml:space="preserve">O prazo de validade desta proposta é de 60 (sessenta) dias, a contar da apresentação.</w:t>
      </w:r>
    </w:p>
    <w:p w:rsidR="00000000" w:rsidDel="00000000" w:rsidP="00000000" w:rsidRDefault="00000000" w:rsidRPr="00000000" w14:paraId="000003F3">
      <w:pPr>
        <w:pBdr>
          <w:top w:space="0" w:sz="0" w:val="nil"/>
          <w:left w:space="0" w:sz="0" w:val="nil"/>
          <w:bottom w:space="0" w:sz="0" w:val="nil"/>
          <w:right w:space="0" w:sz="0" w:val="nil"/>
          <w:between w:space="0" w:sz="0" w:val="nil"/>
        </w:pBdr>
        <w:spacing w:after="0" w:line="276" w:lineRule="auto"/>
        <w:jc w:val="both"/>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3F4">
      <w:pPr>
        <w:pBdr>
          <w:top w:space="0" w:sz="0" w:val="nil"/>
          <w:left w:space="0" w:sz="0" w:val="nil"/>
          <w:bottom w:space="0" w:sz="0" w:val="nil"/>
          <w:right w:space="0" w:sz="0" w:val="nil"/>
          <w:between w:space="0" w:sz="0" w:val="nil"/>
        </w:pBdr>
        <w:spacing w:after="0" w:line="276" w:lineRule="auto"/>
        <w:jc w:val="both"/>
        <w:rPr>
          <w:rFonts w:ascii="Arial Narrow" w:cs="Arial Narrow" w:eastAsia="Arial Narrow" w:hAnsi="Arial Narrow"/>
          <w:sz w:val="20"/>
          <w:szCs w:val="20"/>
        </w:rPr>
      </w:pPr>
      <w:bookmarkStart w:colFirst="0" w:colLast="0" w:name="_heading=h.8qc4kk3om81e" w:id="21"/>
      <w:bookmarkEnd w:id="21"/>
      <w:r w:rsidDel="00000000" w:rsidR="00000000" w:rsidRPr="00000000">
        <w:rPr>
          <w:rFonts w:ascii="Arial Narrow" w:cs="Arial Narrow" w:eastAsia="Arial Narrow" w:hAnsi="Arial Narrow"/>
          <w:b w:val="1"/>
          <w:sz w:val="20"/>
          <w:szCs w:val="20"/>
          <w:rtl w:val="0"/>
        </w:rPr>
        <w:t xml:space="preserve">**** </w:t>
      </w:r>
      <w:r w:rsidDel="00000000" w:rsidR="00000000" w:rsidRPr="00000000">
        <w:rPr>
          <w:rFonts w:ascii="Arial Narrow" w:cs="Arial Narrow" w:eastAsia="Arial Narrow" w:hAnsi="Arial Narrow"/>
          <w:sz w:val="20"/>
          <w:szCs w:val="20"/>
          <w:rtl w:val="0"/>
        </w:rPr>
        <w:t xml:space="preserve">Declaramos conhecer integralmente as regras da dispensa constantes do Termo de Referência e do Aviso e aceitar, integralmente, todos os métodos e processos de inspeção, verificação e controle a serem adotados pelo Contratante.</w:t>
      </w:r>
    </w:p>
    <w:p w:rsidR="00000000" w:rsidDel="00000000" w:rsidP="00000000" w:rsidRDefault="00000000" w:rsidRPr="00000000" w14:paraId="000003F5">
      <w:pPr>
        <w:pBdr>
          <w:top w:space="0" w:sz="0" w:val="nil"/>
          <w:left w:space="0" w:sz="0" w:val="nil"/>
          <w:bottom w:space="0" w:sz="0" w:val="nil"/>
          <w:right w:space="0" w:sz="0" w:val="nil"/>
          <w:between w:space="0" w:sz="0" w:val="nil"/>
        </w:pBdr>
        <w:spacing w:after="0" w:line="276" w:lineRule="auto"/>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3F6">
      <w:pPr>
        <w:pBdr>
          <w:top w:space="0" w:sz="0" w:val="nil"/>
          <w:left w:space="0" w:sz="0" w:val="nil"/>
          <w:bottom w:space="0" w:sz="0" w:val="nil"/>
          <w:right w:space="0" w:sz="0" w:val="nil"/>
          <w:between w:space="0" w:sz="0" w:val="nil"/>
        </w:pBdr>
        <w:spacing w:after="0" w:line="276"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Data: ___/___/_______.</w:t>
      </w:r>
    </w:p>
    <w:p w:rsidR="00000000" w:rsidDel="00000000" w:rsidP="00000000" w:rsidRDefault="00000000" w:rsidRPr="00000000" w14:paraId="000003F7">
      <w:pPr>
        <w:pBdr>
          <w:top w:space="0" w:sz="0" w:val="nil"/>
          <w:left w:space="0" w:sz="0" w:val="nil"/>
          <w:bottom w:space="0" w:sz="0" w:val="nil"/>
          <w:right w:space="0" w:sz="0" w:val="nil"/>
          <w:between w:space="0" w:sz="0" w:val="nil"/>
        </w:pBdr>
        <w:spacing w:after="0" w:line="276"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_________________________________________________</w:t>
      </w:r>
    </w:p>
    <w:p w:rsidR="00000000" w:rsidDel="00000000" w:rsidP="00000000" w:rsidRDefault="00000000" w:rsidRPr="00000000" w14:paraId="000003F8">
      <w:pPr>
        <w:spacing w:after="0" w:line="276"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Assinatura do representante legal da empresa</w:t>
      </w:r>
    </w:p>
    <w:p w:rsidR="00000000" w:rsidDel="00000000" w:rsidP="00000000" w:rsidRDefault="00000000" w:rsidRPr="00000000" w14:paraId="000003F9">
      <w:pPr>
        <w:spacing w:after="0" w:line="276" w:lineRule="auto"/>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3FA">
      <w:pPr>
        <w:spacing w:after="0" w:line="276" w:lineRule="auto"/>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3FB">
      <w:pPr>
        <w:spacing w:after="0" w:line="276" w:lineRule="auto"/>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3FC">
      <w:pPr>
        <w:shd w:fill="d9d9d9" w:val="clear"/>
        <w:spacing w:after="0" w:line="276" w:lineRule="auto"/>
        <w:jc w:val="center"/>
        <w:rPr>
          <w:rFonts w:ascii="Arial Narrow" w:cs="Arial Narrow" w:eastAsia="Arial Narrow" w:hAnsi="Arial Narrow"/>
          <w:b w:val="1"/>
          <w:color w:val="ee0000"/>
          <w:sz w:val="24"/>
          <w:szCs w:val="24"/>
        </w:rPr>
      </w:pPr>
      <w:r w:rsidDel="00000000" w:rsidR="00000000" w:rsidRPr="00000000">
        <w:rPr>
          <w:rtl w:val="0"/>
        </w:rPr>
      </w:r>
    </w:p>
    <w:p w:rsidR="00000000" w:rsidDel="00000000" w:rsidP="00000000" w:rsidRDefault="00000000" w:rsidRPr="00000000" w14:paraId="000003FD">
      <w:pPr>
        <w:shd w:fill="d9d9d9" w:val="clear"/>
        <w:spacing w:after="0" w:line="276"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ANEXO IV - DECLARAÇÃO CONTENDO INFORMAÇÕES PARA FINS DE ASSINATURA DO CONTRATO E PAGAMENTO</w:t>
      </w:r>
    </w:p>
    <w:p w:rsidR="00000000" w:rsidDel="00000000" w:rsidP="00000000" w:rsidRDefault="00000000" w:rsidRPr="00000000" w14:paraId="000003FE">
      <w:pPr>
        <w:shd w:fill="d9d9d9" w:val="clear"/>
        <w:spacing w:after="0" w:line="276" w:lineRule="auto"/>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3FF">
      <w:pPr>
        <w:spacing w:after="0" w:line="276" w:lineRule="auto"/>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400">
      <w:pPr>
        <w:spacing w:after="0" w:line="276" w:lineRule="auto"/>
        <w:ind w:right="78"/>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1 – DA EMPRESA PROPONENTE:</w:t>
      </w:r>
    </w:p>
    <w:p w:rsidR="00000000" w:rsidDel="00000000" w:rsidP="00000000" w:rsidRDefault="00000000" w:rsidRPr="00000000" w14:paraId="00000401">
      <w:pPr>
        <w:spacing w:after="0" w:line="276"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 </w:t>
      </w:r>
    </w:p>
    <w:p w:rsidR="00000000" w:rsidDel="00000000" w:rsidP="00000000" w:rsidRDefault="00000000" w:rsidRPr="00000000" w14:paraId="00000402">
      <w:pPr>
        <w:spacing w:after="0" w:line="276" w:lineRule="auto"/>
        <w:ind w:right="81"/>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Nome empresarial: __________________________________________________________________ </w:t>
      </w:r>
    </w:p>
    <w:p w:rsidR="00000000" w:rsidDel="00000000" w:rsidP="00000000" w:rsidRDefault="00000000" w:rsidRPr="00000000" w14:paraId="00000403">
      <w:pPr>
        <w:spacing w:after="0" w:line="276"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Rua: _______________________________________________________________ nº ____________ </w:t>
      </w:r>
    </w:p>
    <w:p w:rsidR="00000000" w:rsidDel="00000000" w:rsidP="00000000" w:rsidRDefault="00000000" w:rsidRPr="00000000" w14:paraId="00000404">
      <w:pPr>
        <w:spacing w:after="0" w:line="276"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Bairro: ___________________________________________ CEP _____________________________ </w:t>
      </w:r>
    </w:p>
    <w:p w:rsidR="00000000" w:rsidDel="00000000" w:rsidP="00000000" w:rsidRDefault="00000000" w:rsidRPr="00000000" w14:paraId="00000405">
      <w:pPr>
        <w:spacing w:after="0" w:line="276"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Cidade ___________________________________ Estado __________________________________</w:t>
      </w:r>
    </w:p>
    <w:p w:rsidR="00000000" w:rsidDel="00000000" w:rsidP="00000000" w:rsidRDefault="00000000" w:rsidRPr="00000000" w14:paraId="00000406">
      <w:pPr>
        <w:spacing w:after="0" w:line="276"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CNPJ nº ___________________________________________________________________________ </w:t>
      </w:r>
    </w:p>
    <w:p w:rsidR="00000000" w:rsidDel="00000000" w:rsidP="00000000" w:rsidRDefault="00000000" w:rsidRPr="00000000" w14:paraId="00000407">
      <w:pPr>
        <w:spacing w:after="0" w:line="276"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Inscrição Estadual nº _______________ Inscrição Municipal/ISS (alvará) nº _____________________</w:t>
      </w:r>
    </w:p>
    <w:p w:rsidR="00000000" w:rsidDel="00000000" w:rsidP="00000000" w:rsidRDefault="00000000" w:rsidRPr="00000000" w14:paraId="00000408">
      <w:pPr>
        <w:spacing w:after="0" w:line="276"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Telefone _______________________ Correio eletrônico_____________________________________ </w:t>
      </w:r>
    </w:p>
    <w:p w:rsidR="00000000" w:rsidDel="00000000" w:rsidP="00000000" w:rsidRDefault="00000000" w:rsidRPr="00000000" w14:paraId="00000409">
      <w:pPr>
        <w:spacing w:after="0" w:line="276"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Conta Corrente nº _______________________ Agência _______________ Banco ________________</w:t>
      </w:r>
    </w:p>
    <w:p w:rsidR="00000000" w:rsidDel="00000000" w:rsidP="00000000" w:rsidRDefault="00000000" w:rsidRPr="00000000" w14:paraId="0000040A">
      <w:pPr>
        <w:spacing w:after="0" w:line="276" w:lineRule="auto"/>
        <w:ind w:right="78"/>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40B">
      <w:pPr>
        <w:spacing w:after="0" w:line="276" w:lineRule="auto"/>
        <w:ind w:right="78"/>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2- DO REPRESENTANTE LEGAL AUTORIZADO PARA ASSINATURA DO CONTRATO:</w:t>
      </w:r>
    </w:p>
    <w:p w:rsidR="00000000" w:rsidDel="00000000" w:rsidP="00000000" w:rsidRDefault="00000000" w:rsidRPr="00000000" w14:paraId="0000040C">
      <w:pPr>
        <w:spacing w:after="0" w:line="276"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 </w:t>
      </w:r>
    </w:p>
    <w:p w:rsidR="00000000" w:rsidDel="00000000" w:rsidP="00000000" w:rsidRDefault="00000000" w:rsidRPr="00000000" w14:paraId="0000040D">
      <w:pPr>
        <w:spacing w:after="0" w:line="276" w:lineRule="auto"/>
        <w:ind w:right="81"/>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Nome ____________________________________________________________________________ </w:t>
      </w:r>
    </w:p>
    <w:p w:rsidR="00000000" w:rsidDel="00000000" w:rsidP="00000000" w:rsidRDefault="00000000" w:rsidRPr="00000000" w14:paraId="0000040E">
      <w:pPr>
        <w:spacing w:after="0" w:line="276"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Função ____________________________________________________________________________ </w:t>
      </w:r>
    </w:p>
    <w:p w:rsidR="00000000" w:rsidDel="00000000" w:rsidP="00000000" w:rsidRDefault="00000000" w:rsidRPr="00000000" w14:paraId="0000040F">
      <w:pPr>
        <w:spacing w:after="0" w:line="276"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RG nº ______________________ Órgão emissor _______________ CPF _______________________</w:t>
      </w:r>
    </w:p>
    <w:p w:rsidR="00000000" w:rsidDel="00000000" w:rsidP="00000000" w:rsidRDefault="00000000" w:rsidRPr="00000000" w14:paraId="00000410">
      <w:pPr>
        <w:spacing w:after="0" w:line="276"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Rua ___________________________________________________________________ nº _________ </w:t>
      </w:r>
    </w:p>
    <w:p w:rsidR="00000000" w:rsidDel="00000000" w:rsidP="00000000" w:rsidRDefault="00000000" w:rsidRPr="00000000" w14:paraId="00000411">
      <w:pPr>
        <w:spacing w:after="0" w:line="276"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Bairro ____________________ Complemento _______________ Cidade _____________________ </w:t>
      </w:r>
    </w:p>
    <w:p w:rsidR="00000000" w:rsidDel="00000000" w:rsidP="00000000" w:rsidRDefault="00000000" w:rsidRPr="00000000" w14:paraId="00000412">
      <w:pPr>
        <w:spacing w:after="0" w:line="276" w:lineRule="auto"/>
        <w:ind w:right="81"/>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Estado __________________________ CEP ___________________ Telefone __________________</w:t>
      </w:r>
    </w:p>
    <w:p w:rsidR="00000000" w:rsidDel="00000000" w:rsidP="00000000" w:rsidRDefault="00000000" w:rsidRPr="00000000" w14:paraId="00000413">
      <w:pPr>
        <w:spacing w:after="0" w:line="276"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Correio eletrônico ____________________________________________________________________ </w:t>
      </w:r>
    </w:p>
    <w:p w:rsidR="00000000" w:rsidDel="00000000" w:rsidP="00000000" w:rsidRDefault="00000000" w:rsidRPr="00000000" w14:paraId="00000414">
      <w:pPr>
        <w:spacing w:after="0" w:line="276" w:lineRule="auto"/>
        <w:ind w:right="644"/>
        <w:jc w:val="right"/>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415">
      <w:pPr>
        <w:spacing w:after="0" w:line="276" w:lineRule="auto"/>
        <w:ind w:right="644"/>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Local e data ______/______/_______/2025.</w:t>
      </w:r>
    </w:p>
    <w:p w:rsidR="00000000" w:rsidDel="00000000" w:rsidP="00000000" w:rsidRDefault="00000000" w:rsidRPr="00000000" w14:paraId="00000416">
      <w:pPr>
        <w:spacing w:after="0" w:line="276" w:lineRule="auto"/>
        <w:ind w:right="43"/>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 </w:t>
      </w:r>
    </w:p>
    <w:p w:rsidR="00000000" w:rsidDel="00000000" w:rsidP="00000000" w:rsidRDefault="00000000" w:rsidRPr="00000000" w14:paraId="00000417">
      <w:pPr>
        <w:spacing w:after="0" w:line="276" w:lineRule="auto"/>
        <w:ind w:right="43"/>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 __________________________________________________</w:t>
      </w:r>
    </w:p>
    <w:p w:rsidR="00000000" w:rsidDel="00000000" w:rsidP="00000000" w:rsidRDefault="00000000" w:rsidRPr="00000000" w14:paraId="00000418">
      <w:pPr>
        <w:spacing w:after="0" w:line="276" w:lineRule="auto"/>
        <w:ind w:right="99"/>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Assinatura e Identificação do </w:t>
      </w:r>
    </w:p>
    <w:p w:rsidR="00000000" w:rsidDel="00000000" w:rsidP="00000000" w:rsidRDefault="00000000" w:rsidRPr="00000000" w14:paraId="00000419">
      <w:pPr>
        <w:spacing w:after="0" w:line="276" w:lineRule="auto"/>
        <w:ind w:right="95"/>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Responsável Legal e da Empresa </w:t>
      </w:r>
    </w:p>
    <w:p w:rsidR="00000000" w:rsidDel="00000000" w:rsidP="00000000" w:rsidRDefault="00000000" w:rsidRPr="00000000" w14:paraId="0000041A">
      <w:pPr>
        <w:spacing w:after="0" w:line="276" w:lineRule="auto"/>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41B">
      <w:pPr>
        <w:spacing w:after="0" w:line="276" w:lineRule="auto"/>
        <w:jc w:val="center"/>
        <w:rPr>
          <w:rFonts w:ascii="Arial Narrow" w:cs="Arial Narrow" w:eastAsia="Arial Narrow" w:hAnsi="Arial Narrow"/>
          <w:b w:val="1"/>
          <w:color w:val="ee0000"/>
          <w:sz w:val="24"/>
          <w:szCs w:val="24"/>
        </w:rPr>
      </w:pPr>
      <w:r w:rsidDel="00000000" w:rsidR="00000000" w:rsidRPr="00000000">
        <w:rPr>
          <w:rtl w:val="0"/>
        </w:rPr>
      </w:r>
    </w:p>
    <w:p w:rsidR="00000000" w:rsidDel="00000000" w:rsidP="00000000" w:rsidRDefault="00000000" w:rsidRPr="00000000" w14:paraId="0000041C">
      <w:pPr>
        <w:spacing w:after="0" w:line="276" w:lineRule="auto"/>
        <w:jc w:val="center"/>
        <w:rPr>
          <w:rFonts w:ascii="Arial Narrow" w:cs="Arial Narrow" w:eastAsia="Arial Narrow" w:hAnsi="Arial Narrow"/>
          <w:b w:val="1"/>
          <w:color w:val="ee0000"/>
          <w:sz w:val="24"/>
          <w:szCs w:val="24"/>
        </w:rPr>
      </w:pPr>
      <w:r w:rsidDel="00000000" w:rsidR="00000000" w:rsidRPr="00000000">
        <w:rPr>
          <w:rtl w:val="0"/>
        </w:rPr>
      </w:r>
    </w:p>
    <w:p w:rsidR="00000000" w:rsidDel="00000000" w:rsidP="00000000" w:rsidRDefault="00000000" w:rsidRPr="00000000" w14:paraId="0000041D">
      <w:pPr>
        <w:spacing w:after="0" w:line="276" w:lineRule="auto"/>
        <w:jc w:val="center"/>
        <w:rPr>
          <w:rFonts w:ascii="Arial Narrow" w:cs="Arial Narrow" w:eastAsia="Arial Narrow" w:hAnsi="Arial Narrow"/>
          <w:b w:val="1"/>
          <w:color w:val="ee0000"/>
          <w:sz w:val="24"/>
          <w:szCs w:val="24"/>
        </w:rPr>
      </w:pPr>
      <w:r w:rsidDel="00000000" w:rsidR="00000000" w:rsidRPr="00000000">
        <w:rPr>
          <w:rtl w:val="0"/>
        </w:rPr>
      </w:r>
    </w:p>
    <w:p w:rsidR="00000000" w:rsidDel="00000000" w:rsidP="00000000" w:rsidRDefault="00000000" w:rsidRPr="00000000" w14:paraId="0000041E">
      <w:pPr>
        <w:spacing w:after="0" w:line="276" w:lineRule="auto"/>
        <w:jc w:val="center"/>
        <w:rPr>
          <w:rFonts w:ascii="Arial Narrow" w:cs="Arial Narrow" w:eastAsia="Arial Narrow" w:hAnsi="Arial Narrow"/>
          <w:b w:val="1"/>
          <w:color w:val="ee0000"/>
          <w:sz w:val="24"/>
          <w:szCs w:val="24"/>
        </w:rPr>
      </w:pPr>
      <w:r w:rsidDel="00000000" w:rsidR="00000000" w:rsidRPr="00000000">
        <w:rPr>
          <w:rtl w:val="0"/>
        </w:rPr>
      </w:r>
    </w:p>
    <w:p w:rsidR="00000000" w:rsidDel="00000000" w:rsidP="00000000" w:rsidRDefault="00000000" w:rsidRPr="00000000" w14:paraId="0000041F">
      <w:pPr>
        <w:spacing w:after="0" w:line="276" w:lineRule="auto"/>
        <w:jc w:val="center"/>
        <w:rPr>
          <w:rFonts w:ascii="Arial Narrow" w:cs="Arial Narrow" w:eastAsia="Arial Narrow" w:hAnsi="Arial Narrow"/>
          <w:b w:val="1"/>
          <w:color w:val="ee0000"/>
          <w:sz w:val="24"/>
          <w:szCs w:val="24"/>
        </w:rPr>
      </w:pPr>
      <w:r w:rsidDel="00000000" w:rsidR="00000000" w:rsidRPr="00000000">
        <w:rPr>
          <w:rtl w:val="0"/>
        </w:rPr>
      </w:r>
    </w:p>
    <w:p w:rsidR="00000000" w:rsidDel="00000000" w:rsidP="00000000" w:rsidRDefault="00000000" w:rsidRPr="00000000" w14:paraId="00000420">
      <w:pPr>
        <w:spacing w:after="0" w:line="276" w:lineRule="auto"/>
        <w:jc w:val="center"/>
        <w:rPr>
          <w:rFonts w:ascii="Arial Narrow" w:cs="Arial Narrow" w:eastAsia="Arial Narrow" w:hAnsi="Arial Narrow"/>
          <w:b w:val="1"/>
          <w:color w:val="ee0000"/>
          <w:sz w:val="24"/>
          <w:szCs w:val="24"/>
        </w:rPr>
      </w:pPr>
      <w:r w:rsidDel="00000000" w:rsidR="00000000" w:rsidRPr="00000000">
        <w:rPr>
          <w:rtl w:val="0"/>
        </w:rPr>
      </w:r>
    </w:p>
    <w:p w:rsidR="00000000" w:rsidDel="00000000" w:rsidP="00000000" w:rsidRDefault="00000000" w:rsidRPr="00000000" w14:paraId="00000421">
      <w:pPr>
        <w:spacing w:after="0" w:line="276" w:lineRule="auto"/>
        <w:jc w:val="center"/>
        <w:rPr>
          <w:rFonts w:ascii="Arial Narrow" w:cs="Arial Narrow" w:eastAsia="Arial Narrow" w:hAnsi="Arial Narrow"/>
          <w:b w:val="1"/>
          <w:color w:val="ee0000"/>
          <w:sz w:val="24"/>
          <w:szCs w:val="24"/>
        </w:rPr>
      </w:pPr>
      <w:r w:rsidDel="00000000" w:rsidR="00000000" w:rsidRPr="00000000">
        <w:rPr>
          <w:rtl w:val="0"/>
        </w:rPr>
      </w:r>
    </w:p>
    <w:p w:rsidR="00000000" w:rsidDel="00000000" w:rsidP="00000000" w:rsidRDefault="00000000" w:rsidRPr="00000000" w14:paraId="00000422">
      <w:pPr>
        <w:spacing w:after="0" w:line="276" w:lineRule="auto"/>
        <w:jc w:val="center"/>
        <w:rPr>
          <w:rFonts w:ascii="Arial Narrow" w:cs="Arial Narrow" w:eastAsia="Arial Narrow" w:hAnsi="Arial Narrow"/>
          <w:b w:val="1"/>
          <w:color w:val="ee0000"/>
          <w:sz w:val="24"/>
          <w:szCs w:val="24"/>
        </w:rPr>
      </w:pPr>
      <w:r w:rsidDel="00000000" w:rsidR="00000000" w:rsidRPr="00000000">
        <w:rPr>
          <w:rtl w:val="0"/>
        </w:rPr>
      </w:r>
    </w:p>
    <w:p w:rsidR="00000000" w:rsidDel="00000000" w:rsidP="00000000" w:rsidRDefault="00000000" w:rsidRPr="00000000" w14:paraId="00000423">
      <w:pPr>
        <w:spacing w:after="0" w:line="276" w:lineRule="auto"/>
        <w:jc w:val="center"/>
        <w:rPr>
          <w:rFonts w:ascii="Arial Narrow" w:cs="Arial Narrow" w:eastAsia="Arial Narrow" w:hAnsi="Arial Narrow"/>
          <w:b w:val="1"/>
          <w:color w:val="ee0000"/>
          <w:sz w:val="24"/>
          <w:szCs w:val="24"/>
        </w:rPr>
      </w:pPr>
      <w:r w:rsidDel="00000000" w:rsidR="00000000" w:rsidRPr="00000000">
        <w:rPr>
          <w:rtl w:val="0"/>
        </w:rPr>
      </w:r>
    </w:p>
    <w:p w:rsidR="00000000" w:rsidDel="00000000" w:rsidP="00000000" w:rsidRDefault="00000000" w:rsidRPr="00000000" w14:paraId="00000424">
      <w:pPr>
        <w:spacing w:after="0" w:line="276" w:lineRule="auto"/>
        <w:jc w:val="center"/>
        <w:rPr>
          <w:rFonts w:ascii="Arial Narrow" w:cs="Arial Narrow" w:eastAsia="Arial Narrow" w:hAnsi="Arial Narrow"/>
          <w:b w:val="1"/>
          <w:color w:val="ee0000"/>
          <w:sz w:val="24"/>
          <w:szCs w:val="24"/>
        </w:rPr>
      </w:pPr>
      <w:r w:rsidDel="00000000" w:rsidR="00000000" w:rsidRPr="00000000">
        <w:rPr>
          <w:rtl w:val="0"/>
        </w:rPr>
      </w:r>
    </w:p>
    <w:p w:rsidR="00000000" w:rsidDel="00000000" w:rsidP="00000000" w:rsidRDefault="00000000" w:rsidRPr="00000000" w14:paraId="00000425">
      <w:pPr>
        <w:spacing w:after="0" w:line="276" w:lineRule="auto"/>
        <w:jc w:val="center"/>
        <w:rPr>
          <w:rFonts w:ascii="Arial Narrow" w:cs="Arial Narrow" w:eastAsia="Arial Narrow" w:hAnsi="Arial Narrow"/>
          <w:b w:val="1"/>
          <w:color w:val="ee0000"/>
          <w:sz w:val="24"/>
          <w:szCs w:val="24"/>
        </w:rPr>
      </w:pPr>
      <w:r w:rsidDel="00000000" w:rsidR="00000000" w:rsidRPr="00000000">
        <w:rPr>
          <w:rtl w:val="0"/>
        </w:rPr>
      </w:r>
    </w:p>
    <w:p w:rsidR="00000000" w:rsidDel="00000000" w:rsidP="00000000" w:rsidRDefault="00000000" w:rsidRPr="00000000" w14:paraId="00000426">
      <w:pPr>
        <w:shd w:fill="d9d9d9" w:val="clear"/>
        <w:spacing w:after="0" w:line="276" w:lineRule="auto"/>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427">
      <w:pPr>
        <w:shd w:fill="d9d9d9" w:val="clear"/>
        <w:spacing w:after="0" w:line="276"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ANEXO V – MINUTA DE CONTRATO DE PRESTAÇÃO DE SERVIÇOS</w:t>
      </w:r>
    </w:p>
    <w:p w:rsidR="00000000" w:rsidDel="00000000" w:rsidP="00000000" w:rsidRDefault="00000000" w:rsidRPr="00000000" w14:paraId="00000428">
      <w:pPr>
        <w:shd w:fill="d9d9d9" w:val="clear"/>
        <w:spacing w:after="0" w:line="276" w:lineRule="auto"/>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429">
      <w:pPr>
        <w:spacing w:after="0" w:line="276" w:lineRule="auto"/>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42A">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CONTRATO Nº _____________________</w:t>
      </w:r>
      <w:r w:rsidDel="00000000" w:rsidR="00000000" w:rsidRPr="00000000">
        <w:rPr>
          <w:rtl w:val="0"/>
        </w:rPr>
      </w:r>
    </w:p>
    <w:p w:rsidR="00000000" w:rsidDel="00000000" w:rsidP="00000000" w:rsidRDefault="00000000" w:rsidRPr="00000000" w14:paraId="0000042B">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PROCESSO ADMINISTRATIVO Nº _____________________________</w:t>
      </w:r>
      <w:r w:rsidDel="00000000" w:rsidR="00000000" w:rsidRPr="00000000">
        <w:rPr>
          <w:rtl w:val="0"/>
        </w:rPr>
      </w:r>
    </w:p>
    <w:p w:rsidR="00000000" w:rsidDel="00000000" w:rsidP="00000000" w:rsidRDefault="00000000" w:rsidRPr="00000000" w14:paraId="0000042C">
      <w:pPr>
        <w:spacing w:after="0" w:line="276"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42D">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CONTRATANTE:</w:t>
      </w:r>
      <w:r w:rsidDel="00000000" w:rsidR="00000000" w:rsidRPr="00000000">
        <w:rPr>
          <w:rFonts w:ascii="Arial Narrow" w:cs="Arial Narrow" w:eastAsia="Arial Narrow" w:hAnsi="Arial Narrow"/>
          <w:sz w:val="24"/>
          <w:szCs w:val="24"/>
          <w:rtl w:val="0"/>
        </w:rPr>
        <w:t xml:space="preserve"> A </w:t>
      </w:r>
      <w:r w:rsidDel="00000000" w:rsidR="00000000" w:rsidRPr="00000000">
        <w:rPr>
          <w:rFonts w:ascii="Arial Narrow" w:cs="Arial Narrow" w:eastAsia="Arial Narrow" w:hAnsi="Arial Narrow"/>
          <w:b w:val="1"/>
          <w:sz w:val="24"/>
          <w:szCs w:val="24"/>
          <w:rtl w:val="0"/>
        </w:rPr>
        <w:t xml:space="preserve">SECRETARIA MUNICIPAL DE EDUCAÇÃO DE MIRACEMA, por intermédio do FUNDO MUNICIPAL DE EDUCAÇÃO DE MIRACEMA</w:t>
      </w:r>
      <w:r w:rsidDel="00000000" w:rsidR="00000000" w:rsidRPr="00000000">
        <w:rPr>
          <w:rFonts w:ascii="Arial Narrow" w:cs="Arial Narrow" w:eastAsia="Arial Narrow" w:hAnsi="Arial Narrow"/>
          <w:sz w:val="24"/>
          <w:szCs w:val="24"/>
          <w:rtl w:val="0"/>
        </w:rPr>
        <w:t xml:space="preserve">, inscrito no </w:t>
      </w:r>
      <w:r w:rsidDel="00000000" w:rsidR="00000000" w:rsidRPr="00000000">
        <w:rPr>
          <w:rFonts w:ascii="Arial Narrow" w:cs="Arial Narrow" w:eastAsia="Arial Narrow" w:hAnsi="Arial Narrow"/>
          <w:b w:val="1"/>
          <w:sz w:val="24"/>
          <w:szCs w:val="24"/>
          <w:rtl w:val="0"/>
        </w:rPr>
        <w:t xml:space="preserve">CNPJ sob o nº 57.034.544/0001-91</w:t>
      </w:r>
      <w:r w:rsidDel="00000000" w:rsidR="00000000" w:rsidRPr="00000000">
        <w:rPr>
          <w:rFonts w:ascii="Arial Narrow" w:cs="Arial Narrow" w:eastAsia="Arial Narrow" w:hAnsi="Arial Narrow"/>
          <w:sz w:val="24"/>
          <w:szCs w:val="24"/>
          <w:rtl w:val="0"/>
        </w:rPr>
        <w:t xml:space="preserve">, sediada na Rua Santo Antônio, nº 359, neste ato representada por seu titular, .................................................., portador do RG nº ..............................  e CPF nº ....................................</w:t>
      </w:r>
    </w:p>
    <w:p w:rsidR="00000000" w:rsidDel="00000000" w:rsidP="00000000" w:rsidRDefault="00000000" w:rsidRPr="00000000" w14:paraId="0000042E">
      <w:pPr>
        <w:spacing w:after="0" w:line="276"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42F">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CONTRATADA:</w:t>
      </w:r>
      <w:r w:rsidDel="00000000" w:rsidR="00000000" w:rsidRPr="00000000">
        <w:rPr>
          <w:rFonts w:ascii="Arial Narrow" w:cs="Arial Narrow" w:eastAsia="Arial Narrow" w:hAnsi="Arial Narrow"/>
          <w:sz w:val="24"/>
          <w:szCs w:val="24"/>
          <w:rtl w:val="0"/>
        </w:rPr>
        <w:t xml:space="preserve"> A empresa </w:t>
      </w:r>
      <w:r w:rsidDel="00000000" w:rsidR="00000000" w:rsidRPr="00000000">
        <w:rPr>
          <w:rFonts w:ascii="Arial Narrow" w:cs="Arial Narrow" w:eastAsia="Arial Narrow" w:hAnsi="Arial Narrow"/>
          <w:b w:val="1"/>
          <w:sz w:val="24"/>
          <w:szCs w:val="24"/>
          <w:rtl w:val="0"/>
        </w:rPr>
        <w:t xml:space="preserve">[NOME COMPLETO DA EMPRESA CONTRATADA]</w:t>
      </w:r>
      <w:r w:rsidDel="00000000" w:rsidR="00000000" w:rsidRPr="00000000">
        <w:rPr>
          <w:rFonts w:ascii="Arial Narrow" w:cs="Arial Narrow" w:eastAsia="Arial Narrow" w:hAnsi="Arial Narrow"/>
          <w:sz w:val="24"/>
          <w:szCs w:val="24"/>
          <w:rtl w:val="0"/>
        </w:rPr>
        <w:t xml:space="preserve">, pessoa jurídica de direito privado, inscrita no CNPJ sob o nº ................................, com sede na ......................................, neste ato representada por ......................................... portador do RG nº ...................................... e CPF nº ..............................................</w:t>
      </w:r>
    </w:p>
    <w:p w:rsidR="00000000" w:rsidDel="00000000" w:rsidP="00000000" w:rsidRDefault="00000000" w:rsidRPr="00000000" w14:paraId="00000430">
      <w:pPr>
        <w:spacing w:after="0" w:line="276" w:lineRule="auto"/>
        <w:jc w:val="both"/>
        <w:rPr>
          <w:rFonts w:ascii="Arial Narrow" w:cs="Arial Narrow" w:eastAsia="Arial Narrow" w:hAnsi="Arial Narrow"/>
          <w:color w:val="ee0000"/>
          <w:sz w:val="24"/>
          <w:szCs w:val="24"/>
        </w:rPr>
      </w:pPr>
      <w:r w:rsidDel="00000000" w:rsidR="00000000" w:rsidRPr="00000000">
        <w:rPr>
          <w:rtl w:val="0"/>
        </w:rPr>
      </w:r>
    </w:p>
    <w:p w:rsidR="00000000" w:rsidDel="00000000" w:rsidP="00000000" w:rsidRDefault="00000000" w:rsidRPr="00000000" w14:paraId="00000431">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As partes acima qualificadas resolvem celebrar o presente contrato, mediante as cláusulas e condições a seguir:</w:t>
      </w:r>
    </w:p>
    <w:p w:rsidR="00000000" w:rsidDel="00000000" w:rsidP="00000000" w:rsidRDefault="00000000" w:rsidRPr="00000000" w14:paraId="00000432">
      <w:pPr>
        <w:spacing w:after="0" w:line="276" w:lineRule="auto"/>
        <w:jc w:val="both"/>
        <w:rPr>
          <w:rFonts w:ascii="Arial Narrow" w:cs="Arial Narrow" w:eastAsia="Arial Narrow" w:hAnsi="Arial Narrow"/>
          <w:color w:val="ee0000"/>
          <w:sz w:val="24"/>
          <w:szCs w:val="24"/>
        </w:rPr>
      </w:pPr>
      <w:r w:rsidDel="00000000" w:rsidR="00000000" w:rsidRPr="00000000">
        <w:rPr>
          <w:rtl w:val="0"/>
        </w:rPr>
      </w:r>
    </w:p>
    <w:p w:rsidR="00000000" w:rsidDel="00000000" w:rsidP="00000000" w:rsidRDefault="00000000" w:rsidRPr="00000000" w14:paraId="00000433">
      <w:pPr>
        <w:spacing w:after="0" w:line="276"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CLÁUSULA PRIMEIRA – DO OBJETO</w:t>
      </w:r>
    </w:p>
    <w:p w:rsidR="00000000" w:rsidDel="00000000" w:rsidP="00000000" w:rsidRDefault="00000000" w:rsidRPr="00000000" w14:paraId="00000434">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O objeto deste contrato é a</w:t>
      </w:r>
      <w:r w:rsidDel="00000000" w:rsidR="00000000" w:rsidRPr="00000000">
        <w:rPr>
          <w:rFonts w:ascii="Arial Narrow" w:cs="Arial Narrow" w:eastAsia="Arial Narrow" w:hAnsi="Arial Narrow"/>
          <w:b w:val="1"/>
          <w:sz w:val="24"/>
          <w:szCs w:val="24"/>
          <w:rtl w:val="0"/>
        </w:rPr>
        <w:t xml:space="preserve"> prestação de serviços de desinsetização, desratização e descupinização nas unidades escolares da rede municipal de educação de Miracema</w:t>
      </w:r>
      <w:r w:rsidDel="00000000" w:rsidR="00000000" w:rsidRPr="00000000">
        <w:rPr>
          <w:rFonts w:ascii="Arial Narrow" w:cs="Arial Narrow" w:eastAsia="Arial Narrow" w:hAnsi="Arial Narrow"/>
          <w:sz w:val="24"/>
          <w:szCs w:val="24"/>
          <w:rtl w:val="0"/>
        </w:rPr>
        <w:t xml:space="preserve">, conforme as especificações e prazos em conformidade com os valores devidamente adjudicados e homologados nos termos do </w:t>
      </w:r>
      <w:r w:rsidDel="00000000" w:rsidR="00000000" w:rsidRPr="00000000">
        <w:rPr>
          <w:rFonts w:ascii="Arial Narrow" w:cs="Arial Narrow" w:eastAsia="Arial Narrow" w:hAnsi="Arial Narrow"/>
          <w:b w:val="1"/>
          <w:sz w:val="24"/>
          <w:szCs w:val="24"/>
          <w:rtl w:val="0"/>
        </w:rPr>
        <w:t xml:space="preserve">Processo Administrativo nº 2025.21853-9, de 04/08/2025</w:t>
      </w:r>
      <w:r w:rsidDel="00000000" w:rsidR="00000000" w:rsidRPr="00000000">
        <w:rPr>
          <w:rFonts w:ascii="Arial Narrow" w:cs="Arial Narrow" w:eastAsia="Arial Narrow" w:hAnsi="Arial Narrow"/>
          <w:sz w:val="24"/>
          <w:szCs w:val="24"/>
          <w:rtl w:val="0"/>
        </w:rPr>
        <w:t xml:space="preserve">, que são parte integrante e inseparável deste instrumento englobando as seguintes atividades:</w:t>
      </w:r>
    </w:p>
    <w:p w:rsidR="00000000" w:rsidDel="00000000" w:rsidP="00000000" w:rsidRDefault="00000000" w:rsidRPr="00000000" w14:paraId="00000435">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1.1.1. Dedetização (Controle de Insetos e Aracnídeos): Combate e controle de insetos rasteiros e voadores, como baratas, formigas, moscas, mosquitos, pulgas, percevejos, aranhas e, de forma crucial, escorpiões, por meio da aplicação de produtos específicos e técnicas adequadas.</w:t>
      </w:r>
    </w:p>
    <w:p w:rsidR="00000000" w:rsidDel="00000000" w:rsidP="00000000" w:rsidRDefault="00000000" w:rsidRPr="00000000" w14:paraId="00000436">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1.1.2. Descupinização (Controle de Cupins): Combate e controle de cupins de madeira seca, cupins subterrâneos e outras espécies de cupins, utilizando métodos e produtos que garantam a erradicação e prevenção de novas infestações.</w:t>
      </w:r>
    </w:p>
    <w:p w:rsidR="00000000" w:rsidDel="00000000" w:rsidP="00000000" w:rsidRDefault="00000000" w:rsidRPr="00000000" w14:paraId="00000437">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1.1.3. Desratização (Controle de Roedores): Combate e controle de roedores (ratos e camundongos), por meio da instalação de iscas raticidas, armadilhas e outras estratégias de controle, com monitoramento constante.</w:t>
      </w:r>
    </w:p>
    <w:p w:rsidR="00000000" w:rsidDel="00000000" w:rsidP="00000000" w:rsidRDefault="00000000" w:rsidRPr="00000000" w14:paraId="00000438">
      <w:pPr>
        <w:spacing w:after="0" w:line="276" w:lineRule="auto"/>
        <w:jc w:val="both"/>
        <w:rPr>
          <w:rFonts w:ascii="Arial Narrow" w:cs="Arial Narrow" w:eastAsia="Arial Narrow" w:hAnsi="Arial Narrow"/>
          <w:color w:val="ee0000"/>
          <w:sz w:val="24"/>
          <w:szCs w:val="24"/>
        </w:rPr>
      </w:pPr>
      <w:r w:rsidDel="00000000" w:rsidR="00000000" w:rsidRPr="00000000">
        <w:rPr>
          <w:rtl w:val="0"/>
        </w:rPr>
      </w:r>
    </w:p>
    <w:p w:rsidR="00000000" w:rsidDel="00000000" w:rsidP="00000000" w:rsidRDefault="00000000" w:rsidRPr="00000000" w14:paraId="00000439">
      <w:pPr>
        <w:spacing w:after="0" w:line="276"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CLÁUSULA SEGUNDA – DO FUNDAMENTO LEGAL</w:t>
      </w:r>
    </w:p>
    <w:p w:rsidR="00000000" w:rsidDel="00000000" w:rsidP="00000000" w:rsidRDefault="00000000" w:rsidRPr="00000000" w14:paraId="0000043A">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O presente contrato é celebrado com base na Lei Federal nº 14.133/2021, na Lei Complementar nº 123/2006, na legislação estadual e municipal aplicável e, subsidiariamente, na legislação civil pertinente.</w:t>
      </w:r>
    </w:p>
    <w:p w:rsidR="00000000" w:rsidDel="00000000" w:rsidP="00000000" w:rsidRDefault="00000000" w:rsidRPr="00000000" w14:paraId="0000043B">
      <w:pPr>
        <w:spacing w:after="0" w:line="276" w:lineRule="auto"/>
        <w:jc w:val="both"/>
        <w:rPr>
          <w:rFonts w:ascii="Arial Narrow" w:cs="Arial Narrow" w:eastAsia="Arial Narrow" w:hAnsi="Arial Narrow"/>
          <w:color w:val="ee0000"/>
          <w:sz w:val="24"/>
          <w:szCs w:val="24"/>
        </w:rPr>
      </w:pPr>
      <w:r w:rsidDel="00000000" w:rsidR="00000000" w:rsidRPr="00000000">
        <w:rPr>
          <w:rtl w:val="0"/>
        </w:rPr>
      </w:r>
    </w:p>
    <w:p w:rsidR="00000000" w:rsidDel="00000000" w:rsidP="00000000" w:rsidRDefault="00000000" w:rsidRPr="00000000" w14:paraId="0000043C">
      <w:pPr>
        <w:spacing w:after="0" w:line="276"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CLÁUSULA TERCEIRA – DO VALOR E DO PAGAMENTO</w:t>
      </w:r>
    </w:p>
    <w:p w:rsidR="00000000" w:rsidDel="00000000" w:rsidP="00000000" w:rsidRDefault="00000000" w:rsidRPr="00000000" w14:paraId="0000043D">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3.1. O valor total estimado do contrato é de R$ ........................ (...............), decorrente do somatório dos valores unitários e das quantidades constantes na Proposta de Preços da CONTRATADA.</w:t>
      </w:r>
    </w:p>
    <w:p w:rsidR="00000000" w:rsidDel="00000000" w:rsidP="00000000" w:rsidRDefault="00000000" w:rsidRPr="00000000" w14:paraId="0000043E">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3.2. O pagamento será efetuado mensalmente, no prazo máximo de ...... (..........) dias corridos, contados a partir da data do Termo de Recebimento Definitivo e da apresentação da nota fiscal eletrônica devidamente atestada pelo gestor do contrato.</w:t>
      </w:r>
    </w:p>
    <w:p w:rsidR="00000000" w:rsidDel="00000000" w:rsidP="00000000" w:rsidRDefault="00000000" w:rsidRPr="00000000" w14:paraId="0000043F">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3.3. Para fins de pagamento, a CONTRATADA deverá apresentar a nota fiscal devidamente atestada, sem qualquer ressalva.</w:t>
      </w:r>
    </w:p>
    <w:p w:rsidR="00000000" w:rsidDel="00000000" w:rsidP="00000000" w:rsidRDefault="00000000" w:rsidRPr="00000000" w14:paraId="00000440">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3.4. Caso a nota fiscal apresente incorreções ou o fornecimento não seja aprovado, o prazo para pagamento será suspenso até a regularização.</w:t>
      </w:r>
    </w:p>
    <w:p w:rsidR="00000000" w:rsidDel="00000000" w:rsidP="00000000" w:rsidRDefault="00000000" w:rsidRPr="00000000" w14:paraId="00000441">
      <w:pPr>
        <w:spacing w:after="0" w:line="276" w:lineRule="auto"/>
        <w:jc w:val="both"/>
        <w:rPr>
          <w:rFonts w:ascii="Arial Narrow" w:cs="Arial Narrow" w:eastAsia="Arial Narrow" w:hAnsi="Arial Narrow"/>
          <w:color w:val="ee0000"/>
          <w:sz w:val="24"/>
          <w:szCs w:val="24"/>
        </w:rPr>
      </w:pPr>
      <w:r w:rsidDel="00000000" w:rsidR="00000000" w:rsidRPr="00000000">
        <w:rPr>
          <w:rtl w:val="0"/>
        </w:rPr>
      </w:r>
    </w:p>
    <w:p w:rsidR="00000000" w:rsidDel="00000000" w:rsidP="00000000" w:rsidRDefault="00000000" w:rsidRPr="00000000" w14:paraId="00000442">
      <w:pPr>
        <w:spacing w:after="0" w:line="276"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CLÁUSULA QUARTA – DAS OBRIGAÇÕES DA CONTRATADA</w:t>
      </w:r>
    </w:p>
    <w:p w:rsidR="00000000" w:rsidDel="00000000" w:rsidP="00000000" w:rsidRDefault="00000000" w:rsidRPr="00000000" w14:paraId="00000443">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 CONTRATADA se obriga a:</w:t>
      </w:r>
    </w:p>
    <w:p w:rsidR="00000000" w:rsidDel="00000000" w:rsidP="00000000" w:rsidRDefault="00000000" w:rsidRPr="00000000" w14:paraId="00000444">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4.1. Realizar os serviços no local, prazo e condições estabelecidos no Termo de Referência.</w:t>
      </w:r>
    </w:p>
    <w:p w:rsidR="00000000" w:rsidDel="00000000" w:rsidP="00000000" w:rsidRDefault="00000000" w:rsidRPr="00000000" w14:paraId="00000445">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4.2. A Contratada deve cumprir todas as obrigações constantes no Termo de Referência, seus anexos e sua proposta, assumindo como exclusivamente seus os riscos e as despesas decorrentes da boa e perfeita execução do objeto contratado; </w:t>
      </w:r>
    </w:p>
    <w:p w:rsidR="00000000" w:rsidDel="00000000" w:rsidP="00000000" w:rsidRDefault="00000000" w:rsidRPr="00000000" w14:paraId="00000446">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4.3. Orientar servidores, prestadores de serviços e estagiários sobre as eventuais indicações, riscos e cautelas a serem tomadas durante e após a realização de referido serviço, afixar cartazes informando a realização da desinfestação, com a data da aplicação, o nome do produto, grupo químico, telefone do Centro de Informação Toxicológica e números das licenças sanitária e ambiental.</w:t>
      </w:r>
    </w:p>
    <w:p w:rsidR="00000000" w:rsidDel="00000000" w:rsidP="00000000" w:rsidRDefault="00000000" w:rsidRPr="00000000" w14:paraId="00000447">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4.4. Realizar os serviços de dedetização, descupinização e desratização, com a execução de reforço na aplicação dos produtos dedetizantes, caso se constate presença de insetos ou roedores no prédio, no período abrangido pela garantia;</w:t>
      </w:r>
    </w:p>
    <w:p w:rsidR="00000000" w:rsidDel="00000000" w:rsidP="00000000" w:rsidRDefault="00000000" w:rsidRPr="00000000" w14:paraId="00000448">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4.5. Substituir, reparar ou corrigir, às suas expensas, no prazo fixado neste Termo de Referência, o objeto com avarias ou defeitos; </w:t>
      </w:r>
    </w:p>
    <w:p w:rsidR="00000000" w:rsidDel="00000000" w:rsidP="00000000" w:rsidRDefault="00000000" w:rsidRPr="00000000" w14:paraId="00000449">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4.6. Comunicar à Contratante, no prazo máximo de 72 (setenta e duas) horas que antecede a data da entrega, os motivos que impossibilitem o cumprimento do prazo previsto, com a devida comprovação;</w:t>
      </w:r>
    </w:p>
    <w:p w:rsidR="00000000" w:rsidDel="00000000" w:rsidP="00000000" w:rsidRDefault="00000000" w:rsidRPr="00000000" w14:paraId="0000044A">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4.7. Manter, durante toda a execução do contrato, em compatibilidade com as obrigações assumidas, todas as condições de habilitação e qualificação exigidas legalmente;</w:t>
      </w:r>
    </w:p>
    <w:p w:rsidR="00000000" w:rsidDel="00000000" w:rsidP="00000000" w:rsidRDefault="00000000" w:rsidRPr="00000000" w14:paraId="0000044B">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4.8.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rsidR="00000000" w:rsidDel="00000000" w:rsidP="00000000" w:rsidRDefault="00000000" w:rsidRPr="00000000" w14:paraId="0000044C">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4.9. Estar licenciada junto a autoridade sanitária e ambiental competente.</w:t>
      </w:r>
    </w:p>
    <w:p w:rsidR="00000000" w:rsidDel="00000000" w:rsidP="00000000" w:rsidRDefault="00000000" w:rsidRPr="00000000" w14:paraId="000004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4.10. A inadimplência da CONTRATADA com referência a esses encargos não transferem ao FUNDO MUNICIPAL DE EDUCAÇÃO DE MIRACEMA a responsabilidade por seu pagamento, nem poderá onerar o objeto do contrato.</w:t>
      </w:r>
    </w:p>
    <w:p w:rsidR="00000000" w:rsidDel="00000000" w:rsidP="00000000" w:rsidRDefault="00000000" w:rsidRPr="00000000" w14:paraId="000004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4.11. O FUNDO MUNICIPAL DE EDUCAÇÃO DE MIRACEMA não responderá por quaisquer compromissos assumidos pela CONTRATADA com terceiros, ainda que vinculados à execução do presente contrato.</w:t>
      </w:r>
    </w:p>
    <w:p w:rsidR="00000000" w:rsidDel="00000000" w:rsidP="00000000" w:rsidRDefault="00000000" w:rsidRPr="00000000" w14:paraId="000004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4.12. A CONTRATADA assume exclusivamente seus riscos e as despesas decorrentes da boa e perfeita execução das obrigações contratadas, sendo a única responsável por quaisquer danos causados a terceiros e ao FUNDO MUNICIPAL DE EDUCAÇÃO DE MIRACEMA, pelos atos praticados pelos seus empregados, prepostos ou subordinados, mesmo que tenham sido adotadas medidas preventivas. </w:t>
      </w:r>
    </w:p>
    <w:p w:rsidR="00000000" w:rsidDel="00000000" w:rsidP="00000000" w:rsidRDefault="00000000" w:rsidRPr="00000000" w14:paraId="00000450">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4.13. A CONTRATADA é obrigada a indenizar todos os custos financeiros que porventura venham a ser suportados pelo FUNDO MUNICIPAL DE EDUCAÇÃO DE MIRACEMA por força de sentença judicial que reconheça a existência de vínculo empregatício, bem como por qualquer tipo de autuação ou ação que venha sofrer em decorrência da execução do contrato que incorra em danos ou indenização, assegurando ao FUNDO MUNICIPAL DE EDUCAÇÃO DE MIRACEMA o exercício do direito de regresso, eximindo-o de qualquer solidariedade ou responsabilidade.</w:t>
      </w:r>
    </w:p>
    <w:p w:rsidR="00000000" w:rsidDel="00000000" w:rsidP="00000000" w:rsidRDefault="00000000" w:rsidRPr="00000000" w14:paraId="00000451">
      <w:pPr>
        <w:spacing w:after="0" w:line="276" w:lineRule="auto"/>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452">
      <w:pPr>
        <w:spacing w:after="0" w:line="276"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CLÁUSULA QUINTA – DAS OBRIGAÇÕES DA CONTRATANTE</w:t>
      </w:r>
    </w:p>
    <w:p w:rsidR="00000000" w:rsidDel="00000000" w:rsidP="00000000" w:rsidRDefault="00000000" w:rsidRPr="00000000" w14:paraId="00000453">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 CONTRATANTE se obriga a:</w:t>
      </w:r>
    </w:p>
    <w:p w:rsidR="00000000" w:rsidDel="00000000" w:rsidP="00000000" w:rsidRDefault="00000000" w:rsidRPr="00000000" w14:paraId="00000454">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5.1. Designar servidor responsável para proceder à avaliação do objeto fornecido/prestado;</w:t>
      </w:r>
    </w:p>
    <w:p w:rsidR="00000000" w:rsidDel="00000000" w:rsidP="00000000" w:rsidRDefault="00000000" w:rsidRPr="00000000" w14:paraId="00000455">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5.2. Proporcionar todas as condições para que a CONTRATADA possa fornecer seu produto ou serviço de acordo com as determinações deste Termo de Referência;</w:t>
      </w:r>
    </w:p>
    <w:p w:rsidR="00000000" w:rsidDel="00000000" w:rsidP="00000000" w:rsidRDefault="00000000" w:rsidRPr="00000000" w14:paraId="00000456">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5.3. Exigir o cumprimento de todas as obrigações assumidas pela CONTRATADA, de acordo com as cláusulas contratuais e os termos de sua proposta;</w:t>
      </w:r>
    </w:p>
    <w:p w:rsidR="00000000" w:rsidDel="00000000" w:rsidP="00000000" w:rsidRDefault="00000000" w:rsidRPr="00000000" w14:paraId="00000457">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5.4. Exercer o acompanhamento e a fiscalização da obra ou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rsidR="00000000" w:rsidDel="00000000" w:rsidP="00000000" w:rsidRDefault="00000000" w:rsidRPr="00000000" w14:paraId="00000458">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5.5. Notificar a CONTRATADA por escrito da ocorrência de eventuais imperfeições no curso do fornecimento e/ou a execução dos serviços, fixando prazo para a sua correção;</w:t>
      </w:r>
    </w:p>
    <w:p w:rsidR="00000000" w:rsidDel="00000000" w:rsidP="00000000" w:rsidRDefault="00000000" w:rsidRPr="00000000" w14:paraId="00000459">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5.6. Pagar à CONTRATADA o valor resultante do fornecimento, na forma do Termo de Referência e da Proposta de Preços da empresa fornecedora.</w:t>
      </w:r>
    </w:p>
    <w:p w:rsidR="00000000" w:rsidDel="00000000" w:rsidP="00000000" w:rsidRDefault="00000000" w:rsidRPr="00000000" w14:paraId="0000045A">
      <w:pPr>
        <w:spacing w:after="0" w:line="276" w:lineRule="auto"/>
        <w:jc w:val="both"/>
        <w:rPr>
          <w:rFonts w:ascii="Arial Narrow" w:cs="Arial Narrow" w:eastAsia="Arial Narrow" w:hAnsi="Arial Narrow"/>
          <w:color w:val="ee0000"/>
          <w:sz w:val="24"/>
          <w:szCs w:val="24"/>
        </w:rPr>
      </w:pPr>
      <w:r w:rsidDel="00000000" w:rsidR="00000000" w:rsidRPr="00000000">
        <w:rPr>
          <w:rtl w:val="0"/>
        </w:rPr>
      </w:r>
    </w:p>
    <w:p w:rsidR="00000000" w:rsidDel="00000000" w:rsidP="00000000" w:rsidRDefault="00000000" w:rsidRPr="00000000" w14:paraId="0000045B">
      <w:pPr>
        <w:spacing w:after="0" w:line="276"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CLÁUSULA SEXTA – DA ENTREGA DOS SERVIÇOS</w:t>
      </w:r>
    </w:p>
    <w:p w:rsidR="00000000" w:rsidDel="00000000" w:rsidP="00000000" w:rsidRDefault="00000000" w:rsidRPr="00000000" w14:paraId="0000045C">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6.1. Os serviços serão realizados nas dependências da Secretaria Municipal de Educação de Miracema ou nas unidades escolares e creches municipais indicadas pelo Gestor do Contrato, sempre mediante a apresentação de ofício de solicitação.</w:t>
      </w:r>
    </w:p>
    <w:p w:rsidR="00000000" w:rsidDel="00000000" w:rsidP="00000000" w:rsidRDefault="00000000" w:rsidRPr="00000000" w14:paraId="0000045D">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6.2. A realização dos serviços serão atestados em duas etapas:</w:t>
      </w:r>
    </w:p>
    <w:p w:rsidR="00000000" w:rsidDel="00000000" w:rsidP="00000000" w:rsidRDefault="00000000" w:rsidRPr="00000000" w14:paraId="0000045E">
      <w:pPr>
        <w:spacing w:after="0" w:line="276" w:lineRule="auto"/>
        <w:ind w:left="72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6.2.1. Recebimento Provisório: será feito pelo Fiscal do Contrato no ato da realização.</w:t>
      </w:r>
    </w:p>
    <w:p w:rsidR="00000000" w:rsidDel="00000000" w:rsidP="00000000" w:rsidRDefault="00000000" w:rsidRPr="00000000" w14:paraId="0000045F">
      <w:pPr>
        <w:spacing w:after="0" w:line="276" w:lineRule="auto"/>
        <w:ind w:left="72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6.2.2. Recebimento Definitivo: será feito pelo Gestor do Contrato após a inspeção qualitativa e o ateste de que os serviços estão em conformidade com o Termo de Referência.</w:t>
      </w:r>
    </w:p>
    <w:p w:rsidR="00000000" w:rsidDel="00000000" w:rsidP="00000000" w:rsidRDefault="00000000" w:rsidRPr="00000000" w14:paraId="00000460">
      <w:pPr>
        <w:spacing w:after="0" w:line="276" w:lineRule="auto"/>
        <w:jc w:val="both"/>
        <w:rPr>
          <w:rFonts w:ascii="Arial Narrow" w:cs="Arial Narrow" w:eastAsia="Arial Narrow" w:hAnsi="Arial Narrow"/>
          <w:color w:val="ee0000"/>
          <w:sz w:val="24"/>
          <w:szCs w:val="24"/>
        </w:rPr>
      </w:pPr>
      <w:r w:rsidDel="00000000" w:rsidR="00000000" w:rsidRPr="00000000">
        <w:rPr>
          <w:rtl w:val="0"/>
        </w:rPr>
      </w:r>
    </w:p>
    <w:p w:rsidR="00000000" w:rsidDel="00000000" w:rsidP="00000000" w:rsidRDefault="00000000" w:rsidRPr="00000000" w14:paraId="00000461">
      <w:pPr>
        <w:spacing w:after="0" w:line="276"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CLÁUSULA SÉTIMA – DA VIGÊNCIA</w:t>
      </w:r>
    </w:p>
    <w:p w:rsidR="00000000" w:rsidDel="00000000" w:rsidP="00000000" w:rsidRDefault="00000000" w:rsidRPr="00000000" w14:paraId="00000462">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O presente contrato terá vigência de .......... (.........) meses, a partir da data de sua assinatura, podendo ser prorrogado por períodos sucessivos, respeitado o limite legal.</w:t>
      </w:r>
    </w:p>
    <w:p w:rsidR="00000000" w:rsidDel="00000000" w:rsidP="00000000" w:rsidRDefault="00000000" w:rsidRPr="00000000" w14:paraId="00000463">
      <w:pPr>
        <w:spacing w:after="0" w:line="276" w:lineRule="auto"/>
        <w:jc w:val="both"/>
        <w:rPr>
          <w:rFonts w:ascii="Arial Narrow" w:cs="Arial Narrow" w:eastAsia="Arial Narrow" w:hAnsi="Arial Narrow"/>
          <w:color w:val="ee0000"/>
          <w:sz w:val="24"/>
          <w:szCs w:val="24"/>
        </w:rPr>
      </w:pPr>
      <w:r w:rsidDel="00000000" w:rsidR="00000000" w:rsidRPr="00000000">
        <w:rPr>
          <w:rtl w:val="0"/>
        </w:rPr>
      </w:r>
    </w:p>
    <w:p w:rsidR="00000000" w:rsidDel="00000000" w:rsidP="00000000" w:rsidRDefault="00000000" w:rsidRPr="00000000" w14:paraId="00000464">
      <w:pPr>
        <w:spacing w:after="0" w:line="276"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CLÁUSULA OITAVA – DAS PENALIDADES</w:t>
      </w:r>
    </w:p>
    <w:p w:rsidR="00000000" w:rsidDel="00000000" w:rsidP="00000000" w:rsidRDefault="00000000" w:rsidRPr="00000000" w14:paraId="00000465">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8.1. Pelo descumprimento total ou parcial das obrigações contratuais, a CONTRATADA estará sujeita às seguintes penalidades:</w:t>
      </w:r>
    </w:p>
    <w:p w:rsidR="00000000" w:rsidDel="00000000" w:rsidP="00000000" w:rsidRDefault="00000000" w:rsidRPr="00000000" w14:paraId="00000466">
      <w:pPr>
        <w:spacing w:after="0" w:line="276" w:lineRule="auto"/>
        <w:ind w:left="72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8.1.1. Advertência.</w:t>
      </w:r>
    </w:p>
    <w:p w:rsidR="00000000" w:rsidDel="00000000" w:rsidP="00000000" w:rsidRDefault="00000000" w:rsidRPr="00000000" w14:paraId="00000467">
      <w:pPr>
        <w:spacing w:after="0" w:line="276" w:lineRule="auto"/>
        <w:ind w:left="72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8.1.2.  Multa de mora de ......% (.........) por dia de atraso injustificado na entrega, calculada sobre o valor do lote não entregue.</w:t>
      </w:r>
    </w:p>
    <w:p w:rsidR="00000000" w:rsidDel="00000000" w:rsidP="00000000" w:rsidRDefault="00000000" w:rsidRPr="00000000" w14:paraId="00000468">
      <w:pPr>
        <w:spacing w:after="0" w:line="276" w:lineRule="auto"/>
        <w:ind w:left="72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8.1.3. Multa compensatória de ......% (.........) sobre o valor do lote não entregue, em caso de recusa da entrega ou não substituição de produtos defeituosos.</w:t>
      </w:r>
    </w:p>
    <w:p w:rsidR="00000000" w:rsidDel="00000000" w:rsidP="00000000" w:rsidRDefault="00000000" w:rsidRPr="00000000" w14:paraId="00000469">
      <w:pPr>
        <w:spacing w:after="0" w:line="276" w:lineRule="auto"/>
        <w:ind w:left="72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8.1.4. Suspensão temporária de participação em licitação e impedimento de contratar com a Administração Pública.</w:t>
      </w:r>
    </w:p>
    <w:p w:rsidR="00000000" w:rsidDel="00000000" w:rsidP="00000000" w:rsidRDefault="00000000" w:rsidRPr="00000000" w14:paraId="0000046A">
      <w:pPr>
        <w:spacing w:after="0" w:line="276" w:lineRule="auto"/>
        <w:ind w:left="72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8.1.5. Declaração de inidoneidade para licitar ou contratar com a Administração Pública.</w:t>
      </w:r>
    </w:p>
    <w:p w:rsidR="00000000" w:rsidDel="00000000" w:rsidP="00000000" w:rsidRDefault="00000000" w:rsidRPr="00000000" w14:paraId="0000046B">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8.2. As penalidades serão aplicadas após o devido processo administrativo, garantindo-se o contraditório e a ampla defesa.</w:t>
      </w:r>
    </w:p>
    <w:p w:rsidR="00000000" w:rsidDel="00000000" w:rsidP="00000000" w:rsidRDefault="00000000" w:rsidRPr="00000000" w14:paraId="0000046C">
      <w:pPr>
        <w:spacing w:after="0" w:line="276"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46D">
      <w:pPr>
        <w:spacing w:after="0" w:line="276"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CLÁUSULA NONA – DA RESCISÃO CONTRATUAL</w:t>
      </w:r>
    </w:p>
    <w:p w:rsidR="00000000" w:rsidDel="00000000" w:rsidP="00000000" w:rsidRDefault="00000000" w:rsidRPr="00000000" w14:paraId="0000046E">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9.1. O contrato poderá ser rescindido, de forma unilateral ou bilateral, nos casos previstos nos artigos 137 a 139 da Lei nº 14.133/2021.</w:t>
      </w:r>
    </w:p>
    <w:p w:rsidR="00000000" w:rsidDel="00000000" w:rsidP="00000000" w:rsidRDefault="00000000" w:rsidRPr="00000000" w14:paraId="0000046F">
      <w:pPr>
        <w:spacing w:after="0" w:line="276"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470">
      <w:pPr>
        <w:spacing w:after="0" w:line="276"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CLÁUSULA DÉCIMA – DO FORO</w:t>
      </w:r>
    </w:p>
    <w:p w:rsidR="00000000" w:rsidDel="00000000" w:rsidP="00000000" w:rsidRDefault="00000000" w:rsidRPr="00000000" w14:paraId="00000471">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10.1. Fica eleito o Foro da Comarca de Miracema, Estado do Rio de Janeiro, para dirimir quaisquer dúvidas ou litígios decorrentes do presente instrumento, com renúncia a qualquer outro, por mais privilegiado que seja.</w:t>
      </w:r>
    </w:p>
    <w:p w:rsidR="00000000" w:rsidDel="00000000" w:rsidP="00000000" w:rsidRDefault="00000000" w:rsidRPr="00000000" w14:paraId="00000472">
      <w:pPr>
        <w:spacing w:after="0" w:line="276"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473">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 por estarem justos e contratados, assinam o presente instrumento em 03 (três), de igual teor e forma, na presença das testemunhas abaixo.</w:t>
      </w:r>
    </w:p>
    <w:p w:rsidR="00000000" w:rsidDel="00000000" w:rsidP="00000000" w:rsidRDefault="00000000" w:rsidRPr="00000000" w14:paraId="00000474">
      <w:pPr>
        <w:spacing w:after="0" w:line="276"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475">
      <w:pPr>
        <w:spacing w:after="0" w:line="276"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Miracema, _____, de ________________ de 2025.</w:t>
      </w:r>
    </w:p>
    <w:p w:rsidR="00000000" w:rsidDel="00000000" w:rsidP="00000000" w:rsidRDefault="00000000" w:rsidRPr="00000000" w14:paraId="00000476">
      <w:pPr>
        <w:spacing w:after="0" w:line="276"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477">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PELA CONTRATANTE:</w:t>
      </w:r>
      <w:r w:rsidDel="00000000" w:rsidR="00000000" w:rsidRPr="00000000">
        <w:rPr>
          <w:rtl w:val="0"/>
        </w:rPr>
      </w:r>
    </w:p>
    <w:p w:rsidR="00000000" w:rsidDel="00000000" w:rsidP="00000000" w:rsidRDefault="00000000" w:rsidRPr="00000000" w14:paraId="00000478">
      <w:pPr>
        <w:spacing w:after="0" w:line="276"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___________________________________________</w:t>
      </w:r>
    </w:p>
    <w:p w:rsidR="00000000" w:rsidDel="00000000" w:rsidP="00000000" w:rsidRDefault="00000000" w:rsidRPr="00000000" w14:paraId="00000479">
      <w:pPr>
        <w:spacing w:after="0" w:line="276"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Drª. Amanda Bersacula de Azevedo</w:t>
      </w:r>
    </w:p>
    <w:p w:rsidR="00000000" w:rsidDel="00000000" w:rsidP="00000000" w:rsidRDefault="00000000" w:rsidRPr="00000000" w14:paraId="0000047A">
      <w:pPr>
        <w:spacing w:after="0" w:line="276"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Secretária Municipal de Educação</w:t>
      </w:r>
    </w:p>
    <w:p w:rsidR="00000000" w:rsidDel="00000000" w:rsidP="00000000" w:rsidRDefault="00000000" w:rsidRPr="00000000" w14:paraId="0000047B">
      <w:pPr>
        <w:spacing w:after="0" w:line="276"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Port. 05/2025</w:t>
      </w:r>
    </w:p>
    <w:p w:rsidR="00000000" w:rsidDel="00000000" w:rsidP="00000000" w:rsidRDefault="00000000" w:rsidRPr="00000000" w14:paraId="0000047C">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PELA CONTRATADA:</w:t>
      </w:r>
      <w:r w:rsidDel="00000000" w:rsidR="00000000" w:rsidRPr="00000000">
        <w:rPr>
          <w:rtl w:val="0"/>
        </w:rPr>
      </w:r>
    </w:p>
    <w:p w:rsidR="00000000" w:rsidDel="00000000" w:rsidP="00000000" w:rsidRDefault="00000000" w:rsidRPr="00000000" w14:paraId="0000047D">
      <w:pPr>
        <w:spacing w:after="0" w:line="276"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_______________________________________________</w:t>
      </w:r>
    </w:p>
    <w:p w:rsidR="00000000" w:rsidDel="00000000" w:rsidP="00000000" w:rsidRDefault="00000000" w:rsidRPr="00000000" w14:paraId="0000047E">
      <w:pPr>
        <w:spacing w:after="0" w:line="276"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[NOME E CARGO DO REPRESENTANTE DA EMPRESA]</w:t>
      </w:r>
    </w:p>
    <w:p w:rsidR="00000000" w:rsidDel="00000000" w:rsidP="00000000" w:rsidRDefault="00000000" w:rsidRPr="00000000" w14:paraId="0000047F">
      <w:pPr>
        <w:spacing w:after="0" w:line="276"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[NOME DA EMPRESA]</w:t>
      </w:r>
    </w:p>
    <w:p w:rsidR="00000000" w:rsidDel="00000000" w:rsidP="00000000" w:rsidRDefault="00000000" w:rsidRPr="00000000" w14:paraId="00000480">
      <w:pPr>
        <w:spacing w:after="0" w:line="276"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481">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TESTEMUNHAS:</w:t>
      </w:r>
      <w:r w:rsidDel="00000000" w:rsidR="00000000" w:rsidRPr="00000000">
        <w:rPr>
          <w:rtl w:val="0"/>
        </w:rPr>
      </w:r>
    </w:p>
    <w:p w:rsidR="00000000" w:rsidDel="00000000" w:rsidP="00000000" w:rsidRDefault="00000000" w:rsidRPr="00000000" w14:paraId="00000482">
      <w:pPr>
        <w:spacing w:after="0" w:line="276"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483">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Nome: ___________________________________</w:t>
      </w:r>
    </w:p>
    <w:p w:rsidR="00000000" w:rsidDel="00000000" w:rsidP="00000000" w:rsidRDefault="00000000" w:rsidRPr="00000000" w14:paraId="00000484">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CPF: ____________________________________</w:t>
      </w:r>
    </w:p>
    <w:p w:rsidR="00000000" w:rsidDel="00000000" w:rsidP="00000000" w:rsidRDefault="00000000" w:rsidRPr="00000000" w14:paraId="00000485">
      <w:pPr>
        <w:spacing w:after="0" w:line="276"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486">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Nome: ___________________________________</w:t>
      </w:r>
    </w:p>
    <w:p w:rsidR="00000000" w:rsidDel="00000000" w:rsidP="00000000" w:rsidRDefault="00000000" w:rsidRPr="00000000" w14:paraId="00000487">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CPF: ____________________________________</w:t>
      </w:r>
    </w:p>
    <w:p w:rsidR="00000000" w:rsidDel="00000000" w:rsidP="00000000" w:rsidRDefault="00000000" w:rsidRPr="00000000" w14:paraId="00000488">
      <w:pPr>
        <w:spacing w:after="0" w:line="276"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489">
      <w:pPr>
        <w:spacing w:after="0" w:line="276" w:lineRule="auto"/>
        <w:rPr>
          <w:rFonts w:ascii="Arial Narrow" w:cs="Arial Narrow" w:eastAsia="Arial Narrow" w:hAnsi="Arial Narrow"/>
          <w:sz w:val="24"/>
          <w:szCs w:val="24"/>
        </w:rPr>
      </w:pPr>
      <w:r w:rsidDel="00000000" w:rsidR="00000000" w:rsidRPr="00000000">
        <w:rPr>
          <w:rtl w:val="0"/>
        </w:rPr>
      </w:r>
    </w:p>
    <w:sectPr>
      <w:headerReference r:id="rId8" w:type="default"/>
      <w:footerReference r:id="rId9" w:type="default"/>
      <w:pgSz w:h="16838" w:w="11906" w:orient="portrait"/>
      <w:pgMar w:bottom="1417" w:top="1417" w:left="1701" w:right="1133"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Arial"/>
  <w:font w:name="Courier New"/>
  <w:font w:name="Aptos Narro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8D">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Rua Santo Antônio, nº 359 – Centro – CEP: 28460-000</w:t>
    </w:r>
  </w:p>
  <w:p w:rsidR="00000000" w:rsidDel="00000000" w:rsidP="00000000" w:rsidRDefault="00000000" w:rsidRPr="00000000" w14:paraId="000004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educacao@miracema.rj.gov.br</w:t>
    </w:r>
  </w:p>
  <w:p w:rsidR="00000000" w:rsidDel="00000000" w:rsidP="00000000" w:rsidRDefault="00000000" w:rsidRPr="00000000" w14:paraId="000004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8A">
    <w:pPr>
      <w:widowControl w:val="0"/>
      <w:spacing w:after="0" w:lineRule="auto"/>
      <w:ind w:left="110" w:right="0" w:firstLine="0"/>
      <w:jc w:val="right"/>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PREFEITURA MUNICIPAL DE MIRACEMA - RJ</w:t>
    </w:r>
    <w:r w:rsidDel="00000000" w:rsidR="00000000" w:rsidRPr="00000000">
      <w:drawing>
        <wp:anchor allowOverlap="1" behindDoc="0" distB="0" distT="0" distL="114300" distR="114300" hidden="0" layoutInCell="1" locked="0" relativeHeight="0" simplePos="0">
          <wp:simplePos x="0" y="0"/>
          <wp:positionH relativeFrom="column">
            <wp:posOffset>-360044</wp:posOffset>
          </wp:positionH>
          <wp:positionV relativeFrom="paragraph">
            <wp:posOffset>-128904</wp:posOffset>
          </wp:positionV>
          <wp:extent cx="1638300" cy="730250"/>
          <wp:effectExtent b="0" l="0" r="0" t="0"/>
          <wp:wrapSquare wrapText="bothSides" distB="0" distT="0" distL="114300" distR="114300"/>
          <wp:docPr id="809254869" name="image1.png"/>
          <a:graphic>
            <a:graphicData uri="http://schemas.openxmlformats.org/drawingml/2006/picture">
              <pic:pic>
                <pic:nvPicPr>
                  <pic:cNvPr id="0" name="image1.png"/>
                  <pic:cNvPicPr preferRelativeResize="0"/>
                </pic:nvPicPr>
                <pic:blipFill>
                  <a:blip r:embed="rId1"/>
                  <a:srcRect b="35617" l="0" r="0" t="21194"/>
                  <a:stretch>
                    <a:fillRect/>
                  </a:stretch>
                </pic:blipFill>
                <pic:spPr>
                  <a:xfrm>
                    <a:off x="0" y="0"/>
                    <a:ext cx="1638300" cy="730250"/>
                  </a:xfrm>
                  <a:prstGeom prst="rect"/>
                  <a:ln/>
                </pic:spPr>
              </pic:pic>
            </a:graphicData>
          </a:graphic>
        </wp:anchor>
      </w:drawing>
    </w:r>
  </w:p>
  <w:p w:rsidR="00000000" w:rsidDel="00000000" w:rsidP="00000000" w:rsidRDefault="00000000" w:rsidRPr="00000000" w14:paraId="0000048B">
    <w:pPr>
      <w:widowControl w:val="0"/>
      <w:spacing w:after="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                Secretaria Municipal de Educação</w:t>
    </w:r>
  </w:p>
  <w:p w:rsidR="00000000" w:rsidDel="00000000" w:rsidP="00000000" w:rsidRDefault="00000000" w:rsidRPr="00000000" w14:paraId="0000048C">
    <w:pPr>
      <w:spacing w:after="0" w:line="240" w:lineRule="auto"/>
      <w:ind w:left="3686" w:firstLine="0"/>
      <w:rPr>
        <w:b w:val="1"/>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Ttulo7">
    <w:name w:val="heading 7"/>
    <w:basedOn w:val="Normal"/>
    <w:next w:val="Normal"/>
    <w:link w:val="Ttulo7Char"/>
    <w:uiPriority w:val="9"/>
    <w:semiHidden w:val="1"/>
    <w:unhideWhenUsed w:val="1"/>
    <w:qFormat w:val="1"/>
    <w:rsid w:val="007B0E81"/>
    <w:pPr>
      <w:keepNext w:val="1"/>
      <w:keepLines w:val="1"/>
      <w:spacing w:after="0" w:before="40"/>
      <w:outlineLvl w:val="6"/>
    </w:pPr>
    <w:rPr>
      <w:rFonts w:asciiTheme="minorHAnsi" w:cstheme="majorBidi" w:eastAsiaTheme="majorEastAsia" w:hAnsiTheme="minorHAnsi"/>
      <w:color w:val="595959" w:themeColor="text1" w:themeTint="0000A6"/>
      <w:kern w:val="2"/>
      <w:lang w:eastAsia="en-US"/>
    </w:rPr>
  </w:style>
  <w:style w:type="paragraph" w:styleId="Ttulo8">
    <w:name w:val="heading 8"/>
    <w:basedOn w:val="Normal"/>
    <w:next w:val="Normal"/>
    <w:link w:val="Ttulo8Char"/>
    <w:uiPriority w:val="9"/>
    <w:semiHidden w:val="1"/>
    <w:unhideWhenUsed w:val="1"/>
    <w:qFormat w:val="1"/>
    <w:rsid w:val="007B0E81"/>
    <w:pPr>
      <w:keepNext w:val="1"/>
      <w:keepLines w:val="1"/>
      <w:spacing w:after="0"/>
      <w:outlineLvl w:val="7"/>
    </w:pPr>
    <w:rPr>
      <w:rFonts w:asciiTheme="minorHAnsi" w:cstheme="majorBidi" w:eastAsiaTheme="majorEastAsia" w:hAnsiTheme="minorHAnsi"/>
      <w:i w:val="1"/>
      <w:iCs w:val="1"/>
      <w:color w:val="272727" w:themeColor="text1" w:themeTint="0000D8"/>
      <w:kern w:val="2"/>
      <w:lang w:eastAsia="en-US"/>
    </w:rPr>
  </w:style>
  <w:style w:type="paragraph" w:styleId="Ttulo9">
    <w:name w:val="heading 9"/>
    <w:basedOn w:val="Normal"/>
    <w:next w:val="Normal"/>
    <w:link w:val="Ttulo9Char"/>
    <w:uiPriority w:val="9"/>
    <w:semiHidden w:val="1"/>
    <w:unhideWhenUsed w:val="1"/>
    <w:qFormat w:val="1"/>
    <w:rsid w:val="007B0E81"/>
    <w:pPr>
      <w:keepNext w:val="1"/>
      <w:keepLines w:val="1"/>
      <w:spacing w:after="0"/>
      <w:outlineLvl w:val="8"/>
    </w:pPr>
    <w:rPr>
      <w:rFonts w:asciiTheme="minorHAnsi" w:cstheme="majorBidi" w:eastAsiaTheme="majorEastAsia" w:hAnsiTheme="minorHAnsi"/>
      <w:color w:val="272727" w:themeColor="text1" w:themeTint="0000D8"/>
      <w:kern w:val="2"/>
      <w:lang w:eastAsia="en-US"/>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a" w:customStyle="1">
    <w:basedOn w:val="TableNormal"/>
    <w:tblPr>
      <w:tblStyleRowBandSize w:val="1"/>
      <w:tblStyleColBandSize w:val="1"/>
      <w:tblCellMar>
        <w:left w:w="70.0" w:type="dxa"/>
        <w:right w:w="70.0" w:type="dxa"/>
      </w:tblCellMar>
    </w:tblPr>
  </w:style>
  <w:style w:type="table" w:styleId="a0" w:customStyle="1">
    <w:basedOn w:val="TableNormal"/>
    <w:tblPr>
      <w:tblStyleRowBandSize w:val="1"/>
      <w:tblStyleColBandSize w:val="1"/>
      <w:tblCellMar>
        <w:left w:w="70.0" w:type="dxa"/>
        <w:right w:w="70.0" w:type="dxa"/>
      </w:tblCellMar>
    </w:tblPr>
  </w:style>
  <w:style w:type="paragraph" w:styleId="Cabealho">
    <w:name w:val="header"/>
    <w:basedOn w:val="Normal"/>
    <w:link w:val="CabealhoChar"/>
    <w:uiPriority w:val="99"/>
    <w:unhideWhenUsed w:val="1"/>
    <w:rsid w:val="00CB66EA"/>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CB66EA"/>
  </w:style>
  <w:style w:type="paragraph" w:styleId="Rodap">
    <w:name w:val="footer"/>
    <w:basedOn w:val="Normal"/>
    <w:link w:val="RodapChar"/>
    <w:uiPriority w:val="99"/>
    <w:unhideWhenUsed w:val="1"/>
    <w:rsid w:val="00CB66EA"/>
    <w:pPr>
      <w:tabs>
        <w:tab w:val="center" w:pos="4252"/>
        <w:tab w:val="right" w:pos="8504"/>
      </w:tabs>
      <w:spacing w:after="0" w:line="240" w:lineRule="auto"/>
    </w:pPr>
  </w:style>
  <w:style w:type="character" w:styleId="RodapChar" w:customStyle="1">
    <w:name w:val="Rodapé Char"/>
    <w:basedOn w:val="Fontepargpadro"/>
    <w:link w:val="Rodap"/>
    <w:uiPriority w:val="99"/>
    <w:rsid w:val="00CB66EA"/>
  </w:style>
  <w:style w:type="paragraph" w:styleId="PargrafodaLista">
    <w:name w:val="List Paragraph"/>
    <w:basedOn w:val="Normal"/>
    <w:uiPriority w:val="34"/>
    <w:qFormat w:val="1"/>
    <w:rsid w:val="00DF3EC0"/>
    <w:pPr>
      <w:suppressAutoHyphens w:val="1"/>
      <w:spacing w:after="0" w:line="240" w:lineRule="auto"/>
      <w:ind w:left="708"/>
    </w:pPr>
    <w:rPr>
      <w:rFonts w:ascii="Times New Roman" w:cs="Times New Roman" w:eastAsia="Times New Roman" w:hAnsi="Times New Roman"/>
      <w:color w:val="000000"/>
      <w:sz w:val="26"/>
      <w:szCs w:val="20"/>
      <w:lang w:eastAsia="zh-CN"/>
    </w:rPr>
  </w:style>
  <w:style w:type="paragraph" w:styleId="Corpodetexto21" w:customStyle="1">
    <w:name w:val="Corpo de texto 21"/>
    <w:basedOn w:val="Normal"/>
    <w:rsid w:val="00DF3EC0"/>
    <w:pPr>
      <w:suppressAutoHyphens w:val="1"/>
      <w:spacing w:after="0" w:line="240" w:lineRule="auto"/>
      <w:jc w:val="both"/>
    </w:pPr>
    <w:rPr>
      <w:rFonts w:ascii="Times New Roman" w:cs="Times New Roman" w:eastAsia="Times New Roman" w:hAnsi="Times New Roman"/>
      <w:sz w:val="28"/>
      <w:szCs w:val="20"/>
      <w:lang w:eastAsia="zh-CN"/>
    </w:rPr>
  </w:style>
  <w:style w:type="character" w:styleId="Hyperlink">
    <w:name w:val="Hyperlink"/>
    <w:rsid w:val="00DF3EC0"/>
    <w:rPr>
      <w:color w:val="000080"/>
      <w:u w:val="single"/>
    </w:rPr>
  </w:style>
  <w:style w:type="paragraph" w:styleId="Nvel1-SemNum" w:customStyle="1">
    <w:name w:val="Nível 1-Sem Num"/>
    <w:basedOn w:val="Normal"/>
    <w:link w:val="Nvel1-SemNumChar"/>
    <w:autoRedefine w:val="1"/>
    <w:qFormat w:val="1"/>
    <w:rsid w:val="00DF3EC0"/>
    <w:pPr>
      <w:keepNext w:val="1"/>
      <w:keepLines w:val="1"/>
      <w:tabs>
        <w:tab w:val="left" w:pos="567"/>
      </w:tabs>
      <w:spacing w:after="120" w:before="240" w:line="276" w:lineRule="auto"/>
      <w:jc w:val="both"/>
      <w:outlineLvl w:val="1"/>
    </w:pPr>
    <w:rPr>
      <w:rFonts w:ascii="Verdana" w:cs="Arial" w:eastAsia="Times New Roman" w:hAnsi="Verdana"/>
      <w:bCs w:val="1"/>
      <w:sz w:val="20"/>
      <w:szCs w:val="20"/>
    </w:rPr>
  </w:style>
  <w:style w:type="character" w:styleId="Nvel1-SemNumChar" w:customStyle="1">
    <w:name w:val="Nível 1-Sem Num Char"/>
    <w:link w:val="Nvel1-SemNum"/>
    <w:rsid w:val="00DF3EC0"/>
    <w:rPr>
      <w:rFonts w:ascii="Verdana" w:cs="Arial" w:eastAsia="Times New Roman" w:hAnsi="Verdana"/>
      <w:bCs w:val="1"/>
      <w:sz w:val="20"/>
      <w:szCs w:val="20"/>
    </w:rPr>
  </w:style>
  <w:style w:type="paragraph" w:styleId="Nvel2-Red" w:customStyle="1">
    <w:name w:val="Nível 2 -Red"/>
    <w:basedOn w:val="Normal"/>
    <w:link w:val="Nvel2-RedChar"/>
    <w:qFormat w:val="1"/>
    <w:rsid w:val="00DF3EC0"/>
    <w:pPr>
      <w:numPr>
        <w:ilvl w:val="1"/>
        <w:numId w:val="5"/>
      </w:numPr>
      <w:spacing w:after="120" w:before="120" w:line="276" w:lineRule="auto"/>
      <w:jc w:val="both"/>
    </w:pPr>
    <w:rPr>
      <w:rFonts w:ascii="Arial" w:cs="Arial" w:eastAsia="Arial" w:hAnsi="Arial"/>
      <w:i w:val="1"/>
      <w:iCs w:val="1"/>
      <w:color w:val="ff0000"/>
      <w:sz w:val="20"/>
      <w:szCs w:val="20"/>
    </w:rPr>
  </w:style>
  <w:style w:type="character" w:styleId="Nvel2-RedChar" w:customStyle="1">
    <w:name w:val="Nível 2 -Red Char"/>
    <w:link w:val="Nvel2-Red"/>
    <w:rsid w:val="00DF3EC0"/>
    <w:rPr>
      <w:rFonts w:ascii="Arial" w:cs="Arial" w:eastAsia="Arial" w:hAnsi="Arial"/>
      <w:i w:val="1"/>
      <w:iCs w:val="1"/>
      <w:color w:val="ff0000"/>
      <w:sz w:val="20"/>
      <w:szCs w:val="20"/>
    </w:rPr>
  </w:style>
  <w:style w:type="table" w:styleId="Tabelacomgrade">
    <w:name w:val="Table Grid"/>
    <w:basedOn w:val="Tabelanormal"/>
    <w:uiPriority w:val="39"/>
    <w:rsid w:val="008C48D6"/>
    <w:pPr>
      <w:spacing w:after="0" w:line="240" w:lineRule="auto"/>
    </w:pPr>
    <w:rPr>
      <w:rFonts w:asciiTheme="minorHAnsi" w:cstheme="minorBidi" w:eastAsiaTheme="minorHAnsi" w:hAnsiTheme="minorHAnsi"/>
      <w:kern w:val="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tulo7Char" w:customStyle="1">
    <w:name w:val="Título 7 Char"/>
    <w:basedOn w:val="Fontepargpadro"/>
    <w:link w:val="Ttulo7"/>
    <w:uiPriority w:val="9"/>
    <w:semiHidden w:val="1"/>
    <w:rsid w:val="007B0E81"/>
    <w:rPr>
      <w:rFonts w:asciiTheme="minorHAnsi" w:cstheme="majorBidi" w:eastAsiaTheme="majorEastAsia" w:hAnsiTheme="minorHAnsi"/>
      <w:color w:val="595959" w:themeColor="text1" w:themeTint="0000A6"/>
      <w:kern w:val="2"/>
      <w:lang w:eastAsia="en-US"/>
    </w:rPr>
  </w:style>
  <w:style w:type="character" w:styleId="Ttulo8Char" w:customStyle="1">
    <w:name w:val="Título 8 Char"/>
    <w:basedOn w:val="Fontepargpadro"/>
    <w:link w:val="Ttulo8"/>
    <w:uiPriority w:val="9"/>
    <w:semiHidden w:val="1"/>
    <w:rsid w:val="007B0E81"/>
    <w:rPr>
      <w:rFonts w:asciiTheme="minorHAnsi" w:cstheme="majorBidi" w:eastAsiaTheme="majorEastAsia" w:hAnsiTheme="minorHAnsi"/>
      <w:i w:val="1"/>
      <w:iCs w:val="1"/>
      <w:color w:val="272727" w:themeColor="text1" w:themeTint="0000D8"/>
      <w:kern w:val="2"/>
      <w:lang w:eastAsia="en-US"/>
    </w:rPr>
  </w:style>
  <w:style w:type="character" w:styleId="Ttulo9Char" w:customStyle="1">
    <w:name w:val="Título 9 Char"/>
    <w:basedOn w:val="Fontepargpadro"/>
    <w:link w:val="Ttulo9"/>
    <w:uiPriority w:val="9"/>
    <w:semiHidden w:val="1"/>
    <w:rsid w:val="007B0E81"/>
    <w:rPr>
      <w:rFonts w:asciiTheme="minorHAnsi" w:cstheme="majorBidi" w:eastAsiaTheme="majorEastAsia" w:hAnsiTheme="minorHAnsi"/>
      <w:color w:val="272727" w:themeColor="text1" w:themeTint="0000D8"/>
      <w:kern w:val="2"/>
      <w:lang w:eastAsia="en-US"/>
    </w:rPr>
  </w:style>
  <w:style w:type="character" w:styleId="Ttulo2Char" w:customStyle="1">
    <w:name w:val="Título 2 Char"/>
    <w:basedOn w:val="Fontepargpadro"/>
    <w:link w:val="Ttulo2"/>
    <w:uiPriority w:val="9"/>
    <w:rsid w:val="007B0E81"/>
    <w:rPr>
      <w:b w:val="1"/>
      <w:sz w:val="36"/>
      <w:szCs w:val="36"/>
    </w:rPr>
  </w:style>
  <w:style w:type="paragraph" w:styleId="Legenda">
    <w:name w:val="caption"/>
    <w:aliases w:val="Legenda - ABNT"/>
    <w:basedOn w:val="Normal"/>
    <w:next w:val="Normal"/>
    <w:autoRedefine w:val="1"/>
    <w:uiPriority w:val="35"/>
    <w:unhideWhenUsed w:val="1"/>
    <w:qFormat w:val="1"/>
    <w:rsid w:val="007B0E81"/>
    <w:pPr>
      <w:spacing w:after="0" w:line="240" w:lineRule="auto"/>
      <w:jc w:val="center"/>
    </w:pPr>
    <w:rPr>
      <w:rFonts w:ascii="Source Sans Pro" w:cs="Source Sans Pro" w:eastAsia="Source Sans Pro" w:hAnsi="Source Sans Pro"/>
      <w:iCs w:val="1"/>
      <w:color w:val="0f07b1"/>
      <w:kern w:val="2"/>
      <w:szCs w:val="18"/>
    </w:rPr>
  </w:style>
  <w:style w:type="character" w:styleId="Ttulo3Char" w:customStyle="1">
    <w:name w:val="Título 3 Char"/>
    <w:basedOn w:val="Fontepargpadro"/>
    <w:link w:val="Ttulo3"/>
    <w:uiPriority w:val="9"/>
    <w:rsid w:val="007B0E81"/>
    <w:rPr>
      <w:b w:val="1"/>
      <w:sz w:val="28"/>
      <w:szCs w:val="28"/>
    </w:rPr>
  </w:style>
  <w:style w:type="character" w:styleId="Ttulo4Char" w:customStyle="1">
    <w:name w:val="Título 4 Char"/>
    <w:basedOn w:val="Fontepargpadro"/>
    <w:link w:val="Ttulo4"/>
    <w:uiPriority w:val="9"/>
    <w:rsid w:val="007B0E81"/>
    <w:rPr>
      <w:b w:val="1"/>
      <w:sz w:val="24"/>
      <w:szCs w:val="24"/>
    </w:rPr>
  </w:style>
  <w:style w:type="paragraph" w:styleId="ndicedeilustraes">
    <w:name w:val="table of figures"/>
    <w:basedOn w:val="Normal"/>
    <w:next w:val="Normal"/>
    <w:uiPriority w:val="99"/>
    <w:unhideWhenUsed w:val="1"/>
    <w:rsid w:val="007B0E81"/>
    <w:pPr>
      <w:spacing w:after="0" w:line="360" w:lineRule="auto"/>
    </w:pPr>
    <w:rPr>
      <w:rFonts w:ascii="Source Sans Pro" w:cs="Source Sans Pro" w:eastAsia="Source Sans Pro" w:hAnsi="Source Sans Pro"/>
      <w:kern w:val="2"/>
    </w:rPr>
  </w:style>
  <w:style w:type="character" w:styleId="Ttulo1Char" w:customStyle="1">
    <w:name w:val="Título 1 Char"/>
    <w:basedOn w:val="Fontepargpadro"/>
    <w:link w:val="Ttulo1"/>
    <w:uiPriority w:val="9"/>
    <w:rsid w:val="007B0E81"/>
    <w:rPr>
      <w:b w:val="1"/>
      <w:sz w:val="48"/>
      <w:szCs w:val="48"/>
    </w:rPr>
  </w:style>
  <w:style w:type="character" w:styleId="Ttulo5Char" w:customStyle="1">
    <w:name w:val="Título 5 Char"/>
    <w:basedOn w:val="Fontepargpadro"/>
    <w:link w:val="Ttulo5"/>
    <w:uiPriority w:val="9"/>
    <w:semiHidden w:val="1"/>
    <w:rsid w:val="007B0E81"/>
    <w:rPr>
      <w:b w:val="1"/>
    </w:rPr>
  </w:style>
  <w:style w:type="character" w:styleId="Ttulo6Char" w:customStyle="1">
    <w:name w:val="Título 6 Char"/>
    <w:basedOn w:val="Fontepargpadro"/>
    <w:link w:val="Ttulo6"/>
    <w:uiPriority w:val="9"/>
    <w:semiHidden w:val="1"/>
    <w:rsid w:val="007B0E81"/>
    <w:rPr>
      <w:b w:val="1"/>
      <w:sz w:val="20"/>
      <w:szCs w:val="20"/>
    </w:rPr>
  </w:style>
  <w:style w:type="character" w:styleId="TtuloChar" w:customStyle="1">
    <w:name w:val="Título Char"/>
    <w:basedOn w:val="Fontepargpadro"/>
    <w:link w:val="Ttulo"/>
    <w:uiPriority w:val="10"/>
    <w:rsid w:val="007B0E81"/>
    <w:rPr>
      <w:b w:val="1"/>
      <w:sz w:val="72"/>
      <w:szCs w:val="72"/>
    </w:rPr>
  </w:style>
  <w:style w:type="character" w:styleId="SubttuloChar" w:customStyle="1">
    <w:name w:val="Subtítulo Char"/>
    <w:basedOn w:val="Fontepargpadro"/>
    <w:link w:val="Subttulo"/>
    <w:uiPriority w:val="11"/>
    <w:rsid w:val="007B0E81"/>
    <w:rPr>
      <w:rFonts w:ascii="Georgia" w:cs="Georgia" w:eastAsia="Georgia" w:hAnsi="Georgia"/>
      <w:i w:val="1"/>
      <w:color w:val="666666"/>
      <w:sz w:val="48"/>
      <w:szCs w:val="48"/>
    </w:rPr>
  </w:style>
  <w:style w:type="paragraph" w:styleId="Citao">
    <w:name w:val="Quote"/>
    <w:basedOn w:val="Normal"/>
    <w:next w:val="Normal"/>
    <w:link w:val="CitaoChar"/>
    <w:uiPriority w:val="29"/>
    <w:qFormat w:val="1"/>
    <w:rsid w:val="007B0E81"/>
    <w:pPr>
      <w:spacing w:before="160"/>
      <w:jc w:val="center"/>
    </w:pPr>
    <w:rPr>
      <w:rFonts w:asciiTheme="minorHAnsi" w:cstheme="minorBidi" w:eastAsiaTheme="minorHAnsi" w:hAnsiTheme="minorHAnsi"/>
      <w:i w:val="1"/>
      <w:iCs w:val="1"/>
      <w:color w:val="404040" w:themeColor="text1" w:themeTint="0000BF"/>
      <w:kern w:val="2"/>
      <w:lang w:eastAsia="en-US"/>
    </w:rPr>
  </w:style>
  <w:style w:type="character" w:styleId="CitaoChar" w:customStyle="1">
    <w:name w:val="Citação Char"/>
    <w:basedOn w:val="Fontepargpadro"/>
    <w:link w:val="Citao"/>
    <w:uiPriority w:val="29"/>
    <w:rsid w:val="007B0E81"/>
    <w:rPr>
      <w:rFonts w:asciiTheme="minorHAnsi" w:cstheme="minorBidi" w:eastAsiaTheme="minorHAnsi" w:hAnsiTheme="minorHAnsi"/>
      <w:i w:val="1"/>
      <w:iCs w:val="1"/>
      <w:color w:val="404040" w:themeColor="text1" w:themeTint="0000BF"/>
      <w:kern w:val="2"/>
      <w:lang w:eastAsia="en-US"/>
    </w:rPr>
  </w:style>
  <w:style w:type="character" w:styleId="nfaseIntensa">
    <w:name w:val="Intense Emphasis"/>
    <w:basedOn w:val="Fontepargpadro"/>
    <w:uiPriority w:val="21"/>
    <w:qFormat w:val="1"/>
    <w:rsid w:val="007B0E81"/>
    <w:rPr>
      <w:i w:val="1"/>
      <w:iCs w:val="1"/>
      <w:color w:val="365f91" w:themeColor="accent1" w:themeShade="0000BF"/>
    </w:rPr>
  </w:style>
  <w:style w:type="paragraph" w:styleId="CitaoIntensa">
    <w:name w:val="Intense Quote"/>
    <w:basedOn w:val="Normal"/>
    <w:next w:val="Normal"/>
    <w:link w:val="CitaoIntensaChar"/>
    <w:uiPriority w:val="30"/>
    <w:qFormat w:val="1"/>
    <w:rsid w:val="007B0E81"/>
    <w:pPr>
      <w:pBdr>
        <w:top w:color="365f91" w:space="10" w:sz="4" w:themeColor="accent1" w:themeShade="0000BF" w:val="single"/>
        <w:bottom w:color="365f91" w:space="10" w:sz="4" w:themeColor="accent1" w:themeShade="0000BF" w:val="single"/>
      </w:pBdr>
      <w:spacing w:after="360" w:before="360"/>
      <w:ind w:left="864" w:right="864"/>
      <w:jc w:val="center"/>
    </w:pPr>
    <w:rPr>
      <w:rFonts w:asciiTheme="minorHAnsi" w:cstheme="minorBidi" w:eastAsiaTheme="minorHAnsi" w:hAnsiTheme="minorHAnsi"/>
      <w:i w:val="1"/>
      <w:iCs w:val="1"/>
      <w:color w:val="365f91" w:themeColor="accent1" w:themeShade="0000BF"/>
      <w:kern w:val="2"/>
      <w:lang w:eastAsia="en-US"/>
    </w:rPr>
  </w:style>
  <w:style w:type="character" w:styleId="CitaoIntensaChar" w:customStyle="1">
    <w:name w:val="Citação Intensa Char"/>
    <w:basedOn w:val="Fontepargpadro"/>
    <w:link w:val="CitaoIntensa"/>
    <w:uiPriority w:val="30"/>
    <w:rsid w:val="007B0E81"/>
    <w:rPr>
      <w:rFonts w:asciiTheme="minorHAnsi" w:cstheme="minorBidi" w:eastAsiaTheme="minorHAnsi" w:hAnsiTheme="minorHAnsi"/>
      <w:i w:val="1"/>
      <w:iCs w:val="1"/>
      <w:color w:val="365f91" w:themeColor="accent1" w:themeShade="0000BF"/>
      <w:kern w:val="2"/>
      <w:lang w:eastAsia="en-US"/>
    </w:rPr>
  </w:style>
  <w:style w:type="character" w:styleId="RefernciaIntensa">
    <w:name w:val="Intense Reference"/>
    <w:basedOn w:val="Fontepargpadro"/>
    <w:uiPriority w:val="32"/>
    <w:qFormat w:val="1"/>
    <w:rsid w:val="007B0E81"/>
    <w:rPr>
      <w:b w:val="1"/>
      <w:bCs w:val="1"/>
      <w:smallCaps w:val="1"/>
      <w:color w:val="365f91" w:themeColor="accent1" w:themeShade="0000BF"/>
      <w:spacing w:val="5"/>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mbria" w:cs="Cambria" w:eastAsia="Cambria" w:hAnsi="Cambria"/>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Cambria" w:cs="Cambria" w:eastAsia="Cambria" w:hAnsi="Cambria"/>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planalto.gov.br/ccivil_03/_ato2019-2022/2021/lei/L14133.htm#art156%C2%A75"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HwshBZLlYF3FoKy0UXcoB4ChNg==">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2025-08-01T18:08:00Z</dcterms:created>
  <dc:creator>Aline Amim</dc:creator>
</cp:coreProperties>
</file>