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81" w:rsidRPr="00004A81" w:rsidRDefault="00004A81" w:rsidP="00004A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04A81">
        <w:rPr>
          <w:rFonts w:ascii="Arial" w:hAnsi="Arial" w:cs="Arial"/>
          <w:b/>
          <w:bCs/>
          <w:sz w:val="24"/>
          <w:szCs w:val="24"/>
        </w:rPr>
        <w:t>ANEXO IV</w:t>
      </w:r>
    </w:p>
    <w:p w:rsidR="00004A81" w:rsidRPr="00004A81" w:rsidRDefault="00004A81" w:rsidP="00004A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04A81">
        <w:rPr>
          <w:rFonts w:ascii="Arial" w:hAnsi="Arial" w:cs="Arial"/>
          <w:b/>
          <w:bCs/>
          <w:sz w:val="24"/>
          <w:szCs w:val="24"/>
        </w:rPr>
        <w:t>Termo de Ciência do Período de Readaptação do Servidor</w:t>
      </w:r>
    </w:p>
    <w:p w:rsidR="00004A81" w:rsidRDefault="00004A81" w:rsidP="00004A8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4"/>
        <w:gridCol w:w="5292"/>
      </w:tblGrid>
      <w:tr w:rsidR="00004A81" w:rsidTr="00004A8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816" w:type="dxa"/>
            <w:gridSpan w:val="2"/>
          </w:tcPr>
          <w:p w:rsidR="00004A81" w:rsidRDefault="00004A81" w:rsidP="00004A81">
            <w:pPr>
              <w:ind w:left="7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4A81">
              <w:rPr>
                <w:rFonts w:ascii="Arial" w:hAnsi="Arial" w:cs="Arial"/>
                <w:b/>
                <w:bCs/>
                <w:sz w:val="24"/>
                <w:szCs w:val="24"/>
              </w:rPr>
              <w:t>Nome:</w:t>
            </w:r>
          </w:p>
          <w:p w:rsidR="000107EB" w:rsidRDefault="000107EB" w:rsidP="00004A81">
            <w:pPr>
              <w:ind w:left="7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107EB" w:rsidTr="000107EB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4524" w:type="dxa"/>
          </w:tcPr>
          <w:p w:rsidR="000107EB" w:rsidRDefault="000107EB" w:rsidP="00004A81">
            <w:pPr>
              <w:ind w:left="7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4A81">
              <w:rPr>
                <w:rFonts w:ascii="Arial" w:hAnsi="Arial" w:cs="Arial"/>
                <w:b/>
                <w:bCs/>
                <w:sz w:val="24"/>
                <w:szCs w:val="24"/>
              </w:rPr>
              <w:t>Departamento/Setor:</w:t>
            </w:r>
          </w:p>
          <w:p w:rsidR="000107EB" w:rsidRPr="00004A81" w:rsidRDefault="000107EB" w:rsidP="00004A81">
            <w:pPr>
              <w:ind w:left="7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92" w:type="dxa"/>
          </w:tcPr>
          <w:p w:rsidR="000107EB" w:rsidRPr="00004A81" w:rsidRDefault="000107EB" w:rsidP="000107EB">
            <w:pPr>
              <w:ind w:left="4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4A81">
              <w:rPr>
                <w:rFonts w:ascii="Arial" w:hAnsi="Arial" w:cs="Arial"/>
                <w:b/>
                <w:bCs/>
                <w:sz w:val="24"/>
                <w:szCs w:val="24"/>
              </w:rPr>
              <w:t>Cargo:</w:t>
            </w:r>
          </w:p>
          <w:p w:rsidR="000107EB" w:rsidRPr="00004A81" w:rsidRDefault="000107EB" w:rsidP="00004A81">
            <w:pPr>
              <w:ind w:left="7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0107EB" w:rsidRDefault="000107EB" w:rsidP="00004A81">
      <w:pPr>
        <w:rPr>
          <w:rFonts w:ascii="Arial" w:hAnsi="Arial" w:cs="Arial"/>
          <w:b/>
          <w:bCs/>
          <w:sz w:val="24"/>
          <w:szCs w:val="24"/>
        </w:rPr>
      </w:pPr>
    </w:p>
    <w:p w:rsidR="00004A81" w:rsidRPr="00004A81" w:rsidRDefault="00004A81" w:rsidP="00004A81">
      <w:pPr>
        <w:rPr>
          <w:rFonts w:ascii="Arial" w:hAnsi="Arial" w:cs="Arial"/>
          <w:b/>
          <w:bCs/>
          <w:sz w:val="24"/>
          <w:szCs w:val="24"/>
        </w:rPr>
      </w:pPr>
      <w:r w:rsidRPr="00004A81">
        <w:rPr>
          <w:rFonts w:ascii="Arial" w:hAnsi="Arial" w:cs="Arial"/>
          <w:b/>
          <w:bCs/>
          <w:sz w:val="24"/>
          <w:szCs w:val="24"/>
        </w:rPr>
        <w:t>A readaptação foi concedida até a data de ____/____/____</w:t>
      </w:r>
    </w:p>
    <w:p w:rsidR="000107EB" w:rsidRDefault="000107EB" w:rsidP="00004A81">
      <w:pPr>
        <w:rPr>
          <w:rFonts w:ascii="Arial" w:hAnsi="Arial" w:cs="Arial"/>
          <w:b/>
          <w:bCs/>
          <w:sz w:val="24"/>
          <w:szCs w:val="24"/>
        </w:rPr>
      </w:pPr>
    </w:p>
    <w:p w:rsidR="00004A81" w:rsidRDefault="00004A81" w:rsidP="00004A81">
      <w:pPr>
        <w:rPr>
          <w:rFonts w:ascii="Arial" w:hAnsi="Arial" w:cs="Arial"/>
          <w:bCs/>
          <w:sz w:val="24"/>
          <w:szCs w:val="24"/>
        </w:rPr>
      </w:pPr>
      <w:r w:rsidRPr="000107EB">
        <w:rPr>
          <w:rFonts w:ascii="Arial" w:hAnsi="Arial" w:cs="Arial"/>
          <w:bCs/>
          <w:sz w:val="24"/>
          <w:szCs w:val="24"/>
        </w:rPr>
        <w:t>A portaria poderá ser consultada no Diário Oficial dos Municípios no link a seguir.</w:t>
      </w:r>
    </w:p>
    <w:p w:rsidR="000107EB" w:rsidRPr="000107EB" w:rsidRDefault="000107EB" w:rsidP="00004A81">
      <w:pPr>
        <w:rPr>
          <w:rFonts w:ascii="Arial" w:hAnsi="Arial" w:cs="Arial"/>
          <w:bCs/>
          <w:sz w:val="24"/>
          <w:szCs w:val="24"/>
        </w:rPr>
      </w:pPr>
    </w:p>
    <w:p w:rsidR="000107EB" w:rsidRDefault="000107EB" w:rsidP="00004A81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325CC9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https://www.miracema.rj.gov.br/transparencia/exibir/20/0/1/boletim-oficial</w:t>
        </w:r>
      </w:hyperlink>
    </w:p>
    <w:p w:rsidR="000107EB" w:rsidRDefault="000107EB" w:rsidP="00004A81">
      <w:pPr>
        <w:rPr>
          <w:rFonts w:ascii="Arial" w:hAnsi="Arial" w:cs="Arial"/>
          <w:b/>
          <w:bCs/>
          <w:sz w:val="24"/>
          <w:szCs w:val="24"/>
        </w:rPr>
      </w:pPr>
    </w:p>
    <w:p w:rsidR="00004A81" w:rsidRPr="000107EB" w:rsidRDefault="00004A81" w:rsidP="00004A81">
      <w:pPr>
        <w:rPr>
          <w:rFonts w:ascii="Arial" w:hAnsi="Arial" w:cs="Arial"/>
          <w:bCs/>
          <w:sz w:val="24"/>
          <w:szCs w:val="24"/>
        </w:rPr>
      </w:pPr>
      <w:r w:rsidRPr="000107EB">
        <w:rPr>
          <w:rFonts w:ascii="Arial" w:hAnsi="Arial" w:cs="Arial"/>
          <w:bCs/>
          <w:sz w:val="24"/>
          <w:szCs w:val="24"/>
        </w:rPr>
        <w:t>Em caso de necessidade de prorrogação da readaptação deverá ser respeitada as datas a seguir</w:t>
      </w:r>
      <w:r w:rsidR="000107EB" w:rsidRPr="000107EB">
        <w:rPr>
          <w:rFonts w:ascii="Arial" w:hAnsi="Arial" w:cs="Arial"/>
          <w:bCs/>
          <w:sz w:val="24"/>
          <w:szCs w:val="24"/>
        </w:rPr>
        <w:t xml:space="preserve"> </w:t>
      </w:r>
      <w:r w:rsidRPr="000107EB">
        <w:rPr>
          <w:rFonts w:ascii="Arial" w:hAnsi="Arial" w:cs="Arial"/>
          <w:bCs/>
          <w:sz w:val="24"/>
          <w:szCs w:val="24"/>
        </w:rPr>
        <w:t>para novo agendamento:</w:t>
      </w:r>
    </w:p>
    <w:p w:rsidR="000107EB" w:rsidRDefault="000107EB" w:rsidP="00004A81">
      <w:pPr>
        <w:rPr>
          <w:rFonts w:ascii="Arial" w:hAnsi="Arial" w:cs="Arial"/>
          <w:b/>
          <w:bCs/>
          <w:sz w:val="24"/>
          <w:szCs w:val="24"/>
        </w:rPr>
      </w:pPr>
    </w:p>
    <w:p w:rsidR="00004A81" w:rsidRPr="00004A81" w:rsidRDefault="00004A81" w:rsidP="00004A81">
      <w:pPr>
        <w:rPr>
          <w:rFonts w:ascii="Arial" w:hAnsi="Arial" w:cs="Arial"/>
          <w:b/>
          <w:bCs/>
          <w:sz w:val="24"/>
          <w:szCs w:val="24"/>
        </w:rPr>
      </w:pPr>
      <w:r w:rsidRPr="00004A81">
        <w:rPr>
          <w:rFonts w:ascii="Arial" w:hAnsi="Arial" w:cs="Arial"/>
          <w:b/>
          <w:bCs/>
          <w:sz w:val="24"/>
          <w:szCs w:val="24"/>
        </w:rPr>
        <w:t>Data inicial para agendamento de nova perícia ____/____/____</w:t>
      </w:r>
    </w:p>
    <w:p w:rsidR="00004A81" w:rsidRPr="00004A81" w:rsidRDefault="00004A81" w:rsidP="00004A81">
      <w:pPr>
        <w:rPr>
          <w:rFonts w:ascii="Arial" w:hAnsi="Arial" w:cs="Arial"/>
          <w:b/>
          <w:bCs/>
          <w:sz w:val="24"/>
          <w:szCs w:val="24"/>
        </w:rPr>
      </w:pPr>
      <w:r w:rsidRPr="00004A81">
        <w:rPr>
          <w:rFonts w:ascii="Arial" w:hAnsi="Arial" w:cs="Arial"/>
          <w:b/>
          <w:bCs/>
          <w:sz w:val="24"/>
          <w:szCs w:val="24"/>
        </w:rPr>
        <w:t>Data final ____/____/____</w:t>
      </w:r>
    </w:p>
    <w:p w:rsidR="000107EB" w:rsidRDefault="000107EB" w:rsidP="00004A81">
      <w:pPr>
        <w:rPr>
          <w:rFonts w:ascii="Arial" w:hAnsi="Arial" w:cs="Arial"/>
          <w:b/>
          <w:bCs/>
          <w:sz w:val="24"/>
          <w:szCs w:val="24"/>
        </w:rPr>
      </w:pPr>
    </w:p>
    <w:p w:rsidR="00004A81" w:rsidRPr="00004A81" w:rsidRDefault="00004A81" w:rsidP="00004A81">
      <w:pPr>
        <w:rPr>
          <w:rFonts w:ascii="Arial" w:hAnsi="Arial" w:cs="Arial"/>
          <w:b/>
          <w:bCs/>
          <w:sz w:val="24"/>
          <w:szCs w:val="24"/>
        </w:rPr>
      </w:pPr>
      <w:r w:rsidRPr="00004A81">
        <w:rPr>
          <w:rFonts w:ascii="Arial" w:hAnsi="Arial" w:cs="Arial"/>
          <w:b/>
          <w:bCs/>
          <w:sz w:val="24"/>
          <w:szCs w:val="24"/>
        </w:rPr>
        <w:t>Local e Data</w:t>
      </w:r>
    </w:p>
    <w:p w:rsidR="000107EB" w:rsidRDefault="000107EB" w:rsidP="000107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04A81" w:rsidRPr="00004A81" w:rsidRDefault="00004A81" w:rsidP="000107E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004A81">
        <w:rPr>
          <w:rFonts w:ascii="Arial" w:hAnsi="Arial" w:cs="Arial"/>
          <w:b/>
          <w:bCs/>
          <w:sz w:val="24"/>
          <w:szCs w:val="24"/>
        </w:rPr>
        <w:t>[Assinatura do Servidor]</w:t>
      </w:r>
    </w:p>
    <w:p w:rsidR="00C01B2E" w:rsidRPr="00004A81" w:rsidRDefault="00004A81" w:rsidP="000107EB">
      <w:pPr>
        <w:jc w:val="center"/>
      </w:pPr>
      <w:r w:rsidRPr="00004A81">
        <w:rPr>
          <w:rFonts w:ascii="Arial" w:hAnsi="Arial" w:cs="Arial"/>
          <w:b/>
          <w:bCs/>
          <w:sz w:val="24"/>
          <w:szCs w:val="24"/>
        </w:rPr>
        <w:t>[Nome de Servidor]</w:t>
      </w:r>
    </w:p>
    <w:sectPr w:rsidR="00C01B2E" w:rsidRPr="00004A81" w:rsidSect="00AB6F5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568" w:right="567" w:bottom="998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7E6" w:rsidRDefault="006257E6" w:rsidP="00AB6F5C">
      <w:pPr>
        <w:spacing w:after="0" w:line="240" w:lineRule="auto"/>
      </w:pPr>
      <w:r>
        <w:separator/>
      </w:r>
    </w:p>
  </w:endnote>
  <w:endnote w:type="continuationSeparator" w:id="0">
    <w:p w:rsidR="006257E6" w:rsidRDefault="006257E6" w:rsidP="00AB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BE3" w:rsidRPr="00A245A8" w:rsidRDefault="00AB6F5C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6998335</wp:posOffset>
              </wp:positionH>
              <wp:positionV relativeFrom="page">
                <wp:posOffset>10156190</wp:posOffset>
              </wp:positionV>
              <wp:extent cx="512445" cy="441325"/>
              <wp:effectExtent l="0" t="0" r="0" b="0"/>
              <wp:wrapNone/>
              <wp:docPr id="2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036" w:rsidRDefault="00932A27" w:rsidP="00B47036">
                          <w:pPr>
                            <w:pStyle w:val="Rodap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0107EB" w:rsidRPr="000107EB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left:0;text-align:left;margin-left:551.05pt;margin-top:799.7pt;width:40.35pt;height: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/pygIAANI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" filled="f" fillcolor="#5c83b4" stroked="f" strokecolor="#737373">
              <v:textbox>
                <w:txbxContent>
                  <w:p w:rsidR="00B47036" w:rsidRDefault="00932A27" w:rsidP="00B47036">
                    <w:pPr>
                      <w:pStyle w:val="Rodap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0107EB" w:rsidRPr="000107EB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7E6" w:rsidRDefault="006257E6" w:rsidP="00AB6F5C">
      <w:pPr>
        <w:spacing w:after="0" w:line="240" w:lineRule="auto"/>
      </w:pPr>
      <w:r>
        <w:separator/>
      </w:r>
    </w:p>
  </w:footnote>
  <w:footnote w:type="continuationSeparator" w:id="0">
    <w:p w:rsidR="006257E6" w:rsidRDefault="006257E6" w:rsidP="00AB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81C" w:rsidRDefault="006257E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BE3" w:rsidRPr="003277B7" w:rsidRDefault="006257E6" w:rsidP="00CD1C68">
    <w:pPr>
      <w:pStyle w:val="Cabealho"/>
      <w:tabs>
        <w:tab w:val="clear" w:pos="4419"/>
        <w:tab w:val="clear" w:pos="8838"/>
        <w:tab w:val="left" w:pos="-426"/>
        <w:tab w:val="left" w:pos="9460"/>
      </w:tabs>
      <w:ind w:left="-284"/>
      <w:rPr>
        <w:rFonts w:ascii="Tahoma" w:hAnsi="Tahoma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81C" w:rsidRDefault="006257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E1DB6"/>
    <w:multiLevelType w:val="hybridMultilevel"/>
    <w:tmpl w:val="707A5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2A"/>
    <w:rsid w:val="00003135"/>
    <w:rsid w:val="00004A81"/>
    <w:rsid w:val="000107EB"/>
    <w:rsid w:val="00325A54"/>
    <w:rsid w:val="00375C20"/>
    <w:rsid w:val="003774E5"/>
    <w:rsid w:val="0053731A"/>
    <w:rsid w:val="005C302A"/>
    <w:rsid w:val="00603F27"/>
    <w:rsid w:val="006257E6"/>
    <w:rsid w:val="00932A27"/>
    <w:rsid w:val="00A54105"/>
    <w:rsid w:val="00AB6F5C"/>
    <w:rsid w:val="00B91B1E"/>
    <w:rsid w:val="00BE4212"/>
    <w:rsid w:val="00C01B2E"/>
    <w:rsid w:val="00C8163A"/>
    <w:rsid w:val="00CB1599"/>
    <w:rsid w:val="00CF0EA8"/>
    <w:rsid w:val="00EA6837"/>
    <w:rsid w:val="00EE7960"/>
    <w:rsid w:val="00EF5CBB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ECF8CB-253C-4E96-A7AD-AC8F230F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AB6F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B6F5C"/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B6F5C"/>
    <w:pPr>
      <w:spacing w:after="0" w:line="240" w:lineRule="auto"/>
      <w:ind w:firstLine="1276"/>
      <w:jc w:val="both"/>
    </w:pPr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B6F5C"/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6F5C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10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racema.rj.gov.br/transparencia/exibir/20/0/1/boletim-ofici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2025-04-04T17:30:00Z</dcterms:created>
  <dcterms:modified xsi:type="dcterms:W3CDTF">2025-04-04T17:34:00Z</dcterms:modified>
</cp:coreProperties>
</file>