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jpeg" ContentType="image/jpeg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CONSELHO MUNICIPAL DOS DIREITOS DA CRIANÇA E DO ADOLESCENTE DE MIRACEMA</w:t>
        <w:tab/>
        <w:t>COMUNICADO PARCIAL DAS INSCRIÇÕES DEFERIDAS E INDEFERIDAS</w:t>
      </w:r>
    </w:p>
    <w:p>
      <w:pPr>
        <w:pStyle w:val="Normal"/>
        <w:ind w:left="-567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 Conselho Municipal dos Direitos da Criança e do Adolescente – CMDCA-Miracema/RJ, no uso de suas atribuições previstas na Lei Municipal N.º</w:t>
      </w:r>
      <w:r>
        <w:rPr>
          <w:rFonts w:cs="Times New Roman" w:ascii="Times New Roman" w:hAnsi="Times New Roman"/>
        </w:rPr>
        <w:t xml:space="preserve"> 1103/2003 alteradas pela Lei Municipal nº 11.65/2007, com as alterações trazidas pela Lei Municipal nº 13.46/2010 de 26 e na Lei Municipal 1459/2013</w:t>
      </w:r>
      <w:r>
        <w:rPr>
          <w:rFonts w:cs="Times New Roman" w:ascii="Times New Roman" w:hAnsi="Times New Roman"/>
          <w:sz w:val="20"/>
          <w:szCs w:val="20"/>
        </w:rPr>
        <w:t>, através da Comissão Eleitoral do Processo de Escolha dos Conselheiros Tutelares do Município de Miracema/RJ– mandato 2024/2027.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CONSIDERANDO: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A Deliberação nº 01/2023, publicada no Boletim Oficial do Município – BOM que regulamenta o processo de escolha dos Conselheiros Tutelares do Município de Miracema/RJ para o mandato 2024/2027;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</w:t>
      </w:r>
      <w:r>
        <w:rPr>
          <w:rFonts w:cs="Times New Roman" w:ascii="Times New Roman" w:hAnsi="Times New Roman"/>
          <w:b/>
          <w:sz w:val="20"/>
          <w:szCs w:val="20"/>
        </w:rPr>
        <w:t>O parecer da Comissão Eleitoral do Processo de Escolha dos Conselheiros</w:t>
      </w:r>
      <w:r>
        <w:rPr>
          <w:rFonts w:cs="Times New Roman" w:ascii="Times New Roman" w:hAnsi="Times New Roman"/>
          <w:sz w:val="20"/>
          <w:szCs w:val="20"/>
        </w:rPr>
        <w:t xml:space="preserve"> Tutelares do </w:t>
      </w:r>
      <w:r>
        <w:rPr>
          <w:rFonts w:cs="Times New Roman" w:ascii="Times New Roman" w:hAnsi="Times New Roman"/>
          <w:b/>
          <w:sz w:val="20"/>
          <w:szCs w:val="20"/>
        </w:rPr>
        <w:t>Município de Miracema/RJ – mandato 2024/2027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COMUNICA: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</w:t>
      </w:r>
      <w:r>
        <w:rPr>
          <w:rFonts w:cs="Times New Roman" w:ascii="Times New Roman" w:hAnsi="Times New Roman"/>
          <w:b/>
          <w:sz w:val="20"/>
          <w:szCs w:val="20"/>
        </w:rPr>
        <w:t>- O resultado da análise documental dos pré-candidatos que requisitaram inscrição para o conselho tutelar: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2- Os pré-candidatos abaixo relacionados tiveram sua inscrição </w:t>
      </w:r>
      <w:r>
        <w:rPr>
          <w:rFonts w:cs="Times New Roman" w:ascii="Times New Roman" w:hAnsi="Times New Roman"/>
          <w:b/>
          <w:sz w:val="20"/>
          <w:szCs w:val="20"/>
        </w:rPr>
        <w:t>INDEFERIDA</w:t>
      </w:r>
      <w:r>
        <w:rPr>
          <w:rFonts w:cs="Times New Roman" w:ascii="Times New Roman" w:hAnsi="Times New Roman"/>
          <w:sz w:val="20"/>
          <w:szCs w:val="20"/>
        </w:rPr>
        <w:t xml:space="preserve"> e têm o prazo de 10\07\2023 à 13/07/2023 até 14h, impreterivelmente, para apresentar o recurso à decisão no CMDCA-Miracema – Rua Matoso Maia 173 em consonância com o Item VII do edital - Requerimento de Recurso.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3- Os recursos deverão apresentar os itens elencados (exigências), conforme abaixo: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Item I – Declaração de Idoneidade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Item II -  cópia do comprovante de residência de no mínimo dois anos no município em seu nome ou do cônjuge com certidão de casamento.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Item IV-  comprovação de atuação profissional ou voluntária </w:t>
      </w:r>
      <w:r>
        <w:rPr>
          <w:rFonts w:cs="Times New Roman" w:ascii="Times New Roman" w:hAnsi="Times New Roman"/>
          <w:b/>
          <w:sz w:val="20"/>
          <w:szCs w:val="20"/>
        </w:rPr>
        <w:t>NOS ÚLTIMOS 02 ANOS</w:t>
      </w:r>
      <w:r>
        <w:rPr>
          <w:rFonts w:cs="Times New Roman" w:ascii="Times New Roman" w:hAnsi="Times New Roman"/>
          <w:sz w:val="20"/>
          <w:szCs w:val="20"/>
        </w:rPr>
        <w:t>, referidas no item VI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Item VI - certidões negativas de distribuição de feitos criminais, expedidas pelos Ofícios de Registro de Distribuição Criminal da Comarca do Estado do Rio de Janeiro, com validade à época do recurso;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3"/>
        <w:gridCol w:w="2123"/>
        <w:gridCol w:w="2124"/>
        <w:gridCol w:w="2123"/>
      </w:tblGrid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t-BR" w:eastAsia="en-US" w:bidi="ar-SA"/>
              </w:rPr>
              <w:t>Nº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t-BR" w:eastAsia="en-US" w:bidi="ar-SA"/>
              </w:rPr>
              <w:t>NOME DO CANDIDATO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t-BR" w:eastAsia="en-US" w:bidi="ar-SA"/>
              </w:rPr>
              <w:t>INSCRIÇÃO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t-BR" w:eastAsia="en-US" w:bidi="ar-SA"/>
              </w:rPr>
              <w:t>ITEM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Ana Cláudia Domingos de Paula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06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Item I Declaração de idoneidade e Certidão Criminal Estadual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Marcelle Vieira Soares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05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Item I Certidão Criminal Federal (Justiça Federal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Patrícia Freire Camargo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13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Item I Certidão Criminal Federal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(Justiça Federal)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 xml:space="preserve">Selma Gonçalves Rodrigues 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14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Item VI Comprovação de Experiência de no mínimo 02 anos com criança e adolescentes.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 xml:space="preserve">Marco Aurélio Rodrigues de Moura 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23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Indeferido: Estava afastado da presidência do conselho por sua candidatura, porém afirmou ser o Presidente do CMDCA na Conferência de Assistência Social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Cassiliane A de Oliveira Silvério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33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 xml:space="preserve">Item I Declaração Criminal Estadual constam anotações 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Joilson dos Santos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20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 xml:space="preserve">Item I Certidão Criminal da Justiça Federal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  <w:t>Item III Comprovante de Residência de no mínimo dois anos no município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</w:t>
      </w:r>
    </w:p>
    <w:p>
      <w:pPr>
        <w:pStyle w:val="Normal"/>
        <w:spacing w:lineRule="auto" w:line="240" w:before="0" w:after="0"/>
        <w:ind w:right="-1518" w:hanging="0"/>
        <w:jc w:val="center"/>
        <w:rPr>
          <w:rFonts w:ascii="Times New Roman" w:hAnsi="Times New Roman" w:eastAsia="Times New Roman" w:cs="Times New Roman"/>
          <w:bCs/>
          <w:lang w:eastAsia="pt-BR"/>
        </w:rPr>
      </w:pPr>
      <w:r>
        <w:rPr>
          <w:rFonts w:eastAsia="Times New Roman" w:cs="Times New Roman" w:ascii="Times New Roman" w:hAnsi="Times New Roman"/>
          <w:bCs/>
          <w:lang w:eastAsia="pt-BR"/>
        </w:rPr>
        <w:t xml:space="preserve">LISTA DE INSCRIÇÕES </w:t>
      </w:r>
      <w:r>
        <w:rPr>
          <w:rFonts w:eastAsia="Times New Roman" w:cs="Times New Roman" w:ascii="Times New Roman" w:hAnsi="Times New Roman"/>
          <w:b/>
          <w:bCs/>
          <w:lang w:eastAsia="pt-BR"/>
        </w:rPr>
        <w:t>PARCIAIS DEFERIDAS</w:t>
      </w:r>
      <w:r>
        <w:rPr>
          <w:rFonts w:eastAsia="Times New Roman" w:cs="Times New Roman" w:ascii="Times New Roman" w:hAnsi="Times New Roman"/>
          <w:bCs/>
          <w:lang w:eastAsia="pt-BR"/>
        </w:rPr>
        <w:t xml:space="preserve"> PARA ELEIÇÃO DE CONSELHEIROS TUTELARES DE MIRACEMA-RJ </w:t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tbl>
      <w:tblPr>
        <w:tblStyle w:val="Tabelacomgrade"/>
        <w:tblW w:w="63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5670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N°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NOME DOS CANDIDATOS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Ivan Geraldo da silva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Paulo Fernandes Freire Eiras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3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Jonatans Soares Coelho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4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André de Souza Oliveira Silva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6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Gleice Vaz Feijó Barros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7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Sebastião Abrão Filho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10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Joaquim Aparecido Gomes de Lima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11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Gustavo Siqueira de Melo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12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Alice Maria de Oliveira Meireles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13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Joelma de Oliveira Martins da Silva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14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Rafaela Martha dos Santos Araújo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15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Carleare Maria Silva dos Santos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16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Nedson Borduan Cândido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17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Ana Maria Filemes da Rocha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18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Jairo da Silva Alves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19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Roberto Silva Ramos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20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Gilsinéa Gomes de Oliveira Santiago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21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Rosane da Silva Alves Lourenço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22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Paulo Sergio Lopes da Silva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23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Alessandra Barros Cretton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24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Luana Carvalho Nascimento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25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Deivison Salustiano da Silva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26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Milton Reis de Souza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27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Antônio Claudio Firmino de Andrade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28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Edil Ferreira da Costa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29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Gilcinéia da Silva Lima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30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Rosalice de Jesus Andrade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31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518" w:hanging="0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pt-BR" w:eastAsia="pt-BR" w:bidi="ar-SA"/>
              </w:rPr>
              <w:t>Sebastião Moreira</w:t>
            </w:r>
          </w:p>
        </w:tc>
      </w:tr>
    </w:tbl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  <w:t xml:space="preserve">O presidente </w:t>
      </w: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  <w:t>em exercício</w:t>
      </w: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  <w:t xml:space="preserve"> do Conselho Municipal dos Direitos da Criança e do Adolescente de Águia Branca, no uso de suas atribuições legais, referente EDITAL DE CONVOCAÇÃO para o Processo de Escolha em Data Unificada para membros do Conselho Tutelar para o quadriênio 2024/2027. torna pública as seguintes retificações ao Edital supracitado, cujas alterações estão a seguir elencadas: </w:t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  <w:t>1. ANEXO I - CALENDÁRIO REFERENTE AO EDITAL N° 01/2023 DO CMD</w:t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  <w:t xml:space="preserve">CA, ONDE SE LÊ: </w:t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6"/>
        <w:gridCol w:w="7482"/>
      </w:tblGrid>
      <w:tr>
        <w:trPr/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AÇÃO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a 17/05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Período de realização das inscrições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06/06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Publicação no Boletim Oficial do Município (BOM) da lista de candidatos inscritos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14/06 a 16/06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Prazo para impugnação das inscrições pelo Ministério Público (MP) ou por qualquer cidadão.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20/06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Publicação no BOM do resultado da análise das impugnações com lista de inscrições deferidas e indeferidas .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21/06 a 23/06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Prazo para defesa escrita dos candidatos impugnados .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27/06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Publicação no BOM do resultado da defesa escrita, com listagem preliminar de candidatos habilitados e inabilitados.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Publicação no BOM do Comunicado , especificação das avaliações e local de reunião para dar conhecimento formal das regras do processo eleitoral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a 07/07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Prazo de recurso das impugnações e indeferimentos das inscrições  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Publicação no BOM do resultado dos recursos, da lista final dos candidatos habilitados e inabilitados e convocação para a prova escrita 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Publicação no BOM do Comunicado do local de prova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Aplicação da Prova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Publicação do Gabarito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28/07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Proclamação do resultado da eleição e dos recursos e convocação para diplomação - Publicação no BOM da lista com os nomes dos candidatos titulares e suplentes eleitos, e respectivos números de votos recebido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31/07 a 02/08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Prazo para Recurso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07/08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Resultado do Recurso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11/08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Publicação dos Candidatos Apitos para concorrer ao Cargo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18/08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Reunião com os C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>ndidatos a Conselheiro Tutelar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 a 25/08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Credenciamento dos Fiscais dos C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>ndidatos a Conselheiro Tutelar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30/08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Retirada das Credenciais dos Fiscais e Candidatos a Conselheiro Tutelar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31/08 a 28/09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Inicio e término da Campanha Eleitoral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01/10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Eleição para o Pleito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a 27/10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Curso de capacitação inicial para os conselheiros tutelares eleitos, titulares e suplentes, com presença obrigatória; </w:t>
            </w:r>
          </w:p>
        </w:tc>
      </w:tr>
      <w:tr>
        <w:trPr/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10/01/24</w: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Posse dos Conselheiros Eleitos Titulares e Suplentes </w:t>
            </w:r>
          </w:p>
        </w:tc>
      </w:tr>
    </w:tbl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</w:r>
    </w:p>
    <w:p>
      <w:pPr>
        <w:pStyle w:val="Normal"/>
        <w:spacing w:lineRule="auto" w:line="240" w:before="0" w:after="0"/>
        <w:ind w:right="-1518" w:hanging="0"/>
        <w:jc w:val="both"/>
        <w:rPr>
          <w:rFonts w:ascii="Times New Roman" w:hAnsi="Times New Roman" w:eastAsia="Times New Roman" w:cs="Times New Roman"/>
          <w:bCs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LEIA-SE: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Atividades Prazos Divulgação </w:t>
      </w:r>
      <w:r>
        <w:rPr>
          <w:rFonts w:cs="Times New Roman" w:ascii="Times New Roman" w:hAnsi="Times New Roman"/>
          <w:sz w:val="20"/>
          <w:szCs w:val="20"/>
        </w:rPr>
        <w:t xml:space="preserve">das próximas etapas </w:t>
      </w:r>
      <w:r>
        <w:rPr>
          <w:rFonts w:cs="Times New Roman" w:ascii="Times New Roman" w:hAnsi="Times New Roman"/>
          <w:sz w:val="20"/>
          <w:szCs w:val="20"/>
        </w:rPr>
        <w:t xml:space="preserve"> dia e local e horário de realização da prova caráter eliminatório para os candidatos habilitados </w:t>
      </w:r>
      <w:r>
        <w:rPr>
          <w:rFonts w:cs="Times New Roman" w:ascii="Times New Roman" w:hAnsi="Times New Roman"/>
          <w:sz w:val="20"/>
          <w:szCs w:val="20"/>
        </w:rPr>
        <w:t xml:space="preserve">no BOM e ou quadro de avisos da Casa dos Conselhos </w:t>
      </w:r>
      <w:r>
        <w:rPr>
          <w:rFonts w:cs="Times New Roman" w:ascii="Times New Roman" w:hAnsi="Times New Roman"/>
          <w:sz w:val="20"/>
          <w:szCs w:val="20"/>
        </w:rPr>
        <w:t xml:space="preserve">. 24/07/2023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Realização da Prova escrita 30/07/23 das 8 h as 12 h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Divulgação do resultado da Prova 15/08/2023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Interposição de recurso 16 e 17/08/2023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Publicação da decisão dos recursos 21/08/2023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Publicação dos candidatos habilitados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té o dia </w:t>
      </w:r>
      <w:r>
        <w:rPr>
          <w:rFonts w:cs="Times New Roman" w:ascii="Times New Roman" w:hAnsi="Times New Roman"/>
          <w:sz w:val="20"/>
          <w:szCs w:val="20"/>
        </w:rPr>
        <w:t>24</w:t>
      </w:r>
      <w:r>
        <w:rPr>
          <w:rFonts w:cs="Times New Roman" w:ascii="Times New Roman" w:hAnsi="Times New Roman"/>
          <w:sz w:val="20"/>
          <w:szCs w:val="20"/>
        </w:rPr>
        <w:t xml:space="preserve">/08/2023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Reunião para firmar compromisso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té </w:t>
      </w:r>
      <w:r>
        <w:rPr>
          <w:rFonts w:cs="Times New Roman" w:ascii="Times New Roman" w:hAnsi="Times New Roman"/>
          <w:sz w:val="20"/>
          <w:szCs w:val="20"/>
        </w:rPr>
        <w:t>30</w:t>
      </w:r>
      <w:r>
        <w:rPr>
          <w:rFonts w:cs="Times New Roman" w:ascii="Times New Roman" w:hAnsi="Times New Roman"/>
          <w:sz w:val="20"/>
          <w:szCs w:val="20"/>
        </w:rPr>
        <w:t xml:space="preserve">/08/2023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Divulgação dos locais do processo de escolha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té 08/09/2023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Solicitação d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 remessa das listas de candidatos habilitados à eleição e solicitação da lista de eleitores,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té 15/09/2023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Convocação dos servidores públicos municipais ou distritais para auxiliar no processo de escolha – Constituição da mesa receptora dos votos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té 15/09/2023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Indicação dos candidatos, de um fiscal para cada sessão de votação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>té 15/09/2023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DIA DA VOTAÇÃO 01/10/2023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Resultados das Eleições 02/10/2023</w:t>
      </w:r>
    </w:p>
    <w:p>
      <w:pPr>
        <w:pStyle w:val="Contedodatabela"/>
        <w:widowControl w:val="false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Proclamação do resultado da eleição e dos recursos e convocação para diplomação - Publicação no BOM </w:t>
      </w:r>
      <w:r>
        <w:rPr>
          <w:rFonts w:ascii="Times New Roman" w:hAnsi="Times New Roman"/>
          <w:color w:val="000000"/>
        </w:rPr>
        <w:t>e ou quadro de avisos da Casa dos Conselhos</w:t>
      </w:r>
      <w:r>
        <w:rPr>
          <w:rFonts w:ascii="Times New Roman" w:hAnsi="Times New Roman"/>
          <w:color w:val="000000"/>
        </w:rPr>
        <w:t xml:space="preserve"> da lista com os nomes dos candidatos titulares e suplentes eleitos, e respectivos números de votos recebido </w:t>
      </w:r>
      <w:r>
        <w:rPr>
          <w:rFonts w:ascii="Times New Roman" w:hAnsi="Times New Roman"/>
          <w:color w:val="000000"/>
        </w:rPr>
        <w:t>04/10/2023</w:t>
      </w:r>
    </w:p>
    <w:p>
      <w:pPr>
        <w:pStyle w:val="Contedodatabela"/>
        <w:widowControl w:val="false"/>
        <w:rPr>
          <w:color w:val="000000"/>
        </w:rPr>
      </w:pPr>
      <w:r>
        <w:rPr>
          <w:rFonts w:ascii="Times New Roman" w:hAnsi="Times New Roman"/>
          <w:color w:val="000000"/>
        </w:rPr>
        <w:t>Curso de capacitação inicial para os conselheiros tutelares eleitos, titulares e suplentes, com presença obrigatória; 16/10 a 27/10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POSSE dos Conselheiros 10/01/2024 1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Os demais itens e subitens do citado Edital permanecem válidos e inalterados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João Maria Moreira Neto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Presidente em Exercício do CMDCA-Miracema/RJ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ANEXO 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FORMULÁRIO DE RECURSO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CONSELHO MUNICIPAL DE DEFESA DOS DIREITOS DA CRIANÇA E DO ADOLESCENTE DE MIRACEMA/RJ Rua MATOSO MAIA, n° 173, Centro – MIRACEMA/RJ Tel.: (022) 3852-0277 E-mail: </w:t>
      </w:r>
      <w:hyperlink r:id="rId2">
        <w:r>
          <w:rPr>
            <w:rStyle w:val="LinkdaInternet"/>
            <w:rFonts w:cs="Arial" w:ascii="Arial" w:hAnsi="Arial"/>
            <w:b/>
          </w:rPr>
          <w:t>cmdcamiracema@hotmail.com</w:t>
        </w:r>
      </w:hyperlink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PROCESSO DE ESCOLHA UNIFICADA DE CONSELHEIRO TUTELAR – ELEIÇÃO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FORMULÁRIO DE RECURSO – RAZÕES DO RECURSO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1-REQUERENTE: 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CPF: 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2- MOTIVO DO RECURSO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3-FUNDAMENTAÇÃO E/OU EMBASAMENTO LEGAL, COM AS DEVIDAS RAZÕES DO RECURSO: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Miracema/RJ, _______ de __________________de 2023.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Assinatura/Candidato (a)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Para uso exclusivo do CMDCA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Candidato(a)_____________________________________________________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solicitou RECURSO referente ao indeferimento na etapa______________________________ do PROCESSO DE ESCOLHA UNIFICADA DE CONSELHEIRO TUTELAR – ELEIÇÃO.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Assinatura CMDCA</w:t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rFonts w:ascii="Times New Roman" w:hAnsi="Times New Roman" w:cs="Times New Roman"/>
      </w:rPr>
    </w:pPr>
    <w:r>
      <w:rPr/>
      <w:drawing>
        <wp:inline distT="0" distB="0" distL="0" distR="0">
          <wp:extent cx="790575" cy="695325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 w:ascii="Times New Roman" w:hAnsi="Times New Roman"/>
        <w:sz w:val="16"/>
        <w:szCs w:val="16"/>
      </w:rPr>
      <w:t xml:space="preserve">                     </w:t>
    </w:r>
    <w:r>
      <w:rPr/>
      <w:drawing>
        <wp:inline distT="0" distB="0" distL="0" distR="0">
          <wp:extent cx="1657350" cy="800100"/>
          <wp:effectExtent l="0" t="0" r="0" b="0"/>
          <wp:docPr id="2" name="Imagem 1" descr="file:///C:/Users/Usuario/Downloads/PHOTO-2021-11-05-17-35-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ile:///C:/Users/Usuario/Downloads/PHOTO-2021-11-05-17-35-05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 w:ascii="Times New Roman" w:hAnsi="Times New Roman"/>
        <w:sz w:val="16"/>
        <w:szCs w:val="16"/>
      </w:rPr>
      <w:t xml:space="preserve">                      </w:t>
    </w:r>
    <w:r>
      <w:rPr/>
      <w:drawing>
        <wp:inline distT="0" distB="0" distL="0" distR="0">
          <wp:extent cx="752475" cy="723900"/>
          <wp:effectExtent l="0" t="0" r="0" b="0"/>
          <wp:docPr id="3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 w:ascii="Times New Roman" w:hAnsi="Times New Roman"/>
        <w:sz w:val="16"/>
        <w:szCs w:val="16"/>
      </w:rPr>
      <w:t xml:space="preserve">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a2e78"/>
    <w:rPr/>
  </w:style>
  <w:style w:type="character" w:styleId="RodapChar" w:customStyle="1">
    <w:name w:val="Rodapé Char"/>
    <w:basedOn w:val="DefaultParagraphFont"/>
    <w:uiPriority w:val="99"/>
    <w:qFormat/>
    <w:rsid w:val="00ca2e78"/>
    <w:rPr/>
  </w:style>
  <w:style w:type="character" w:styleId="LinkdaInternet">
    <w:name w:val="Hyperlink"/>
    <w:basedOn w:val="DefaultParagraphFont"/>
    <w:uiPriority w:val="99"/>
    <w:unhideWhenUsed/>
    <w:rsid w:val="008651d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a2e7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2e7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a2e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mdcamiracema@hot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<Relationship Id="rId3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LibreOffice/7.4.5.1$Windows_X86_64 LibreOffice_project/9c0871452b3918c1019dde9bfac75448afc4b57f</Application>
  <AppVersion>15.0000</AppVersion>
  <Pages>6</Pages>
  <Words>1262</Words>
  <Characters>8385</Characters>
  <CharactersWithSpaces>9642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2023-07-07T09:58:00Z</dcterms:created>
  <dc:creator>Contabilidade</dc:creator>
  <dc:description/>
  <dc:language>pt-BR</dc:language>
  <cp:lastModifiedBy/>
  <dcterms:modified xsi:type="dcterms:W3CDTF">2023-07-10T13:57:52Z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